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0A" w:rsidRDefault="00E9450A" w:rsidP="00E9450A">
      <w:pPr>
        <w:pStyle w:val="a3"/>
        <w:shd w:val="clear" w:color="auto" w:fill="FFFFFF"/>
        <w:spacing w:line="480" w:lineRule="auto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 xml:space="preserve">　</w:t>
      </w:r>
      <w:r>
        <w:rPr>
          <w:rFonts w:hint="eastAsia"/>
          <w:color w:val="333333"/>
          <w:sz w:val="36"/>
          <w:szCs w:val="36"/>
        </w:rPr>
        <w:t>标准档案管理办法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center"/>
        <w:rPr>
          <w:rFonts w:hint="eastAsia"/>
          <w:color w:val="333333"/>
          <w:sz w:val="21"/>
          <w:szCs w:val="21"/>
        </w:rPr>
      </w:pPr>
    </w:p>
    <w:p w:rsidR="00E9450A" w:rsidRDefault="00E9450A" w:rsidP="00E9450A">
      <w:pPr>
        <w:pStyle w:val="a3"/>
        <w:shd w:val="clear" w:color="auto" w:fill="FFFFFF"/>
        <w:spacing w:line="480" w:lineRule="auto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（1991年10月28日国家技术</w:t>
      </w:r>
      <w:proofErr w:type="gramStart"/>
      <w:r>
        <w:rPr>
          <w:rFonts w:hint="eastAsia"/>
          <w:color w:val="333333"/>
        </w:rPr>
        <w:t>监督局令第25号</w:t>
      </w:r>
      <w:proofErr w:type="gramEnd"/>
      <w:r>
        <w:rPr>
          <w:rFonts w:hint="eastAsia"/>
          <w:color w:val="333333"/>
        </w:rPr>
        <w:t>发布）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第一条　为了加强标准档案管理，充分发挥档案的作用，根据《中华人民共和国档案法》及其实施办法和有关标准管理的规定，制定本办法。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第二条　标准档案系指在制定、修订标准过程中，直接形成的具有保存价值的各种文件、材料（包括图表、文字材料、计算材料、音像制品和标样等）。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标准档案是国家档案的重要组成部分。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第三条　标准的制定部门和单位应当建立健全标准档案管理工作制度，达到标准档案完整、准确、安全和有效利用的要求。有计划地采用先进技术，实现标准档案管理的现代化。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第四条　标准档案按保管期限，分为永久的和长期的两种。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下列文件材料需要永久保管：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（一）上级下达任务的文件；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（二）标准报批稿；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（三）标准编制说明及其附件；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 xml:space="preserve">　　（四）意见汇总处理表；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（五）标准审查会议</w:t>
      </w:r>
      <w:proofErr w:type="gramStart"/>
      <w:r>
        <w:rPr>
          <w:rFonts w:hint="eastAsia"/>
          <w:color w:val="333333"/>
        </w:rPr>
        <w:t>纪要或函审结</w:t>
      </w:r>
      <w:proofErr w:type="gramEnd"/>
      <w:r>
        <w:rPr>
          <w:rFonts w:hint="eastAsia"/>
          <w:color w:val="333333"/>
        </w:rPr>
        <w:t>论；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（六）标准报批公文；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（七）标准申报单；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（八）标准发布本；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（九）标准正式出版本；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（十）标准修改通知单及其附件；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（十一）标准作废通知单。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下列文件材料需要长期保管：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（一）论证报告；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（二）调研报告；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（三）试验验证报告；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（四）标准征求意见稿（最后一稿）；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（五）标准送审稿；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（六）等同、等效采用的国际标准或国外先进标准原文或译文，主要参考资料（只归难得的，一般的只列目录和出处）；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 xml:space="preserve">　　（七）标样。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第五条　永久保管的，按国家档案管理部门的规定办理；长期保管的，应当是现行的和最近两次修订的标准的档案。属长期保管的废止标准档案，继续保管十年。标样在保管期限内已经失效的，按保管到期的规定处理。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第六条　国务院标准化行政主管部门负责管理国家标准档案。工程建设、药品、食品卫生、兽药和环境保护国家标准档案，分别由国务院工程建设主管部门、卫生主管部门、农业主管部门、环境保护主管部门负责管理。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国务院行业标准归口部门负责管理其主管范围内的行业标准档案。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省、自治区、直辖市标准化行政主管部门负责管理本行政区域内的地方标准档案。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企业单位负责管理本单位的企业标准档案。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第七条　本办法所列部门和单位的档案管理机构或人员，具体负责标准档案管理工作。其职责：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（一）收集、整理、立卷、归档、统计、保管和提供利用标准档案；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（二）编制目录、索引、卡片等查询工具和参考材料；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（三）负责组织和承担标准档案的鉴定和销毁；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（四）监督检查标准档案的修改、补充和复制；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 xml:space="preserve">　　（五）按档案行政管理部门的要求，办理永久的标准档案的移交手续；</w:t>
      </w:r>
      <w:bookmarkStart w:id="0" w:name="_GoBack"/>
      <w:bookmarkEnd w:id="0"/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（六）认真执行档案管理制度。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第八条　标准档案由标准起草单位负责收集有关材料并加以整理，向相应的标准档案管理部门或单位负责提供。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第九条　标准起草单位、标准化技术委员会秘书单位或标准化技术归口单位以及参与制定、修订标准的其他单位，在制定、修订标准工作中所积累的标准文件材料，交本单位档案管理机构</w:t>
      </w:r>
      <w:proofErr w:type="gramStart"/>
      <w:r>
        <w:rPr>
          <w:rFonts w:hint="eastAsia"/>
          <w:color w:val="333333"/>
        </w:rPr>
        <w:t>按长期</w:t>
      </w:r>
      <w:proofErr w:type="gramEnd"/>
      <w:r>
        <w:rPr>
          <w:rFonts w:hint="eastAsia"/>
          <w:color w:val="333333"/>
        </w:rPr>
        <w:t>保管的要求管理。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第十条　标准档案的文件材料，除标准正式文本外，在标准审批、发布后三个月内，由审批部门或单位的主办人员按规定向档案管理机构一次归档。标准正式文本出版后，及时补充归档。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第十一条　标准档案的文件材料，由审批部门或单位的主办人员负责整理，标准档案管理人员负责立卷、登记、上架。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标准文件材料归档时，标准档案管理人员应当检查、核对；对不符合要求的，由审批部门或单位的主办人员补充、更正。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第十二条　标准更改或废止后，由审批部门或单位的主办人员负责将更改单或废止单的原稿、出版稿和审批文件及时归档。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第十三条　标准文件材料的立卷、归档，按“GB/TL1182----89科学技术档案构成的一般要求”执行，并应当符合下列要求：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 xml:space="preserve">　　（一）各类标准文件材料一般归档一份，使用频繁的各种报告、标准草案各稿、正式版本以及意见汇总处理表可以归档两份。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（二）归档的标准文件材料是原稿或打印稿、复印稿。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（三）永久保管和长期保管的标准档案分别装订立卷。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（四）标准文件材料的幅面大于A4(210×297mm）的，按A4幅面折叠；小于A4的，粘贴在A4幅面的纸上，并留出装订线。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第十四条　保管标准档案，应当有档案柜和库房，并有防火、防潮、防晒、防虫鼠、防尘、防盗等安全措施。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第十五条　保管标准档案，要建立定期检查制度一般每两年检查一次，如有破损或变质的档案应当及时修补或复制。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第十六条　管理标准档案的机构，应当建立健全的标准档案借阅制度。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标准档案一般</w:t>
      </w:r>
      <w:proofErr w:type="gramStart"/>
      <w:r>
        <w:rPr>
          <w:rFonts w:hint="eastAsia"/>
          <w:color w:val="333333"/>
        </w:rPr>
        <w:t>一</w:t>
      </w:r>
      <w:proofErr w:type="gramEnd"/>
      <w:r>
        <w:rPr>
          <w:rFonts w:hint="eastAsia"/>
          <w:color w:val="333333"/>
        </w:rPr>
        <w:t>外借。特殊情况需要外借时，应当经主管领导批准，并限期归还。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第十七条　任何个人不得将标准档案占为私有，凡损坏、隐匿、丢失或泄密的，应当追究有关人员的责任。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第十八条　对标准档案的保存价值，应当定期进行鉴定。鉴定工作在有单位主管领导、标准化人员和标准档案管理人员参加下进行。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 xml:space="preserve">　　对已经超过保管期、失去保存价值的标准档案，应当编造清册，经主管领导签字后销毁，并注明销毁时间和处所，由监销人员签字后，将清册归档。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第十九条　对标准档案工作做出显著成绩的人员，应当给予奖励，按《中华人民共和国档案法实施办法》第二十七条规定执行。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违反有关档案管理规定，</w:t>
      </w:r>
      <w:proofErr w:type="gramStart"/>
      <w:r>
        <w:rPr>
          <w:rFonts w:hint="eastAsia"/>
          <w:color w:val="333333"/>
        </w:rPr>
        <w:t>给标准</w:t>
      </w:r>
      <w:proofErr w:type="gramEnd"/>
      <w:r>
        <w:rPr>
          <w:rFonts w:hint="eastAsia"/>
          <w:color w:val="333333"/>
        </w:rPr>
        <w:t>档案工作造成损失的，按《中华人民共和国档案法实施办法》第二十八条、第二十九条、第三十条、第三十一条的规定处理。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第二十条　本办法由国家技术监督局负责解释。</w:t>
      </w:r>
    </w:p>
    <w:p w:rsidR="00E9450A" w:rsidRDefault="00E9450A" w:rsidP="00E9450A">
      <w:pPr>
        <w:pStyle w:val="a3"/>
        <w:shd w:val="clear" w:color="auto" w:fill="FFFFFF"/>
        <w:spacing w:line="480" w:lineRule="auto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第二十一条　本办法自发布之日起施行。</w:t>
      </w:r>
    </w:p>
    <w:p w:rsidR="009906BD" w:rsidRPr="00E9450A" w:rsidRDefault="009906BD"/>
    <w:sectPr w:rsidR="009906BD" w:rsidRPr="00E9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F0"/>
    <w:rsid w:val="005236F0"/>
    <w:rsid w:val="009906BD"/>
    <w:rsid w:val="00E9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876">
                  <w:marLeft w:val="0"/>
                  <w:marRight w:val="0"/>
                  <w:marTop w:val="0"/>
                  <w:marBottom w:val="0"/>
                  <w:divBdr>
                    <w:top w:val="single" w:sz="6" w:space="0" w:color="D3DCEA"/>
                    <w:left w:val="single" w:sz="6" w:space="0" w:color="D3DCEA"/>
                    <w:bottom w:val="single" w:sz="6" w:space="0" w:color="D3DCEA"/>
                    <w:right w:val="single" w:sz="6" w:space="0" w:color="D3DCEA"/>
                  </w:divBdr>
                  <w:divsChild>
                    <w:div w:id="10075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杜珊</dc:creator>
  <cp:keywords/>
  <dc:description/>
  <cp:lastModifiedBy>杜珊</cp:lastModifiedBy>
  <cp:revision>2</cp:revision>
  <dcterms:created xsi:type="dcterms:W3CDTF">2020-09-15T08:48:00Z</dcterms:created>
  <dcterms:modified xsi:type="dcterms:W3CDTF">2020-09-15T08:48:00Z</dcterms:modified>
</cp:coreProperties>
</file>