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155628A" w14:textId="77777777" w:rsidTr="007B7453">
        <w:tc>
          <w:tcPr>
            <w:tcW w:w="509" w:type="dxa"/>
          </w:tcPr>
          <w:p w14:paraId="4DAEF4D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81481914"/>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BF3C18F" w14:textId="2FF1B3C2" w:rsidR="00672BFD" w:rsidRPr="00672BFD" w:rsidRDefault="00F54CF1"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val="0"/>
                  <w:calcOnExit w:val="0"/>
                  <w:textInput>
                    <w:default w:val="13.060.30"/>
                  </w:textInput>
                </w:ffData>
              </w:fldChar>
            </w:r>
            <w:r>
              <w:rPr>
                <w:rFonts w:ascii="黑体" w:eastAsia="黑体" w:hAnsi="黑体"/>
                <w:sz w:val="21"/>
                <w:szCs w:val="21"/>
              </w:rPr>
              <w:instrText xml:space="preserve"> </w:instrText>
            </w:r>
            <w:bookmarkStart w:id="1" w:name="ICS"/>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13.060.30</w:t>
            </w:r>
            <w:r>
              <w:rPr>
                <w:rFonts w:ascii="黑体" w:eastAsia="黑体" w:hAnsi="黑体"/>
                <w:sz w:val="21"/>
                <w:szCs w:val="21"/>
              </w:rPr>
              <w:fldChar w:fldCharType="end"/>
            </w:r>
            <w:bookmarkEnd w:id="1"/>
          </w:p>
        </w:tc>
      </w:tr>
      <w:tr w:rsidR="007B7453" w:rsidRPr="00672BFD" w14:paraId="1B229D77" w14:textId="77777777" w:rsidTr="007B7453">
        <w:tc>
          <w:tcPr>
            <w:tcW w:w="509" w:type="dxa"/>
          </w:tcPr>
          <w:p w14:paraId="23B22EF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5BF68C2" w14:textId="6689EEBE" w:rsidR="00FB231D" w:rsidRPr="00672BFD" w:rsidRDefault="00F54CF1"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val="0"/>
                  <w:calcOnExit w:val="0"/>
                  <w:textInput>
                    <w:default w:val="Z 04"/>
                  </w:textInput>
                </w:ffData>
              </w:fldChar>
            </w:r>
            <w:r>
              <w:rPr>
                <w:rFonts w:ascii="黑体" w:eastAsia="黑体" w:hAnsi="黑体"/>
                <w:sz w:val="21"/>
                <w:szCs w:val="21"/>
              </w:rPr>
              <w:instrText xml:space="preserve"> </w:instrText>
            </w:r>
            <w:bookmarkStart w:id="2" w:name="CSDN"/>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Z 04</w:t>
            </w:r>
            <w:r>
              <w:rPr>
                <w:rFonts w:ascii="黑体" w:eastAsia="黑体" w:hAnsi="黑体"/>
                <w:sz w:val="21"/>
                <w:szCs w:val="21"/>
              </w:rPr>
              <w:fldChar w:fldCharType="end"/>
            </w:r>
            <w:bookmarkEnd w:id="2"/>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7EBEC4D1" w14:textId="77777777" w:rsidTr="00DF5F11">
        <w:tc>
          <w:tcPr>
            <w:tcW w:w="6407" w:type="dxa"/>
          </w:tcPr>
          <w:p w14:paraId="19FFA08B" w14:textId="77777777" w:rsidR="001446C2" w:rsidRDefault="001446C2" w:rsidP="00DF5F11">
            <w:pPr>
              <w:pStyle w:val="affff5"/>
              <w:framePr w:w="0" w:hRule="auto" w:wrap="auto" w:hAnchor="text" w:xAlign="left" w:yAlign="inline" w:anchorLock="0"/>
              <w:rPr>
                <w:rFonts w:ascii="宋体" w:hAnsi="宋体"/>
                <w:sz w:val="28"/>
                <w:szCs w:val="28"/>
              </w:rPr>
            </w:pPr>
            <w:bookmarkStart w:id="3" w:name="_Hlk26473981"/>
            <w:r>
              <w:rPr>
                <w:noProof/>
              </w:rPr>
              <w:drawing>
                <wp:inline distT="0" distB="0" distL="0" distR="0" wp14:anchorId="0A2E2858" wp14:editId="27CE63C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sidR="00DF322A">
              <w:t>32</w:t>
            </w:r>
            <w:r>
              <w:fldChar w:fldCharType="end"/>
            </w:r>
            <w:bookmarkEnd w:id="4"/>
          </w:p>
        </w:tc>
      </w:tr>
    </w:tbl>
    <w:p w14:paraId="77917B56"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322A">
        <w:rPr>
          <w:rFonts w:ascii="黑体" w:eastAsia="黑体" w:hint="eastAsia"/>
          <w:b w:val="0"/>
          <w:w w:val="100"/>
          <w:sz w:val="48"/>
        </w:rPr>
        <w:t>江苏省</w:t>
      </w:r>
      <w:r w:rsidRPr="001A4CF3">
        <w:rPr>
          <w:rFonts w:ascii="黑体" w:eastAsia="黑体"/>
          <w:b w:val="0"/>
          <w:w w:val="100"/>
          <w:sz w:val="48"/>
        </w:rPr>
        <w:fldChar w:fldCharType="end"/>
      </w:r>
      <w:bookmarkEnd w:id="5"/>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3"/>
    <w:p w14:paraId="2335845C"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6" w:name="文字1"/>
      <w:r w:rsidR="005F4712" w:rsidRPr="005F4712">
        <w:rPr>
          <w:lang w:val="fr-FR"/>
        </w:rPr>
        <w:instrText xml:space="preserve"> FORMTEXT </w:instrText>
      </w:r>
      <w:r w:rsidR="005F4712">
        <w:fldChar w:fldCharType="separate"/>
      </w:r>
      <w:r w:rsidR="00DF322A">
        <w:t>32</w:t>
      </w:r>
      <w:r w:rsidR="005F4712" w:rsidRPr="005F4712">
        <w:rPr>
          <w:lang w:val="fr-FR"/>
        </w:rPr>
        <w:t>/T</w:t>
      </w:r>
      <w:r w:rsidR="005F4712">
        <w:fldChar w:fldCharType="end"/>
      </w:r>
      <w:bookmarkEnd w:id="6"/>
      <w:r w:rsidRPr="005F4712">
        <w:rPr>
          <w:lang w:val="fr-FR"/>
        </w:rPr>
        <w:t xml:space="preserve"> </w:t>
      </w:r>
      <w:r w:rsidR="006E23EA">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7"/>
      <w:r w:rsidR="004644A6" w:rsidRPr="005F471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8"/>
    </w:p>
    <w:p w14:paraId="57238979"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095DCED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3D79347" wp14:editId="7039E28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9E8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ED3AB98"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96AE299" w14:textId="42793A60"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E07609">
        <w:t>一体化污水处理设备通用技术规范</w:t>
      </w:r>
      <w:r>
        <w:fldChar w:fldCharType="end"/>
      </w:r>
      <w:bookmarkEnd w:id="10"/>
    </w:p>
    <w:p w14:paraId="2483F581" w14:textId="77777777" w:rsidR="00815419" w:rsidRPr="00815419" w:rsidRDefault="00815419" w:rsidP="00324EDD">
      <w:pPr>
        <w:framePr w:w="9639" w:h="6974" w:hRule="exact" w:wrap="around" w:vAnchor="page" w:hAnchor="page" w:x="1419" w:y="6408" w:anchorLock="1"/>
        <w:ind w:left="-1418"/>
      </w:pPr>
    </w:p>
    <w:p w14:paraId="756E1B3E" w14:textId="6D635B8E"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F322A" w:rsidRPr="00DF322A">
        <w:rPr>
          <w:rFonts w:eastAsia="黑体"/>
          <w:noProof/>
          <w:szCs w:val="28"/>
        </w:rPr>
        <w:t>General technical specification for</w:t>
      </w:r>
      <w:r w:rsidR="00193BD4">
        <w:rPr>
          <w:rFonts w:eastAsia="黑体"/>
          <w:noProof/>
          <w:szCs w:val="28"/>
        </w:rPr>
        <w:t xml:space="preserve"> </w:t>
      </w:r>
      <w:r w:rsidR="00193BD4">
        <w:rPr>
          <w:rFonts w:eastAsia="黑体" w:hint="eastAsia"/>
          <w:noProof/>
          <w:szCs w:val="28"/>
        </w:rPr>
        <w:t>integrated</w:t>
      </w:r>
      <w:r w:rsidR="00193BD4">
        <w:rPr>
          <w:rFonts w:eastAsia="黑体"/>
          <w:noProof/>
          <w:szCs w:val="28"/>
        </w:rPr>
        <w:t xml:space="preserve"> sewage treatment equipment</w:t>
      </w:r>
      <w:r w:rsidR="00DF322A" w:rsidRPr="00DF322A">
        <w:rPr>
          <w:rFonts w:eastAsia="黑体"/>
          <w:noProof/>
          <w:szCs w:val="28"/>
        </w:rPr>
        <w:t xml:space="preserve"> </w:t>
      </w:r>
      <w:r>
        <w:rPr>
          <w:rFonts w:eastAsia="黑体"/>
          <w:noProof/>
          <w:szCs w:val="28"/>
        </w:rPr>
        <w:fldChar w:fldCharType="end"/>
      </w:r>
      <w:bookmarkEnd w:id="11"/>
    </w:p>
    <w:p w14:paraId="1C18215F" w14:textId="77777777" w:rsidR="00815419" w:rsidRPr="00324EDD" w:rsidRDefault="00815419" w:rsidP="00324EDD">
      <w:pPr>
        <w:framePr w:w="9639" w:h="6974" w:hRule="exact" w:wrap="around" w:vAnchor="page" w:hAnchor="page" w:x="1419" w:y="6408" w:anchorLock="1"/>
        <w:spacing w:line="760" w:lineRule="exact"/>
        <w:ind w:left="-1418"/>
      </w:pPr>
    </w:p>
    <w:p w14:paraId="64C4F92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39622A1" w14:textId="3BA5F949" w:rsidR="00CA7AFD" w:rsidRPr="00AC4D95" w:rsidRDefault="001E1CFC"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noProof/>
          <w:sz w:val="24"/>
          <w:szCs w:val="28"/>
        </w:rPr>
        <w:instrText xml:space="preserve"> </w:instrText>
      </w:r>
      <w:bookmarkStart w:id="12" w:name="下拉1"/>
      <w:r>
        <w:rPr>
          <w:noProof/>
          <w:sz w:val="24"/>
          <w:szCs w:val="28"/>
        </w:rPr>
        <w:instrText xml:space="preserve">FORMDROPDOWN </w:instrText>
      </w:r>
      <w:r w:rsidR="00601A1E">
        <w:rPr>
          <w:noProof/>
          <w:sz w:val="24"/>
          <w:szCs w:val="28"/>
        </w:rPr>
      </w:r>
      <w:r w:rsidR="00601A1E">
        <w:rPr>
          <w:noProof/>
          <w:sz w:val="24"/>
          <w:szCs w:val="28"/>
        </w:rPr>
        <w:fldChar w:fldCharType="separate"/>
      </w:r>
      <w:r>
        <w:rPr>
          <w:noProof/>
          <w:sz w:val="24"/>
          <w:szCs w:val="28"/>
        </w:rPr>
        <w:fldChar w:fldCharType="end"/>
      </w:r>
      <w:bookmarkEnd w:id="12"/>
      <w:r>
        <w:rPr>
          <w:noProof/>
          <w:sz w:val="24"/>
          <w:szCs w:val="28"/>
        </w:rPr>
        <w:fldChar w:fldCharType="begin">
          <w:ffData>
            <w:name w:val=""/>
            <w:enabled/>
            <w:calcOnExit w:val="0"/>
            <w:ddList>
              <w:listEntry w:val=" "/>
              <w:listEntry w:val="草案版次选择"/>
              <w:listEntry w:val="（工作组讨论稿）"/>
              <w:listEntry w:val="（征求意见稿）"/>
              <w:listEntry w:val="（送审讨论稿）"/>
              <w:listEntry w:val="（送审稿）"/>
              <w:listEntry w:val="（报批稿）"/>
            </w:ddList>
          </w:ffData>
        </w:fldChar>
      </w:r>
      <w:r>
        <w:rPr>
          <w:noProof/>
          <w:sz w:val="24"/>
          <w:szCs w:val="28"/>
        </w:rPr>
        <w:instrText xml:space="preserve"> FORMDROPDOWN </w:instrText>
      </w:r>
      <w:r w:rsidR="00601A1E">
        <w:rPr>
          <w:noProof/>
          <w:sz w:val="24"/>
          <w:szCs w:val="28"/>
        </w:rPr>
      </w:r>
      <w:r w:rsidR="00601A1E">
        <w:rPr>
          <w:noProof/>
          <w:sz w:val="24"/>
          <w:szCs w:val="28"/>
        </w:rPr>
        <w:fldChar w:fldCharType="separate"/>
      </w:r>
      <w:r>
        <w:rPr>
          <w:noProof/>
          <w:sz w:val="24"/>
          <w:szCs w:val="28"/>
        </w:rPr>
        <w:fldChar w:fldCharType="end"/>
      </w:r>
    </w:p>
    <w:p w14:paraId="61BB6ACE" w14:textId="5A0BA33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193BD4">
        <w:rPr>
          <w:noProof/>
          <w:sz w:val="21"/>
          <w:szCs w:val="28"/>
        </w:rPr>
        <w:t> </w:t>
      </w:r>
      <w:r w:rsidR="00193BD4">
        <w:rPr>
          <w:noProof/>
          <w:sz w:val="21"/>
          <w:szCs w:val="28"/>
        </w:rPr>
        <w:t> </w:t>
      </w:r>
      <w:r w:rsidR="00193BD4">
        <w:rPr>
          <w:noProof/>
          <w:sz w:val="21"/>
          <w:szCs w:val="28"/>
        </w:rPr>
        <w:t> </w:t>
      </w:r>
      <w:r w:rsidR="00193BD4">
        <w:rPr>
          <w:noProof/>
          <w:sz w:val="21"/>
          <w:szCs w:val="28"/>
        </w:rPr>
        <w:t> </w:t>
      </w:r>
      <w:r w:rsidR="00193BD4">
        <w:rPr>
          <w:noProof/>
          <w:sz w:val="21"/>
          <w:szCs w:val="28"/>
        </w:rPr>
        <w:t> </w:t>
      </w:r>
      <w:r>
        <w:rPr>
          <w:noProof/>
          <w:sz w:val="21"/>
          <w:szCs w:val="28"/>
        </w:rPr>
        <w:fldChar w:fldCharType="end"/>
      </w:r>
      <w:bookmarkEnd w:id="13"/>
    </w:p>
    <w:p w14:paraId="6DFD457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601A1E">
        <w:rPr>
          <w:b/>
          <w:noProof/>
          <w:sz w:val="21"/>
          <w:szCs w:val="28"/>
        </w:rPr>
      </w:r>
      <w:r w:rsidR="00601A1E">
        <w:rPr>
          <w:b/>
          <w:noProof/>
          <w:sz w:val="21"/>
          <w:szCs w:val="28"/>
        </w:rPr>
        <w:fldChar w:fldCharType="separate"/>
      </w:r>
      <w:r w:rsidRPr="00A6537A">
        <w:rPr>
          <w:b/>
          <w:noProof/>
          <w:sz w:val="21"/>
          <w:szCs w:val="28"/>
        </w:rPr>
        <w:fldChar w:fldCharType="end"/>
      </w:r>
      <w:bookmarkEnd w:id="14"/>
    </w:p>
    <w:p w14:paraId="285EBDE6" w14:textId="6D045698"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1E1CFC">
        <w:rPr>
          <w:rFonts w:ascii="黑体"/>
        </w:rPr>
        <w:t> </w:t>
      </w:r>
      <w:r w:rsidR="001E1CFC">
        <w:rPr>
          <w:rFonts w:ascii="黑体"/>
        </w:rPr>
        <w:t> </w:t>
      </w:r>
      <w:r w:rsidR="001E1CFC">
        <w:rPr>
          <w:rFonts w:ascii="黑体"/>
        </w:rPr>
        <w:t> </w:t>
      </w:r>
      <w:r w:rsidR="001E1CFC">
        <w:rPr>
          <w:rFonts w:ascii="黑体"/>
        </w:rPr>
        <w:t> </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55A7E81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258065EC" w14:textId="77777777" w:rsidR="007B7453" w:rsidRPr="004C7E8B" w:rsidRDefault="00AF7DFC" w:rsidP="00A4006C">
      <w:pPr>
        <w:pStyle w:val="affffffff5"/>
        <w:framePr w:h="584" w:hRule="exact" w:hSpace="181" w:vSpace="181" w:wrap="around" w:y="15027"/>
        <w:rPr>
          <w:rFonts w:hAnsi="黑体"/>
        </w:rPr>
      </w:pPr>
      <w:r>
        <w:rPr>
          <w:rFonts w:hAnsi="黑体"/>
          <w:w w:val="100"/>
          <w:sz w:val="28"/>
        </w:rPr>
        <w:fldChar w:fldCharType="begin">
          <w:ffData>
            <w:name w:val="fm"/>
            <w:enabled/>
            <w:calcOnExit w:val="0"/>
            <w:textInput>
              <w:default w:val="江苏省市场监督管理局"/>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江苏省市场监督管理局</w:t>
      </w:r>
      <w:r>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49D2C9DA"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7B47024" wp14:editId="603F154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974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371290E8" w14:textId="77777777" w:rsidR="009A47BC" w:rsidRDefault="009A47BC" w:rsidP="009A47BC">
      <w:pPr>
        <w:pStyle w:val="affffff2"/>
        <w:spacing w:after="468"/>
      </w:pPr>
      <w:bookmarkStart w:id="22" w:name="BookMark1"/>
      <w:bookmarkStart w:id="23" w:name="_Toc81832617"/>
      <w:bookmarkStart w:id="24" w:name="_Toc81840198"/>
      <w:bookmarkStart w:id="25" w:name="_Toc81903953"/>
      <w:bookmarkStart w:id="26" w:name="_Toc81921023"/>
      <w:bookmarkStart w:id="27" w:name="_Toc81991229"/>
      <w:bookmarkStart w:id="28" w:name="_Toc83651112"/>
      <w:bookmarkStart w:id="29" w:name="_Toc85724464"/>
      <w:bookmarkStart w:id="30" w:name="_Toc86067308"/>
      <w:bookmarkStart w:id="31" w:name="_Toc86069111"/>
      <w:bookmarkStart w:id="32" w:name="_Toc86069359"/>
      <w:bookmarkStart w:id="33" w:name="_Toc87022142"/>
      <w:bookmarkStart w:id="34" w:name="_Toc87278924"/>
      <w:bookmarkStart w:id="35" w:name="_Toc87278961"/>
      <w:bookmarkStart w:id="36" w:name="_Toc88058094"/>
      <w:bookmarkStart w:id="37" w:name="_Toc88650855"/>
      <w:bookmarkStart w:id="38" w:name="_Toc88742410"/>
      <w:bookmarkStart w:id="39" w:name="_Toc89159778"/>
      <w:r w:rsidRPr="009A47BC">
        <w:rPr>
          <w:rFonts w:hint="eastAsia"/>
          <w:spacing w:val="320"/>
        </w:rPr>
        <w:lastRenderedPageBreak/>
        <w:t>目</w:t>
      </w:r>
      <w:r>
        <w:rPr>
          <w:rFonts w:hint="eastAsia"/>
        </w:rPr>
        <w:t>次</w:t>
      </w:r>
    </w:p>
    <w:p w14:paraId="2C1C17E7" w14:textId="788B28D4" w:rsidR="009A47BC" w:rsidRPr="009A47BC" w:rsidRDefault="009A47BC">
      <w:pPr>
        <w:pStyle w:val="TOC1"/>
        <w:rPr>
          <w:rFonts w:asciiTheme="minorHAnsi" w:eastAsiaTheme="minorEastAsia" w:hAnsiTheme="minorHAnsi" w:cstheme="minorBidi"/>
          <w:noProof/>
          <w:szCs w:val="22"/>
        </w:rPr>
      </w:pPr>
      <w:r w:rsidRPr="009A47BC">
        <w:fldChar w:fldCharType="begin"/>
      </w:r>
      <w:r w:rsidRPr="009A47BC">
        <w:instrText xml:space="preserve"> TOC \o "1-1" \h \t "标准文件_一级条标题,2,标准文件_附录一级条标题,2," </w:instrText>
      </w:r>
      <w:r w:rsidRPr="009A47BC">
        <w:fldChar w:fldCharType="separate"/>
      </w:r>
      <w:hyperlink w:anchor="_Toc89164053" w:history="1">
        <w:r w:rsidRPr="009A47BC">
          <w:rPr>
            <w:rStyle w:val="affffffe"/>
            <w:noProof/>
          </w:rPr>
          <w:t>前言</w:t>
        </w:r>
        <w:r w:rsidRPr="009A47BC">
          <w:rPr>
            <w:noProof/>
          </w:rPr>
          <w:tab/>
        </w:r>
        <w:r w:rsidRPr="009A47BC">
          <w:rPr>
            <w:noProof/>
          </w:rPr>
          <w:fldChar w:fldCharType="begin"/>
        </w:r>
        <w:r w:rsidRPr="009A47BC">
          <w:rPr>
            <w:noProof/>
          </w:rPr>
          <w:instrText xml:space="preserve"> PAGEREF _Toc89164053 \h </w:instrText>
        </w:r>
        <w:r w:rsidRPr="009A47BC">
          <w:rPr>
            <w:noProof/>
          </w:rPr>
        </w:r>
        <w:r w:rsidRPr="009A47BC">
          <w:rPr>
            <w:noProof/>
          </w:rPr>
          <w:fldChar w:fldCharType="separate"/>
        </w:r>
        <w:r w:rsidRPr="009A47BC">
          <w:rPr>
            <w:noProof/>
          </w:rPr>
          <w:t>II</w:t>
        </w:r>
        <w:r w:rsidRPr="009A47BC">
          <w:rPr>
            <w:noProof/>
          </w:rPr>
          <w:fldChar w:fldCharType="end"/>
        </w:r>
      </w:hyperlink>
    </w:p>
    <w:p w14:paraId="4CCDBD67" w14:textId="7DCC94DC" w:rsidR="009A47BC" w:rsidRPr="009A47BC" w:rsidRDefault="00601A1E">
      <w:pPr>
        <w:pStyle w:val="TOC1"/>
        <w:rPr>
          <w:rFonts w:asciiTheme="minorHAnsi" w:eastAsiaTheme="minorEastAsia" w:hAnsiTheme="minorHAnsi" w:cstheme="minorBidi"/>
          <w:noProof/>
          <w:szCs w:val="22"/>
        </w:rPr>
      </w:pPr>
      <w:hyperlink w:anchor="_Toc89164054" w:history="1">
        <w:r w:rsidR="009A47BC" w:rsidRPr="009A47BC">
          <w:rPr>
            <w:rStyle w:val="affffffe"/>
            <w:noProof/>
          </w:rPr>
          <w:t>1</w:t>
        </w:r>
        <w:r w:rsidR="009A47BC">
          <w:rPr>
            <w:rStyle w:val="affffffe"/>
            <w:noProof/>
          </w:rPr>
          <w:t xml:space="preserve"> </w:t>
        </w:r>
        <w:r w:rsidR="009A47BC" w:rsidRPr="009A47BC">
          <w:rPr>
            <w:rStyle w:val="affffffe"/>
            <w:noProof/>
          </w:rPr>
          <w:t xml:space="preserve"> 范围</w:t>
        </w:r>
        <w:r w:rsidR="009A47BC" w:rsidRPr="009A47BC">
          <w:rPr>
            <w:noProof/>
          </w:rPr>
          <w:tab/>
        </w:r>
        <w:r w:rsidR="009A47BC" w:rsidRPr="009A47BC">
          <w:rPr>
            <w:noProof/>
          </w:rPr>
          <w:fldChar w:fldCharType="begin"/>
        </w:r>
        <w:r w:rsidR="009A47BC" w:rsidRPr="009A47BC">
          <w:rPr>
            <w:noProof/>
          </w:rPr>
          <w:instrText xml:space="preserve"> PAGEREF _Toc89164054 \h </w:instrText>
        </w:r>
        <w:r w:rsidR="009A47BC" w:rsidRPr="009A47BC">
          <w:rPr>
            <w:noProof/>
          </w:rPr>
        </w:r>
        <w:r w:rsidR="009A47BC" w:rsidRPr="009A47BC">
          <w:rPr>
            <w:noProof/>
          </w:rPr>
          <w:fldChar w:fldCharType="separate"/>
        </w:r>
        <w:r w:rsidR="009A47BC" w:rsidRPr="009A47BC">
          <w:rPr>
            <w:noProof/>
          </w:rPr>
          <w:t>3</w:t>
        </w:r>
        <w:r w:rsidR="009A47BC" w:rsidRPr="009A47BC">
          <w:rPr>
            <w:noProof/>
          </w:rPr>
          <w:fldChar w:fldCharType="end"/>
        </w:r>
      </w:hyperlink>
    </w:p>
    <w:p w14:paraId="0BE7F303" w14:textId="417D998A" w:rsidR="009A47BC" w:rsidRPr="009A47BC" w:rsidRDefault="00601A1E">
      <w:pPr>
        <w:pStyle w:val="TOC1"/>
        <w:rPr>
          <w:rFonts w:asciiTheme="minorHAnsi" w:eastAsiaTheme="minorEastAsia" w:hAnsiTheme="minorHAnsi" w:cstheme="minorBidi"/>
          <w:noProof/>
          <w:szCs w:val="22"/>
        </w:rPr>
      </w:pPr>
      <w:hyperlink w:anchor="_Toc89164055" w:history="1">
        <w:r w:rsidR="009A47BC" w:rsidRPr="009A47BC">
          <w:rPr>
            <w:rStyle w:val="affffffe"/>
            <w:noProof/>
          </w:rPr>
          <w:t>2</w:t>
        </w:r>
        <w:r w:rsidR="009A47BC">
          <w:rPr>
            <w:rStyle w:val="affffffe"/>
            <w:noProof/>
          </w:rPr>
          <w:t xml:space="preserve"> </w:t>
        </w:r>
        <w:r w:rsidR="009A47BC" w:rsidRPr="009A47BC">
          <w:rPr>
            <w:rStyle w:val="affffffe"/>
            <w:noProof/>
          </w:rPr>
          <w:t xml:space="preserve"> 规范性引用文件</w:t>
        </w:r>
        <w:r w:rsidR="009A47BC" w:rsidRPr="009A47BC">
          <w:rPr>
            <w:noProof/>
          </w:rPr>
          <w:tab/>
        </w:r>
        <w:r w:rsidR="009A47BC" w:rsidRPr="009A47BC">
          <w:rPr>
            <w:noProof/>
          </w:rPr>
          <w:fldChar w:fldCharType="begin"/>
        </w:r>
        <w:r w:rsidR="009A47BC" w:rsidRPr="009A47BC">
          <w:rPr>
            <w:noProof/>
          </w:rPr>
          <w:instrText xml:space="preserve"> PAGEREF _Toc89164055 \h </w:instrText>
        </w:r>
        <w:r w:rsidR="009A47BC" w:rsidRPr="009A47BC">
          <w:rPr>
            <w:noProof/>
          </w:rPr>
        </w:r>
        <w:r w:rsidR="009A47BC" w:rsidRPr="009A47BC">
          <w:rPr>
            <w:noProof/>
          </w:rPr>
          <w:fldChar w:fldCharType="separate"/>
        </w:r>
        <w:r w:rsidR="009A47BC" w:rsidRPr="009A47BC">
          <w:rPr>
            <w:noProof/>
          </w:rPr>
          <w:t>3</w:t>
        </w:r>
        <w:r w:rsidR="009A47BC" w:rsidRPr="009A47BC">
          <w:rPr>
            <w:noProof/>
          </w:rPr>
          <w:fldChar w:fldCharType="end"/>
        </w:r>
      </w:hyperlink>
    </w:p>
    <w:p w14:paraId="5C625E5B" w14:textId="128EE30F" w:rsidR="009A47BC" w:rsidRPr="009A47BC" w:rsidRDefault="00601A1E">
      <w:pPr>
        <w:pStyle w:val="TOC1"/>
        <w:rPr>
          <w:rFonts w:asciiTheme="minorHAnsi" w:eastAsiaTheme="minorEastAsia" w:hAnsiTheme="minorHAnsi" w:cstheme="minorBidi"/>
          <w:noProof/>
          <w:szCs w:val="22"/>
        </w:rPr>
      </w:pPr>
      <w:hyperlink w:anchor="_Toc89164056" w:history="1">
        <w:r w:rsidR="009A47BC" w:rsidRPr="009A47BC">
          <w:rPr>
            <w:rStyle w:val="affffffe"/>
            <w:noProof/>
          </w:rPr>
          <w:t>3</w:t>
        </w:r>
        <w:r w:rsidR="009A47BC">
          <w:rPr>
            <w:rStyle w:val="affffffe"/>
            <w:noProof/>
          </w:rPr>
          <w:t xml:space="preserve"> </w:t>
        </w:r>
        <w:r w:rsidR="009A47BC" w:rsidRPr="009A47BC">
          <w:rPr>
            <w:rStyle w:val="affffffe"/>
            <w:noProof/>
          </w:rPr>
          <w:t xml:space="preserve"> 术语和定义</w:t>
        </w:r>
        <w:r w:rsidR="009A47BC" w:rsidRPr="009A47BC">
          <w:rPr>
            <w:noProof/>
          </w:rPr>
          <w:tab/>
        </w:r>
        <w:r w:rsidR="009A47BC" w:rsidRPr="009A47BC">
          <w:rPr>
            <w:noProof/>
          </w:rPr>
          <w:fldChar w:fldCharType="begin"/>
        </w:r>
        <w:r w:rsidR="009A47BC" w:rsidRPr="009A47BC">
          <w:rPr>
            <w:noProof/>
          </w:rPr>
          <w:instrText xml:space="preserve"> PAGEREF _Toc89164056 \h </w:instrText>
        </w:r>
        <w:r w:rsidR="009A47BC" w:rsidRPr="009A47BC">
          <w:rPr>
            <w:noProof/>
          </w:rPr>
        </w:r>
        <w:r w:rsidR="009A47BC" w:rsidRPr="009A47BC">
          <w:rPr>
            <w:noProof/>
          </w:rPr>
          <w:fldChar w:fldCharType="separate"/>
        </w:r>
        <w:r w:rsidR="009A47BC" w:rsidRPr="009A47BC">
          <w:rPr>
            <w:noProof/>
          </w:rPr>
          <w:t>4</w:t>
        </w:r>
        <w:r w:rsidR="009A47BC" w:rsidRPr="009A47BC">
          <w:rPr>
            <w:noProof/>
          </w:rPr>
          <w:fldChar w:fldCharType="end"/>
        </w:r>
      </w:hyperlink>
    </w:p>
    <w:p w14:paraId="44CA9F9A" w14:textId="5B914B3F" w:rsidR="009A47BC" w:rsidRPr="009A47BC" w:rsidRDefault="00601A1E">
      <w:pPr>
        <w:pStyle w:val="TOC1"/>
        <w:rPr>
          <w:rFonts w:asciiTheme="minorHAnsi" w:eastAsiaTheme="minorEastAsia" w:hAnsiTheme="minorHAnsi" w:cstheme="minorBidi"/>
          <w:noProof/>
          <w:szCs w:val="22"/>
        </w:rPr>
      </w:pPr>
      <w:hyperlink w:anchor="_Toc89164057" w:history="1">
        <w:r w:rsidR="009A47BC" w:rsidRPr="009A47BC">
          <w:rPr>
            <w:rStyle w:val="affffffe"/>
            <w:noProof/>
          </w:rPr>
          <w:t>4</w:t>
        </w:r>
        <w:r w:rsidR="009A47BC">
          <w:rPr>
            <w:rStyle w:val="affffffe"/>
            <w:noProof/>
          </w:rPr>
          <w:t xml:space="preserve"> </w:t>
        </w:r>
        <w:r w:rsidR="009A47BC" w:rsidRPr="009A47BC">
          <w:rPr>
            <w:rStyle w:val="affffffe"/>
            <w:noProof/>
          </w:rPr>
          <w:t xml:space="preserve"> 设备型号</w:t>
        </w:r>
        <w:r w:rsidR="009A47BC" w:rsidRPr="009A47BC">
          <w:rPr>
            <w:noProof/>
          </w:rPr>
          <w:tab/>
        </w:r>
        <w:r w:rsidR="009A47BC" w:rsidRPr="009A47BC">
          <w:rPr>
            <w:noProof/>
          </w:rPr>
          <w:fldChar w:fldCharType="begin"/>
        </w:r>
        <w:r w:rsidR="009A47BC" w:rsidRPr="009A47BC">
          <w:rPr>
            <w:noProof/>
          </w:rPr>
          <w:instrText xml:space="preserve"> PAGEREF _Toc89164057 \h </w:instrText>
        </w:r>
        <w:r w:rsidR="009A47BC" w:rsidRPr="009A47BC">
          <w:rPr>
            <w:noProof/>
          </w:rPr>
        </w:r>
        <w:r w:rsidR="009A47BC" w:rsidRPr="009A47BC">
          <w:rPr>
            <w:noProof/>
          </w:rPr>
          <w:fldChar w:fldCharType="separate"/>
        </w:r>
        <w:r w:rsidR="009A47BC" w:rsidRPr="009A47BC">
          <w:rPr>
            <w:noProof/>
          </w:rPr>
          <w:t>4</w:t>
        </w:r>
        <w:r w:rsidR="009A47BC" w:rsidRPr="009A47BC">
          <w:rPr>
            <w:noProof/>
          </w:rPr>
          <w:fldChar w:fldCharType="end"/>
        </w:r>
      </w:hyperlink>
    </w:p>
    <w:p w14:paraId="2C59A8EB" w14:textId="68C86B36" w:rsidR="009A47BC" w:rsidRPr="009A47BC" w:rsidRDefault="00601A1E">
      <w:pPr>
        <w:pStyle w:val="TOC1"/>
        <w:rPr>
          <w:rFonts w:asciiTheme="minorHAnsi" w:eastAsiaTheme="minorEastAsia" w:hAnsiTheme="minorHAnsi" w:cstheme="minorBidi"/>
          <w:noProof/>
          <w:szCs w:val="22"/>
        </w:rPr>
      </w:pPr>
      <w:hyperlink w:anchor="_Toc89164058" w:history="1">
        <w:r w:rsidR="009A47BC" w:rsidRPr="009A47BC">
          <w:rPr>
            <w:rStyle w:val="affffffe"/>
            <w:noProof/>
          </w:rPr>
          <w:t>5</w:t>
        </w:r>
        <w:r w:rsidR="009A47BC">
          <w:rPr>
            <w:rStyle w:val="affffffe"/>
            <w:noProof/>
          </w:rPr>
          <w:t xml:space="preserve"> </w:t>
        </w:r>
        <w:r w:rsidR="009A47BC" w:rsidRPr="009A47BC">
          <w:rPr>
            <w:rStyle w:val="affffffe"/>
            <w:noProof/>
          </w:rPr>
          <w:t xml:space="preserve"> 技术要求</w:t>
        </w:r>
        <w:r w:rsidR="009A47BC" w:rsidRPr="009A47BC">
          <w:rPr>
            <w:noProof/>
          </w:rPr>
          <w:tab/>
        </w:r>
        <w:r w:rsidR="009A47BC" w:rsidRPr="009A47BC">
          <w:rPr>
            <w:noProof/>
          </w:rPr>
          <w:fldChar w:fldCharType="begin"/>
        </w:r>
        <w:r w:rsidR="009A47BC" w:rsidRPr="009A47BC">
          <w:rPr>
            <w:noProof/>
          </w:rPr>
          <w:instrText xml:space="preserve"> PAGEREF _Toc89164058 \h </w:instrText>
        </w:r>
        <w:r w:rsidR="009A47BC" w:rsidRPr="009A47BC">
          <w:rPr>
            <w:noProof/>
          </w:rPr>
        </w:r>
        <w:r w:rsidR="009A47BC" w:rsidRPr="009A47BC">
          <w:rPr>
            <w:noProof/>
          </w:rPr>
          <w:fldChar w:fldCharType="separate"/>
        </w:r>
        <w:r w:rsidR="009A47BC" w:rsidRPr="009A47BC">
          <w:rPr>
            <w:noProof/>
          </w:rPr>
          <w:t>5</w:t>
        </w:r>
        <w:r w:rsidR="009A47BC" w:rsidRPr="009A47BC">
          <w:rPr>
            <w:noProof/>
          </w:rPr>
          <w:fldChar w:fldCharType="end"/>
        </w:r>
      </w:hyperlink>
    </w:p>
    <w:p w14:paraId="06B20E46" w14:textId="1E2A031C" w:rsidR="009A47BC" w:rsidRPr="009A47BC" w:rsidRDefault="00601A1E">
      <w:pPr>
        <w:pStyle w:val="TOC2"/>
        <w:rPr>
          <w:rFonts w:asciiTheme="minorHAnsi" w:eastAsiaTheme="minorEastAsia" w:hAnsiTheme="minorHAnsi" w:cstheme="minorBidi"/>
          <w:noProof/>
          <w:szCs w:val="22"/>
        </w:rPr>
      </w:pPr>
      <w:hyperlink w:anchor="_Toc89164059" w:history="1">
        <w:r w:rsidR="009A47BC" w:rsidRPr="009A47BC">
          <w:rPr>
            <w:rStyle w:val="affffffe"/>
            <w:noProof/>
            <w14:scene3d>
              <w14:camera w14:prst="orthographicFront"/>
              <w14:lightRig w14:rig="threePt" w14:dir="t">
                <w14:rot w14:lat="0" w14:lon="0" w14:rev="0"/>
              </w14:lightRig>
            </w14:scene3d>
          </w:rPr>
          <w:t>5.1</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工作环境要求</w:t>
        </w:r>
        <w:r w:rsidR="009A47BC" w:rsidRPr="009A47BC">
          <w:rPr>
            <w:noProof/>
          </w:rPr>
          <w:tab/>
        </w:r>
        <w:r w:rsidR="009A47BC" w:rsidRPr="009A47BC">
          <w:rPr>
            <w:noProof/>
          </w:rPr>
          <w:fldChar w:fldCharType="begin"/>
        </w:r>
        <w:r w:rsidR="009A47BC" w:rsidRPr="009A47BC">
          <w:rPr>
            <w:noProof/>
          </w:rPr>
          <w:instrText xml:space="preserve"> PAGEREF _Toc89164059 \h </w:instrText>
        </w:r>
        <w:r w:rsidR="009A47BC" w:rsidRPr="009A47BC">
          <w:rPr>
            <w:noProof/>
          </w:rPr>
        </w:r>
        <w:r w:rsidR="009A47BC" w:rsidRPr="009A47BC">
          <w:rPr>
            <w:noProof/>
          </w:rPr>
          <w:fldChar w:fldCharType="separate"/>
        </w:r>
        <w:r w:rsidR="009A47BC" w:rsidRPr="009A47BC">
          <w:rPr>
            <w:noProof/>
          </w:rPr>
          <w:t>5</w:t>
        </w:r>
        <w:r w:rsidR="009A47BC" w:rsidRPr="009A47BC">
          <w:rPr>
            <w:noProof/>
          </w:rPr>
          <w:fldChar w:fldCharType="end"/>
        </w:r>
      </w:hyperlink>
    </w:p>
    <w:p w14:paraId="77DA512B" w14:textId="6B9A9952" w:rsidR="009A47BC" w:rsidRPr="009A47BC" w:rsidRDefault="00601A1E">
      <w:pPr>
        <w:pStyle w:val="TOC2"/>
        <w:rPr>
          <w:rFonts w:asciiTheme="minorHAnsi" w:eastAsiaTheme="minorEastAsia" w:hAnsiTheme="minorHAnsi" w:cstheme="minorBidi"/>
          <w:noProof/>
          <w:szCs w:val="22"/>
        </w:rPr>
      </w:pPr>
      <w:hyperlink w:anchor="_Toc89164060" w:history="1">
        <w:r w:rsidR="009A47BC" w:rsidRPr="009A47BC">
          <w:rPr>
            <w:rStyle w:val="affffffe"/>
            <w:noProof/>
            <w14:scene3d>
              <w14:camera w14:prst="orthographicFront"/>
              <w14:lightRig w14:rig="threePt" w14:dir="t">
                <w14:rot w14:lat="0" w14:lon="0" w14:rev="0"/>
              </w14:lightRig>
            </w14:scene3d>
          </w:rPr>
          <w:t>5.2</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工艺要求</w:t>
        </w:r>
        <w:r w:rsidR="009A47BC" w:rsidRPr="009A47BC">
          <w:rPr>
            <w:noProof/>
          </w:rPr>
          <w:tab/>
        </w:r>
        <w:r w:rsidR="009A47BC" w:rsidRPr="009A47BC">
          <w:rPr>
            <w:noProof/>
          </w:rPr>
          <w:fldChar w:fldCharType="begin"/>
        </w:r>
        <w:r w:rsidR="009A47BC" w:rsidRPr="009A47BC">
          <w:rPr>
            <w:noProof/>
          </w:rPr>
          <w:instrText xml:space="preserve"> PAGEREF _Toc89164060 \h </w:instrText>
        </w:r>
        <w:r w:rsidR="009A47BC" w:rsidRPr="009A47BC">
          <w:rPr>
            <w:noProof/>
          </w:rPr>
        </w:r>
        <w:r w:rsidR="009A47BC" w:rsidRPr="009A47BC">
          <w:rPr>
            <w:noProof/>
          </w:rPr>
          <w:fldChar w:fldCharType="separate"/>
        </w:r>
        <w:r w:rsidR="009A47BC" w:rsidRPr="009A47BC">
          <w:rPr>
            <w:noProof/>
          </w:rPr>
          <w:t>6</w:t>
        </w:r>
        <w:r w:rsidR="009A47BC" w:rsidRPr="009A47BC">
          <w:rPr>
            <w:noProof/>
          </w:rPr>
          <w:fldChar w:fldCharType="end"/>
        </w:r>
      </w:hyperlink>
    </w:p>
    <w:p w14:paraId="0D68D23D" w14:textId="4C19C43B" w:rsidR="009A47BC" w:rsidRPr="009A47BC" w:rsidRDefault="00601A1E">
      <w:pPr>
        <w:pStyle w:val="TOC2"/>
        <w:rPr>
          <w:rFonts w:asciiTheme="minorHAnsi" w:eastAsiaTheme="minorEastAsia" w:hAnsiTheme="minorHAnsi" w:cstheme="minorBidi"/>
          <w:noProof/>
          <w:szCs w:val="22"/>
        </w:rPr>
      </w:pPr>
      <w:hyperlink w:anchor="_Toc89164061" w:history="1">
        <w:r w:rsidR="009A47BC" w:rsidRPr="009A47BC">
          <w:rPr>
            <w:rStyle w:val="affffffe"/>
            <w:noProof/>
            <w14:scene3d>
              <w14:camera w14:prst="orthographicFront"/>
              <w14:lightRig w14:rig="threePt" w14:dir="t">
                <w14:rot w14:lat="0" w14:lon="0" w14:rev="0"/>
              </w14:lightRig>
            </w14:scene3d>
          </w:rPr>
          <w:t>5.3</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自动控制要求</w:t>
        </w:r>
        <w:r w:rsidR="009A47BC" w:rsidRPr="009A47BC">
          <w:rPr>
            <w:noProof/>
          </w:rPr>
          <w:tab/>
        </w:r>
        <w:r w:rsidR="009A47BC" w:rsidRPr="009A47BC">
          <w:rPr>
            <w:noProof/>
          </w:rPr>
          <w:fldChar w:fldCharType="begin"/>
        </w:r>
        <w:r w:rsidR="009A47BC" w:rsidRPr="009A47BC">
          <w:rPr>
            <w:noProof/>
          </w:rPr>
          <w:instrText xml:space="preserve"> PAGEREF _Toc89164061 \h </w:instrText>
        </w:r>
        <w:r w:rsidR="009A47BC" w:rsidRPr="009A47BC">
          <w:rPr>
            <w:noProof/>
          </w:rPr>
        </w:r>
        <w:r w:rsidR="009A47BC" w:rsidRPr="009A47BC">
          <w:rPr>
            <w:noProof/>
          </w:rPr>
          <w:fldChar w:fldCharType="separate"/>
        </w:r>
        <w:r w:rsidR="009A47BC" w:rsidRPr="009A47BC">
          <w:rPr>
            <w:noProof/>
          </w:rPr>
          <w:t>6</w:t>
        </w:r>
        <w:r w:rsidR="009A47BC" w:rsidRPr="009A47BC">
          <w:rPr>
            <w:noProof/>
          </w:rPr>
          <w:fldChar w:fldCharType="end"/>
        </w:r>
      </w:hyperlink>
    </w:p>
    <w:p w14:paraId="09562C21" w14:textId="2D91F498" w:rsidR="009A47BC" w:rsidRPr="009A47BC" w:rsidRDefault="00601A1E">
      <w:pPr>
        <w:pStyle w:val="TOC2"/>
        <w:rPr>
          <w:rFonts w:asciiTheme="minorHAnsi" w:eastAsiaTheme="minorEastAsia" w:hAnsiTheme="minorHAnsi" w:cstheme="minorBidi"/>
          <w:noProof/>
          <w:szCs w:val="22"/>
        </w:rPr>
      </w:pPr>
      <w:hyperlink w:anchor="_Toc89164062" w:history="1">
        <w:r w:rsidR="009A47BC" w:rsidRPr="009A47BC">
          <w:rPr>
            <w:rStyle w:val="affffffe"/>
            <w:noProof/>
            <w14:scene3d>
              <w14:camera w14:prst="orthographicFront"/>
              <w14:lightRig w14:rig="threePt" w14:dir="t">
                <w14:rot w14:lat="0" w14:lon="0" w14:rev="0"/>
              </w14:lightRig>
            </w14:scene3d>
          </w:rPr>
          <w:t>5.4</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结构要求</w:t>
        </w:r>
        <w:r w:rsidR="009A47BC" w:rsidRPr="009A47BC">
          <w:rPr>
            <w:noProof/>
          </w:rPr>
          <w:tab/>
        </w:r>
        <w:r w:rsidR="009A47BC" w:rsidRPr="009A47BC">
          <w:rPr>
            <w:noProof/>
          </w:rPr>
          <w:fldChar w:fldCharType="begin"/>
        </w:r>
        <w:r w:rsidR="009A47BC" w:rsidRPr="009A47BC">
          <w:rPr>
            <w:noProof/>
          </w:rPr>
          <w:instrText xml:space="preserve"> PAGEREF _Toc89164062 \h </w:instrText>
        </w:r>
        <w:r w:rsidR="009A47BC" w:rsidRPr="009A47BC">
          <w:rPr>
            <w:noProof/>
          </w:rPr>
        </w:r>
        <w:r w:rsidR="009A47BC" w:rsidRPr="009A47BC">
          <w:rPr>
            <w:noProof/>
          </w:rPr>
          <w:fldChar w:fldCharType="separate"/>
        </w:r>
        <w:r w:rsidR="009A47BC" w:rsidRPr="009A47BC">
          <w:rPr>
            <w:noProof/>
          </w:rPr>
          <w:t>6</w:t>
        </w:r>
        <w:r w:rsidR="009A47BC" w:rsidRPr="009A47BC">
          <w:rPr>
            <w:noProof/>
          </w:rPr>
          <w:fldChar w:fldCharType="end"/>
        </w:r>
      </w:hyperlink>
    </w:p>
    <w:p w14:paraId="49E7A9C8" w14:textId="10260A92" w:rsidR="009A47BC" w:rsidRPr="009A47BC" w:rsidRDefault="00601A1E">
      <w:pPr>
        <w:pStyle w:val="TOC2"/>
        <w:rPr>
          <w:rFonts w:asciiTheme="minorHAnsi" w:eastAsiaTheme="minorEastAsia" w:hAnsiTheme="minorHAnsi" w:cstheme="minorBidi"/>
          <w:noProof/>
          <w:szCs w:val="22"/>
        </w:rPr>
      </w:pPr>
      <w:hyperlink w:anchor="_Toc89164063" w:history="1">
        <w:r w:rsidR="009A47BC" w:rsidRPr="009A47BC">
          <w:rPr>
            <w:rStyle w:val="affffffe"/>
            <w:noProof/>
            <w14:scene3d>
              <w14:camera w14:prst="orthographicFront"/>
              <w14:lightRig w14:rig="threePt" w14:dir="t">
                <w14:rot w14:lat="0" w14:lon="0" w14:rev="0"/>
              </w14:lightRig>
            </w14:scene3d>
          </w:rPr>
          <w:t>5.5</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材质要求</w:t>
        </w:r>
        <w:r w:rsidR="009A47BC" w:rsidRPr="009A47BC">
          <w:rPr>
            <w:noProof/>
          </w:rPr>
          <w:tab/>
        </w:r>
        <w:r w:rsidR="009A47BC" w:rsidRPr="009A47BC">
          <w:rPr>
            <w:noProof/>
          </w:rPr>
          <w:fldChar w:fldCharType="begin"/>
        </w:r>
        <w:r w:rsidR="009A47BC" w:rsidRPr="009A47BC">
          <w:rPr>
            <w:noProof/>
          </w:rPr>
          <w:instrText xml:space="preserve"> PAGEREF _Toc89164063 \h </w:instrText>
        </w:r>
        <w:r w:rsidR="009A47BC" w:rsidRPr="009A47BC">
          <w:rPr>
            <w:noProof/>
          </w:rPr>
        </w:r>
        <w:r w:rsidR="009A47BC" w:rsidRPr="009A47BC">
          <w:rPr>
            <w:noProof/>
          </w:rPr>
          <w:fldChar w:fldCharType="separate"/>
        </w:r>
        <w:r w:rsidR="009A47BC" w:rsidRPr="009A47BC">
          <w:rPr>
            <w:noProof/>
          </w:rPr>
          <w:t>6</w:t>
        </w:r>
        <w:r w:rsidR="009A47BC" w:rsidRPr="009A47BC">
          <w:rPr>
            <w:noProof/>
          </w:rPr>
          <w:fldChar w:fldCharType="end"/>
        </w:r>
      </w:hyperlink>
    </w:p>
    <w:p w14:paraId="5769358C" w14:textId="56A57516" w:rsidR="009A47BC" w:rsidRPr="009A47BC" w:rsidRDefault="00601A1E">
      <w:pPr>
        <w:pStyle w:val="TOC2"/>
        <w:rPr>
          <w:rFonts w:asciiTheme="minorHAnsi" w:eastAsiaTheme="minorEastAsia" w:hAnsiTheme="minorHAnsi" w:cstheme="minorBidi"/>
          <w:noProof/>
          <w:szCs w:val="22"/>
        </w:rPr>
      </w:pPr>
      <w:hyperlink w:anchor="_Toc89164064" w:history="1">
        <w:r w:rsidR="009A47BC" w:rsidRPr="009A47BC">
          <w:rPr>
            <w:rStyle w:val="affffffe"/>
            <w:noProof/>
            <w14:scene3d>
              <w14:camera w14:prst="orthographicFront"/>
              <w14:lightRig w14:rig="threePt" w14:dir="t">
                <w14:rot w14:lat="0" w14:lon="0" w14:rev="0"/>
              </w14:lightRig>
            </w14:scene3d>
          </w:rPr>
          <w:t>5.6</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尺寸误差要求</w:t>
        </w:r>
        <w:r w:rsidR="009A47BC" w:rsidRPr="009A47BC">
          <w:rPr>
            <w:noProof/>
          </w:rPr>
          <w:tab/>
        </w:r>
        <w:r w:rsidR="009A47BC" w:rsidRPr="009A47BC">
          <w:rPr>
            <w:noProof/>
          </w:rPr>
          <w:fldChar w:fldCharType="begin"/>
        </w:r>
        <w:r w:rsidR="009A47BC" w:rsidRPr="009A47BC">
          <w:rPr>
            <w:noProof/>
          </w:rPr>
          <w:instrText xml:space="preserve"> PAGEREF _Toc89164064 \h </w:instrText>
        </w:r>
        <w:r w:rsidR="009A47BC" w:rsidRPr="009A47BC">
          <w:rPr>
            <w:noProof/>
          </w:rPr>
        </w:r>
        <w:r w:rsidR="009A47BC" w:rsidRPr="009A47BC">
          <w:rPr>
            <w:noProof/>
          </w:rPr>
          <w:fldChar w:fldCharType="separate"/>
        </w:r>
        <w:r w:rsidR="009A47BC" w:rsidRPr="009A47BC">
          <w:rPr>
            <w:noProof/>
          </w:rPr>
          <w:t>7</w:t>
        </w:r>
        <w:r w:rsidR="009A47BC" w:rsidRPr="009A47BC">
          <w:rPr>
            <w:noProof/>
          </w:rPr>
          <w:fldChar w:fldCharType="end"/>
        </w:r>
      </w:hyperlink>
    </w:p>
    <w:p w14:paraId="7A38182B" w14:textId="16A9ACBD" w:rsidR="009A47BC" w:rsidRPr="009A47BC" w:rsidRDefault="00601A1E">
      <w:pPr>
        <w:pStyle w:val="TOC2"/>
        <w:rPr>
          <w:rFonts w:asciiTheme="minorHAnsi" w:eastAsiaTheme="minorEastAsia" w:hAnsiTheme="minorHAnsi" w:cstheme="minorBidi"/>
          <w:noProof/>
          <w:szCs w:val="22"/>
        </w:rPr>
      </w:pPr>
      <w:hyperlink w:anchor="_Toc89164065" w:history="1">
        <w:r w:rsidR="009A47BC" w:rsidRPr="009A47BC">
          <w:rPr>
            <w:rStyle w:val="affffffe"/>
            <w:noProof/>
            <w14:scene3d>
              <w14:camera w14:prst="orthographicFront"/>
              <w14:lightRig w14:rig="threePt" w14:dir="t">
                <w14:rot w14:lat="0" w14:lon="0" w14:rev="0"/>
              </w14:lightRig>
            </w14:scene3d>
          </w:rPr>
          <w:t>5.7</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外观要求</w:t>
        </w:r>
        <w:r w:rsidR="009A47BC" w:rsidRPr="009A47BC">
          <w:rPr>
            <w:noProof/>
          </w:rPr>
          <w:tab/>
        </w:r>
        <w:r w:rsidR="009A47BC" w:rsidRPr="009A47BC">
          <w:rPr>
            <w:noProof/>
          </w:rPr>
          <w:fldChar w:fldCharType="begin"/>
        </w:r>
        <w:r w:rsidR="009A47BC" w:rsidRPr="009A47BC">
          <w:rPr>
            <w:noProof/>
          </w:rPr>
          <w:instrText xml:space="preserve"> PAGEREF _Toc89164065 \h </w:instrText>
        </w:r>
        <w:r w:rsidR="009A47BC" w:rsidRPr="009A47BC">
          <w:rPr>
            <w:noProof/>
          </w:rPr>
        </w:r>
        <w:r w:rsidR="009A47BC" w:rsidRPr="009A47BC">
          <w:rPr>
            <w:noProof/>
          </w:rPr>
          <w:fldChar w:fldCharType="separate"/>
        </w:r>
        <w:r w:rsidR="009A47BC" w:rsidRPr="009A47BC">
          <w:rPr>
            <w:noProof/>
          </w:rPr>
          <w:t>7</w:t>
        </w:r>
        <w:r w:rsidR="009A47BC" w:rsidRPr="009A47BC">
          <w:rPr>
            <w:noProof/>
          </w:rPr>
          <w:fldChar w:fldCharType="end"/>
        </w:r>
      </w:hyperlink>
    </w:p>
    <w:p w14:paraId="5504216E" w14:textId="276C9941" w:rsidR="009A47BC" w:rsidRPr="009A47BC" w:rsidRDefault="00601A1E">
      <w:pPr>
        <w:pStyle w:val="TOC2"/>
        <w:rPr>
          <w:rFonts w:asciiTheme="minorHAnsi" w:eastAsiaTheme="minorEastAsia" w:hAnsiTheme="minorHAnsi" w:cstheme="minorBidi"/>
          <w:noProof/>
          <w:szCs w:val="22"/>
        </w:rPr>
      </w:pPr>
      <w:hyperlink w:anchor="_Toc89164066" w:history="1">
        <w:r w:rsidR="009A47BC" w:rsidRPr="009A47BC">
          <w:rPr>
            <w:rStyle w:val="affffffe"/>
            <w:noProof/>
            <w14:scene3d>
              <w14:camera w14:prst="orthographicFront"/>
              <w14:lightRig w14:rig="threePt" w14:dir="t">
                <w14:rot w14:lat="0" w14:lon="0" w14:rev="0"/>
              </w14:lightRig>
            </w14:scene3d>
          </w:rPr>
          <w:t>5.8</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防腐性能要求</w:t>
        </w:r>
        <w:r w:rsidR="009A47BC" w:rsidRPr="009A47BC">
          <w:rPr>
            <w:noProof/>
          </w:rPr>
          <w:tab/>
        </w:r>
        <w:r w:rsidR="009A47BC" w:rsidRPr="009A47BC">
          <w:rPr>
            <w:noProof/>
          </w:rPr>
          <w:fldChar w:fldCharType="begin"/>
        </w:r>
        <w:r w:rsidR="009A47BC" w:rsidRPr="009A47BC">
          <w:rPr>
            <w:noProof/>
          </w:rPr>
          <w:instrText xml:space="preserve"> PAGEREF _Toc89164066 \h </w:instrText>
        </w:r>
        <w:r w:rsidR="009A47BC" w:rsidRPr="009A47BC">
          <w:rPr>
            <w:noProof/>
          </w:rPr>
        </w:r>
        <w:r w:rsidR="009A47BC" w:rsidRPr="009A47BC">
          <w:rPr>
            <w:noProof/>
          </w:rPr>
          <w:fldChar w:fldCharType="separate"/>
        </w:r>
        <w:r w:rsidR="009A47BC" w:rsidRPr="009A47BC">
          <w:rPr>
            <w:noProof/>
          </w:rPr>
          <w:t>7</w:t>
        </w:r>
        <w:r w:rsidR="009A47BC" w:rsidRPr="009A47BC">
          <w:rPr>
            <w:noProof/>
          </w:rPr>
          <w:fldChar w:fldCharType="end"/>
        </w:r>
      </w:hyperlink>
    </w:p>
    <w:p w14:paraId="1A8363E3" w14:textId="56871E5E" w:rsidR="009A47BC" w:rsidRPr="009A47BC" w:rsidRDefault="00601A1E">
      <w:pPr>
        <w:pStyle w:val="TOC2"/>
        <w:rPr>
          <w:rFonts w:asciiTheme="minorHAnsi" w:eastAsiaTheme="minorEastAsia" w:hAnsiTheme="minorHAnsi" w:cstheme="minorBidi"/>
          <w:noProof/>
          <w:szCs w:val="22"/>
        </w:rPr>
      </w:pPr>
      <w:hyperlink w:anchor="_Toc89164067" w:history="1">
        <w:r w:rsidR="009A47BC" w:rsidRPr="009A47BC">
          <w:rPr>
            <w:rStyle w:val="affffffe"/>
            <w:noProof/>
            <w14:scene3d>
              <w14:camera w14:prst="orthographicFront"/>
              <w14:lightRig w14:rig="threePt" w14:dir="t">
                <w14:rot w14:lat="0" w14:lon="0" w14:rev="0"/>
              </w14:lightRig>
            </w14:scene3d>
          </w:rPr>
          <w:t>5.9</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强度及严密性要求</w:t>
        </w:r>
        <w:r w:rsidR="009A47BC" w:rsidRPr="009A47BC">
          <w:rPr>
            <w:noProof/>
          </w:rPr>
          <w:tab/>
        </w:r>
        <w:r w:rsidR="009A47BC" w:rsidRPr="009A47BC">
          <w:rPr>
            <w:noProof/>
          </w:rPr>
          <w:fldChar w:fldCharType="begin"/>
        </w:r>
        <w:r w:rsidR="009A47BC" w:rsidRPr="009A47BC">
          <w:rPr>
            <w:noProof/>
          </w:rPr>
          <w:instrText xml:space="preserve"> PAGEREF _Toc89164067 \h </w:instrText>
        </w:r>
        <w:r w:rsidR="009A47BC" w:rsidRPr="009A47BC">
          <w:rPr>
            <w:noProof/>
          </w:rPr>
        </w:r>
        <w:r w:rsidR="009A47BC" w:rsidRPr="009A47BC">
          <w:rPr>
            <w:noProof/>
          </w:rPr>
          <w:fldChar w:fldCharType="separate"/>
        </w:r>
        <w:r w:rsidR="009A47BC" w:rsidRPr="009A47BC">
          <w:rPr>
            <w:noProof/>
          </w:rPr>
          <w:t>7</w:t>
        </w:r>
        <w:r w:rsidR="009A47BC" w:rsidRPr="009A47BC">
          <w:rPr>
            <w:noProof/>
          </w:rPr>
          <w:fldChar w:fldCharType="end"/>
        </w:r>
      </w:hyperlink>
    </w:p>
    <w:p w14:paraId="3D9BB6A9" w14:textId="6702D1FE" w:rsidR="009A47BC" w:rsidRPr="009A47BC" w:rsidRDefault="00601A1E">
      <w:pPr>
        <w:pStyle w:val="TOC2"/>
        <w:rPr>
          <w:rFonts w:asciiTheme="minorHAnsi" w:eastAsiaTheme="minorEastAsia" w:hAnsiTheme="minorHAnsi" w:cstheme="minorBidi"/>
          <w:noProof/>
          <w:szCs w:val="22"/>
        </w:rPr>
      </w:pPr>
      <w:hyperlink w:anchor="_Toc89164068" w:history="1">
        <w:r w:rsidR="009A47BC" w:rsidRPr="009A47BC">
          <w:rPr>
            <w:rStyle w:val="affffffe"/>
            <w:noProof/>
            <w14:scene3d>
              <w14:camera w14:prst="orthographicFront"/>
              <w14:lightRig w14:rig="threePt" w14:dir="t">
                <w14:rot w14:lat="0" w14:lon="0" w14:rev="0"/>
              </w14:lightRig>
            </w14:scene3d>
          </w:rPr>
          <w:t>5.10</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安全要求</w:t>
        </w:r>
        <w:r w:rsidR="009A47BC" w:rsidRPr="009A47BC">
          <w:rPr>
            <w:noProof/>
          </w:rPr>
          <w:tab/>
        </w:r>
        <w:r w:rsidR="009A47BC" w:rsidRPr="009A47BC">
          <w:rPr>
            <w:noProof/>
          </w:rPr>
          <w:fldChar w:fldCharType="begin"/>
        </w:r>
        <w:r w:rsidR="009A47BC" w:rsidRPr="009A47BC">
          <w:rPr>
            <w:noProof/>
          </w:rPr>
          <w:instrText xml:space="preserve"> PAGEREF _Toc89164068 \h </w:instrText>
        </w:r>
        <w:r w:rsidR="009A47BC" w:rsidRPr="009A47BC">
          <w:rPr>
            <w:noProof/>
          </w:rPr>
        </w:r>
        <w:r w:rsidR="009A47BC" w:rsidRPr="009A47BC">
          <w:rPr>
            <w:noProof/>
          </w:rPr>
          <w:fldChar w:fldCharType="separate"/>
        </w:r>
        <w:r w:rsidR="009A47BC" w:rsidRPr="009A47BC">
          <w:rPr>
            <w:noProof/>
          </w:rPr>
          <w:t>7</w:t>
        </w:r>
        <w:r w:rsidR="009A47BC" w:rsidRPr="009A47BC">
          <w:rPr>
            <w:noProof/>
          </w:rPr>
          <w:fldChar w:fldCharType="end"/>
        </w:r>
      </w:hyperlink>
    </w:p>
    <w:p w14:paraId="19BB37E8" w14:textId="12053E5A" w:rsidR="009A47BC" w:rsidRPr="009A47BC" w:rsidRDefault="00601A1E">
      <w:pPr>
        <w:pStyle w:val="TOC2"/>
        <w:rPr>
          <w:rFonts w:asciiTheme="minorHAnsi" w:eastAsiaTheme="minorEastAsia" w:hAnsiTheme="minorHAnsi" w:cstheme="minorBidi"/>
          <w:noProof/>
          <w:szCs w:val="22"/>
        </w:rPr>
      </w:pPr>
      <w:hyperlink w:anchor="_Toc89164069" w:history="1">
        <w:r w:rsidR="009A47BC" w:rsidRPr="009A47BC">
          <w:rPr>
            <w:rStyle w:val="affffffe"/>
            <w:noProof/>
            <w14:scene3d>
              <w14:camera w14:prst="orthographicFront"/>
              <w14:lightRig w14:rig="threePt" w14:dir="t">
                <w14:rot w14:lat="0" w14:lon="0" w14:rev="0"/>
              </w14:lightRig>
            </w14:scene3d>
          </w:rPr>
          <w:t>5.11</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环保要求</w:t>
        </w:r>
        <w:r w:rsidR="009A47BC" w:rsidRPr="009A47BC">
          <w:rPr>
            <w:noProof/>
          </w:rPr>
          <w:tab/>
        </w:r>
        <w:r w:rsidR="009A47BC" w:rsidRPr="009A47BC">
          <w:rPr>
            <w:noProof/>
          </w:rPr>
          <w:fldChar w:fldCharType="begin"/>
        </w:r>
        <w:r w:rsidR="009A47BC" w:rsidRPr="009A47BC">
          <w:rPr>
            <w:noProof/>
          </w:rPr>
          <w:instrText xml:space="preserve"> PAGEREF _Toc89164069 \h </w:instrText>
        </w:r>
        <w:r w:rsidR="009A47BC" w:rsidRPr="009A47BC">
          <w:rPr>
            <w:noProof/>
          </w:rPr>
        </w:r>
        <w:r w:rsidR="009A47BC" w:rsidRPr="009A47BC">
          <w:rPr>
            <w:noProof/>
          </w:rPr>
          <w:fldChar w:fldCharType="separate"/>
        </w:r>
        <w:r w:rsidR="009A47BC" w:rsidRPr="009A47BC">
          <w:rPr>
            <w:noProof/>
          </w:rPr>
          <w:t>8</w:t>
        </w:r>
        <w:r w:rsidR="009A47BC" w:rsidRPr="009A47BC">
          <w:rPr>
            <w:noProof/>
          </w:rPr>
          <w:fldChar w:fldCharType="end"/>
        </w:r>
      </w:hyperlink>
    </w:p>
    <w:p w14:paraId="3E5C6FD6" w14:textId="2F010A1A" w:rsidR="009A47BC" w:rsidRPr="009A47BC" w:rsidRDefault="00601A1E">
      <w:pPr>
        <w:pStyle w:val="TOC1"/>
        <w:rPr>
          <w:rFonts w:asciiTheme="minorHAnsi" w:eastAsiaTheme="minorEastAsia" w:hAnsiTheme="minorHAnsi" w:cstheme="minorBidi"/>
          <w:noProof/>
          <w:szCs w:val="22"/>
        </w:rPr>
      </w:pPr>
      <w:hyperlink w:anchor="_Toc89164070" w:history="1">
        <w:r w:rsidR="009A47BC" w:rsidRPr="009A47BC">
          <w:rPr>
            <w:rStyle w:val="affffffe"/>
            <w:noProof/>
          </w:rPr>
          <w:t>6</w:t>
        </w:r>
        <w:r w:rsidR="009A47BC">
          <w:rPr>
            <w:rStyle w:val="affffffe"/>
            <w:noProof/>
          </w:rPr>
          <w:t xml:space="preserve"> </w:t>
        </w:r>
        <w:r w:rsidR="009A47BC" w:rsidRPr="009A47BC">
          <w:rPr>
            <w:rStyle w:val="affffffe"/>
            <w:noProof/>
          </w:rPr>
          <w:t xml:space="preserve"> 检验方法</w:t>
        </w:r>
        <w:r w:rsidR="009A47BC" w:rsidRPr="009A47BC">
          <w:rPr>
            <w:noProof/>
          </w:rPr>
          <w:tab/>
        </w:r>
        <w:r w:rsidR="009A47BC" w:rsidRPr="009A47BC">
          <w:rPr>
            <w:noProof/>
          </w:rPr>
          <w:fldChar w:fldCharType="begin"/>
        </w:r>
        <w:r w:rsidR="009A47BC" w:rsidRPr="009A47BC">
          <w:rPr>
            <w:noProof/>
          </w:rPr>
          <w:instrText xml:space="preserve"> PAGEREF _Toc89164070 \h </w:instrText>
        </w:r>
        <w:r w:rsidR="009A47BC" w:rsidRPr="009A47BC">
          <w:rPr>
            <w:noProof/>
          </w:rPr>
        </w:r>
        <w:r w:rsidR="009A47BC" w:rsidRPr="009A47BC">
          <w:rPr>
            <w:noProof/>
          </w:rPr>
          <w:fldChar w:fldCharType="separate"/>
        </w:r>
        <w:r w:rsidR="009A47BC" w:rsidRPr="009A47BC">
          <w:rPr>
            <w:noProof/>
          </w:rPr>
          <w:t>8</w:t>
        </w:r>
        <w:r w:rsidR="009A47BC" w:rsidRPr="009A47BC">
          <w:rPr>
            <w:noProof/>
          </w:rPr>
          <w:fldChar w:fldCharType="end"/>
        </w:r>
      </w:hyperlink>
    </w:p>
    <w:p w14:paraId="7B3B3330" w14:textId="0E6690D7" w:rsidR="009A47BC" w:rsidRPr="009A47BC" w:rsidRDefault="00601A1E">
      <w:pPr>
        <w:pStyle w:val="TOC2"/>
        <w:rPr>
          <w:rFonts w:asciiTheme="minorHAnsi" w:eastAsiaTheme="minorEastAsia" w:hAnsiTheme="minorHAnsi" w:cstheme="minorBidi"/>
          <w:noProof/>
          <w:szCs w:val="22"/>
        </w:rPr>
      </w:pPr>
      <w:hyperlink w:anchor="_Toc89164071" w:history="1">
        <w:r w:rsidR="009A47BC" w:rsidRPr="009A47BC">
          <w:rPr>
            <w:rStyle w:val="affffffe"/>
            <w:noProof/>
            <w14:scene3d>
              <w14:camera w14:prst="orthographicFront"/>
              <w14:lightRig w14:rig="threePt" w14:dir="t">
                <w14:rot w14:lat="0" w14:lon="0" w14:rev="0"/>
              </w14:lightRig>
            </w14:scene3d>
          </w:rPr>
          <w:t>6.1</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设备运行检验</w:t>
        </w:r>
        <w:r w:rsidR="009A47BC" w:rsidRPr="009A47BC">
          <w:rPr>
            <w:noProof/>
          </w:rPr>
          <w:tab/>
        </w:r>
        <w:r w:rsidR="009A47BC" w:rsidRPr="009A47BC">
          <w:rPr>
            <w:noProof/>
          </w:rPr>
          <w:fldChar w:fldCharType="begin"/>
        </w:r>
        <w:r w:rsidR="009A47BC" w:rsidRPr="009A47BC">
          <w:rPr>
            <w:noProof/>
          </w:rPr>
          <w:instrText xml:space="preserve"> PAGEREF _Toc89164071 \h </w:instrText>
        </w:r>
        <w:r w:rsidR="009A47BC" w:rsidRPr="009A47BC">
          <w:rPr>
            <w:noProof/>
          </w:rPr>
        </w:r>
        <w:r w:rsidR="009A47BC" w:rsidRPr="009A47BC">
          <w:rPr>
            <w:noProof/>
          </w:rPr>
          <w:fldChar w:fldCharType="separate"/>
        </w:r>
        <w:r w:rsidR="009A47BC" w:rsidRPr="009A47BC">
          <w:rPr>
            <w:noProof/>
          </w:rPr>
          <w:t>8</w:t>
        </w:r>
        <w:r w:rsidR="009A47BC" w:rsidRPr="009A47BC">
          <w:rPr>
            <w:noProof/>
          </w:rPr>
          <w:fldChar w:fldCharType="end"/>
        </w:r>
      </w:hyperlink>
    </w:p>
    <w:p w14:paraId="2927BF76" w14:textId="729A71DD" w:rsidR="009A47BC" w:rsidRPr="009A47BC" w:rsidRDefault="00601A1E">
      <w:pPr>
        <w:pStyle w:val="TOC2"/>
        <w:rPr>
          <w:rFonts w:asciiTheme="minorHAnsi" w:eastAsiaTheme="minorEastAsia" w:hAnsiTheme="minorHAnsi" w:cstheme="minorBidi"/>
          <w:noProof/>
          <w:szCs w:val="22"/>
        </w:rPr>
      </w:pPr>
      <w:hyperlink w:anchor="_Toc89164072" w:history="1">
        <w:r w:rsidR="009A47BC" w:rsidRPr="009A47BC">
          <w:rPr>
            <w:rStyle w:val="affffffe"/>
            <w:noProof/>
            <w14:scene3d>
              <w14:camera w14:prst="orthographicFront"/>
              <w14:lightRig w14:rig="threePt" w14:dir="t">
                <w14:rot w14:lat="0" w14:lon="0" w14:rev="0"/>
              </w14:lightRig>
            </w14:scene3d>
          </w:rPr>
          <w:t>6.2</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尺寸误差检验</w:t>
        </w:r>
        <w:r w:rsidR="009A47BC" w:rsidRPr="009A47BC">
          <w:rPr>
            <w:noProof/>
          </w:rPr>
          <w:tab/>
        </w:r>
        <w:r w:rsidR="009A47BC" w:rsidRPr="009A47BC">
          <w:rPr>
            <w:noProof/>
          </w:rPr>
          <w:fldChar w:fldCharType="begin"/>
        </w:r>
        <w:r w:rsidR="009A47BC" w:rsidRPr="009A47BC">
          <w:rPr>
            <w:noProof/>
          </w:rPr>
          <w:instrText xml:space="preserve"> PAGEREF _Toc89164072 \h </w:instrText>
        </w:r>
        <w:r w:rsidR="009A47BC" w:rsidRPr="009A47BC">
          <w:rPr>
            <w:noProof/>
          </w:rPr>
        </w:r>
        <w:r w:rsidR="009A47BC" w:rsidRPr="009A47BC">
          <w:rPr>
            <w:noProof/>
          </w:rPr>
          <w:fldChar w:fldCharType="separate"/>
        </w:r>
        <w:r w:rsidR="009A47BC" w:rsidRPr="009A47BC">
          <w:rPr>
            <w:noProof/>
          </w:rPr>
          <w:t>8</w:t>
        </w:r>
        <w:r w:rsidR="009A47BC" w:rsidRPr="009A47BC">
          <w:rPr>
            <w:noProof/>
          </w:rPr>
          <w:fldChar w:fldCharType="end"/>
        </w:r>
      </w:hyperlink>
    </w:p>
    <w:p w14:paraId="74E8D1A1" w14:textId="20CCA51A" w:rsidR="009A47BC" w:rsidRPr="009A47BC" w:rsidRDefault="00601A1E">
      <w:pPr>
        <w:pStyle w:val="TOC2"/>
        <w:rPr>
          <w:rFonts w:asciiTheme="minorHAnsi" w:eastAsiaTheme="minorEastAsia" w:hAnsiTheme="minorHAnsi" w:cstheme="minorBidi"/>
          <w:noProof/>
          <w:szCs w:val="22"/>
        </w:rPr>
      </w:pPr>
      <w:hyperlink w:anchor="_Toc89164073" w:history="1">
        <w:r w:rsidR="009A47BC" w:rsidRPr="009A47BC">
          <w:rPr>
            <w:rStyle w:val="affffffe"/>
            <w:noProof/>
            <w14:scene3d>
              <w14:camera w14:prst="orthographicFront"/>
              <w14:lightRig w14:rig="threePt" w14:dir="t">
                <w14:rot w14:lat="0" w14:lon="0" w14:rev="0"/>
              </w14:lightRig>
            </w14:scene3d>
          </w:rPr>
          <w:t>6.3</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外观检验</w:t>
        </w:r>
        <w:r w:rsidR="009A47BC" w:rsidRPr="009A47BC">
          <w:rPr>
            <w:noProof/>
          </w:rPr>
          <w:tab/>
        </w:r>
        <w:r w:rsidR="009A47BC" w:rsidRPr="009A47BC">
          <w:rPr>
            <w:noProof/>
          </w:rPr>
          <w:fldChar w:fldCharType="begin"/>
        </w:r>
        <w:r w:rsidR="009A47BC" w:rsidRPr="009A47BC">
          <w:rPr>
            <w:noProof/>
          </w:rPr>
          <w:instrText xml:space="preserve"> PAGEREF _Toc89164073 \h </w:instrText>
        </w:r>
        <w:r w:rsidR="009A47BC" w:rsidRPr="009A47BC">
          <w:rPr>
            <w:noProof/>
          </w:rPr>
        </w:r>
        <w:r w:rsidR="009A47BC" w:rsidRPr="009A47BC">
          <w:rPr>
            <w:noProof/>
          </w:rPr>
          <w:fldChar w:fldCharType="separate"/>
        </w:r>
        <w:r w:rsidR="009A47BC" w:rsidRPr="009A47BC">
          <w:rPr>
            <w:noProof/>
          </w:rPr>
          <w:t>8</w:t>
        </w:r>
        <w:r w:rsidR="009A47BC" w:rsidRPr="009A47BC">
          <w:rPr>
            <w:noProof/>
          </w:rPr>
          <w:fldChar w:fldCharType="end"/>
        </w:r>
      </w:hyperlink>
    </w:p>
    <w:p w14:paraId="22BEFD6F" w14:textId="077F00D1" w:rsidR="009A47BC" w:rsidRPr="009A47BC" w:rsidRDefault="00601A1E">
      <w:pPr>
        <w:pStyle w:val="TOC2"/>
        <w:rPr>
          <w:rFonts w:asciiTheme="minorHAnsi" w:eastAsiaTheme="minorEastAsia" w:hAnsiTheme="minorHAnsi" w:cstheme="minorBidi"/>
          <w:noProof/>
          <w:szCs w:val="22"/>
        </w:rPr>
      </w:pPr>
      <w:hyperlink w:anchor="_Toc89164074" w:history="1">
        <w:r w:rsidR="009A47BC" w:rsidRPr="009A47BC">
          <w:rPr>
            <w:rStyle w:val="affffffe"/>
            <w:noProof/>
            <w14:scene3d>
              <w14:camera w14:prst="orthographicFront"/>
              <w14:lightRig w14:rig="threePt" w14:dir="t">
                <w14:rot w14:lat="0" w14:lon="0" w14:rev="0"/>
              </w14:lightRig>
            </w14:scene3d>
          </w:rPr>
          <w:t>6.4</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防腐性能检验</w:t>
        </w:r>
        <w:r w:rsidR="009A47BC" w:rsidRPr="009A47BC">
          <w:rPr>
            <w:noProof/>
          </w:rPr>
          <w:tab/>
        </w:r>
        <w:r w:rsidR="009A47BC" w:rsidRPr="009A47BC">
          <w:rPr>
            <w:noProof/>
          </w:rPr>
          <w:fldChar w:fldCharType="begin"/>
        </w:r>
        <w:r w:rsidR="009A47BC" w:rsidRPr="009A47BC">
          <w:rPr>
            <w:noProof/>
          </w:rPr>
          <w:instrText xml:space="preserve"> PAGEREF _Toc89164074 \h </w:instrText>
        </w:r>
        <w:r w:rsidR="009A47BC" w:rsidRPr="009A47BC">
          <w:rPr>
            <w:noProof/>
          </w:rPr>
        </w:r>
        <w:r w:rsidR="009A47BC" w:rsidRPr="009A47BC">
          <w:rPr>
            <w:noProof/>
          </w:rPr>
          <w:fldChar w:fldCharType="separate"/>
        </w:r>
        <w:r w:rsidR="009A47BC" w:rsidRPr="009A47BC">
          <w:rPr>
            <w:noProof/>
          </w:rPr>
          <w:t>9</w:t>
        </w:r>
        <w:r w:rsidR="009A47BC" w:rsidRPr="009A47BC">
          <w:rPr>
            <w:noProof/>
          </w:rPr>
          <w:fldChar w:fldCharType="end"/>
        </w:r>
      </w:hyperlink>
    </w:p>
    <w:p w14:paraId="140D4D30" w14:textId="2B548544" w:rsidR="009A47BC" w:rsidRPr="009A47BC" w:rsidRDefault="00601A1E">
      <w:pPr>
        <w:pStyle w:val="TOC2"/>
        <w:rPr>
          <w:rFonts w:asciiTheme="minorHAnsi" w:eastAsiaTheme="minorEastAsia" w:hAnsiTheme="minorHAnsi" w:cstheme="minorBidi"/>
          <w:noProof/>
          <w:szCs w:val="22"/>
        </w:rPr>
      </w:pPr>
      <w:hyperlink w:anchor="_Toc89164075" w:history="1">
        <w:r w:rsidR="009A47BC" w:rsidRPr="009A47BC">
          <w:rPr>
            <w:rStyle w:val="affffffe"/>
            <w:noProof/>
            <w14:scene3d>
              <w14:camera w14:prst="orthographicFront"/>
              <w14:lightRig w14:rig="threePt" w14:dir="t">
                <w14:rot w14:lat="0" w14:lon="0" w14:rev="0"/>
              </w14:lightRig>
            </w14:scene3d>
          </w:rPr>
          <w:t>6.5</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rFonts w:ascii="Times New Roman"/>
            <w:noProof/>
          </w:rPr>
          <w:t xml:space="preserve"> </w:t>
        </w:r>
        <w:r w:rsidR="009A47BC" w:rsidRPr="009A47BC">
          <w:rPr>
            <w:rStyle w:val="affffffe"/>
            <w:rFonts w:ascii="Times New Roman"/>
            <w:noProof/>
          </w:rPr>
          <w:t>强度及严密性检验</w:t>
        </w:r>
        <w:r w:rsidR="009A47BC" w:rsidRPr="009A47BC">
          <w:rPr>
            <w:noProof/>
          </w:rPr>
          <w:tab/>
        </w:r>
        <w:r w:rsidR="009A47BC" w:rsidRPr="009A47BC">
          <w:rPr>
            <w:noProof/>
          </w:rPr>
          <w:fldChar w:fldCharType="begin"/>
        </w:r>
        <w:r w:rsidR="009A47BC" w:rsidRPr="009A47BC">
          <w:rPr>
            <w:noProof/>
          </w:rPr>
          <w:instrText xml:space="preserve"> PAGEREF _Toc89164075 \h </w:instrText>
        </w:r>
        <w:r w:rsidR="009A47BC" w:rsidRPr="009A47BC">
          <w:rPr>
            <w:noProof/>
          </w:rPr>
        </w:r>
        <w:r w:rsidR="009A47BC" w:rsidRPr="009A47BC">
          <w:rPr>
            <w:noProof/>
          </w:rPr>
          <w:fldChar w:fldCharType="separate"/>
        </w:r>
        <w:r w:rsidR="009A47BC" w:rsidRPr="009A47BC">
          <w:rPr>
            <w:noProof/>
          </w:rPr>
          <w:t>9</w:t>
        </w:r>
        <w:r w:rsidR="009A47BC" w:rsidRPr="009A47BC">
          <w:rPr>
            <w:noProof/>
          </w:rPr>
          <w:fldChar w:fldCharType="end"/>
        </w:r>
      </w:hyperlink>
    </w:p>
    <w:p w14:paraId="5D56F750" w14:textId="1BBC40EA" w:rsidR="009A47BC" w:rsidRPr="009A47BC" w:rsidRDefault="00601A1E">
      <w:pPr>
        <w:pStyle w:val="TOC2"/>
        <w:rPr>
          <w:rFonts w:asciiTheme="minorHAnsi" w:eastAsiaTheme="minorEastAsia" w:hAnsiTheme="minorHAnsi" w:cstheme="minorBidi"/>
          <w:noProof/>
          <w:szCs w:val="22"/>
        </w:rPr>
      </w:pPr>
      <w:hyperlink w:anchor="_Toc89164076" w:history="1">
        <w:r w:rsidR="009A47BC" w:rsidRPr="009A47BC">
          <w:rPr>
            <w:rStyle w:val="affffffe"/>
            <w:noProof/>
            <w14:scene3d>
              <w14:camera w14:prst="orthographicFront"/>
              <w14:lightRig w14:rig="threePt" w14:dir="t">
                <w14:rot w14:lat="0" w14:lon="0" w14:rev="0"/>
              </w14:lightRig>
            </w14:scene3d>
          </w:rPr>
          <w:t>6.6</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安全性能检验</w:t>
        </w:r>
        <w:r w:rsidR="009A47BC" w:rsidRPr="009A47BC">
          <w:rPr>
            <w:noProof/>
          </w:rPr>
          <w:tab/>
        </w:r>
        <w:r w:rsidR="009A47BC" w:rsidRPr="009A47BC">
          <w:rPr>
            <w:noProof/>
          </w:rPr>
          <w:fldChar w:fldCharType="begin"/>
        </w:r>
        <w:r w:rsidR="009A47BC" w:rsidRPr="009A47BC">
          <w:rPr>
            <w:noProof/>
          </w:rPr>
          <w:instrText xml:space="preserve"> PAGEREF _Toc89164076 \h </w:instrText>
        </w:r>
        <w:r w:rsidR="009A47BC" w:rsidRPr="009A47BC">
          <w:rPr>
            <w:noProof/>
          </w:rPr>
        </w:r>
        <w:r w:rsidR="009A47BC" w:rsidRPr="009A47BC">
          <w:rPr>
            <w:noProof/>
          </w:rPr>
          <w:fldChar w:fldCharType="separate"/>
        </w:r>
        <w:r w:rsidR="009A47BC" w:rsidRPr="009A47BC">
          <w:rPr>
            <w:noProof/>
          </w:rPr>
          <w:t>9</w:t>
        </w:r>
        <w:r w:rsidR="009A47BC" w:rsidRPr="009A47BC">
          <w:rPr>
            <w:noProof/>
          </w:rPr>
          <w:fldChar w:fldCharType="end"/>
        </w:r>
      </w:hyperlink>
    </w:p>
    <w:p w14:paraId="6C5A9FD6" w14:textId="40554B3D" w:rsidR="009A47BC" w:rsidRPr="009A47BC" w:rsidRDefault="00601A1E">
      <w:pPr>
        <w:pStyle w:val="TOC2"/>
        <w:rPr>
          <w:rFonts w:asciiTheme="minorHAnsi" w:eastAsiaTheme="minorEastAsia" w:hAnsiTheme="minorHAnsi" w:cstheme="minorBidi"/>
          <w:noProof/>
          <w:szCs w:val="22"/>
        </w:rPr>
      </w:pPr>
      <w:hyperlink w:anchor="_Toc89164077" w:history="1">
        <w:r w:rsidR="009A47BC" w:rsidRPr="009A47BC">
          <w:rPr>
            <w:rStyle w:val="affffffe"/>
            <w:noProof/>
            <w14:scene3d>
              <w14:camera w14:prst="orthographicFront"/>
              <w14:lightRig w14:rig="threePt" w14:dir="t">
                <w14:rot w14:lat="0" w14:lon="0" w14:rev="0"/>
              </w14:lightRig>
            </w14:scene3d>
          </w:rPr>
          <w:t>6.7</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噪声监测</w:t>
        </w:r>
        <w:r w:rsidR="009A47BC" w:rsidRPr="009A47BC">
          <w:rPr>
            <w:noProof/>
          </w:rPr>
          <w:tab/>
        </w:r>
        <w:r w:rsidR="009A47BC" w:rsidRPr="009A47BC">
          <w:rPr>
            <w:noProof/>
          </w:rPr>
          <w:fldChar w:fldCharType="begin"/>
        </w:r>
        <w:r w:rsidR="009A47BC" w:rsidRPr="009A47BC">
          <w:rPr>
            <w:noProof/>
          </w:rPr>
          <w:instrText xml:space="preserve"> PAGEREF _Toc89164077 \h </w:instrText>
        </w:r>
        <w:r w:rsidR="009A47BC" w:rsidRPr="009A47BC">
          <w:rPr>
            <w:noProof/>
          </w:rPr>
        </w:r>
        <w:r w:rsidR="009A47BC" w:rsidRPr="009A47BC">
          <w:rPr>
            <w:noProof/>
          </w:rPr>
          <w:fldChar w:fldCharType="separate"/>
        </w:r>
        <w:r w:rsidR="009A47BC" w:rsidRPr="009A47BC">
          <w:rPr>
            <w:noProof/>
          </w:rPr>
          <w:t>9</w:t>
        </w:r>
        <w:r w:rsidR="009A47BC" w:rsidRPr="009A47BC">
          <w:rPr>
            <w:noProof/>
          </w:rPr>
          <w:fldChar w:fldCharType="end"/>
        </w:r>
      </w:hyperlink>
    </w:p>
    <w:p w14:paraId="6BB2C488" w14:textId="4D00A7E6" w:rsidR="009A47BC" w:rsidRPr="009A47BC" w:rsidRDefault="00601A1E">
      <w:pPr>
        <w:pStyle w:val="TOC1"/>
        <w:rPr>
          <w:rFonts w:asciiTheme="minorHAnsi" w:eastAsiaTheme="minorEastAsia" w:hAnsiTheme="minorHAnsi" w:cstheme="minorBidi"/>
          <w:noProof/>
          <w:szCs w:val="22"/>
        </w:rPr>
      </w:pPr>
      <w:hyperlink w:anchor="_Toc89164078" w:history="1">
        <w:r w:rsidR="009A47BC" w:rsidRPr="009A47BC">
          <w:rPr>
            <w:rStyle w:val="affffffe"/>
            <w:noProof/>
          </w:rPr>
          <w:t>7</w:t>
        </w:r>
        <w:r w:rsidR="009A47BC">
          <w:rPr>
            <w:rStyle w:val="affffffe"/>
            <w:noProof/>
          </w:rPr>
          <w:t xml:space="preserve"> </w:t>
        </w:r>
        <w:r w:rsidR="009A47BC" w:rsidRPr="009A47BC">
          <w:rPr>
            <w:rStyle w:val="affffffe"/>
            <w:noProof/>
          </w:rPr>
          <w:t xml:space="preserve"> 检验规则</w:t>
        </w:r>
        <w:r w:rsidR="009A47BC" w:rsidRPr="009A47BC">
          <w:rPr>
            <w:noProof/>
          </w:rPr>
          <w:tab/>
        </w:r>
        <w:r w:rsidR="009A47BC" w:rsidRPr="009A47BC">
          <w:rPr>
            <w:noProof/>
          </w:rPr>
          <w:fldChar w:fldCharType="begin"/>
        </w:r>
        <w:r w:rsidR="009A47BC" w:rsidRPr="009A47BC">
          <w:rPr>
            <w:noProof/>
          </w:rPr>
          <w:instrText xml:space="preserve"> PAGEREF _Toc89164078 \h </w:instrText>
        </w:r>
        <w:r w:rsidR="009A47BC" w:rsidRPr="009A47BC">
          <w:rPr>
            <w:noProof/>
          </w:rPr>
        </w:r>
        <w:r w:rsidR="009A47BC" w:rsidRPr="009A47BC">
          <w:rPr>
            <w:noProof/>
          </w:rPr>
          <w:fldChar w:fldCharType="separate"/>
        </w:r>
        <w:r w:rsidR="009A47BC" w:rsidRPr="009A47BC">
          <w:rPr>
            <w:noProof/>
          </w:rPr>
          <w:t>9</w:t>
        </w:r>
        <w:r w:rsidR="009A47BC" w:rsidRPr="009A47BC">
          <w:rPr>
            <w:noProof/>
          </w:rPr>
          <w:fldChar w:fldCharType="end"/>
        </w:r>
      </w:hyperlink>
    </w:p>
    <w:p w14:paraId="442A95E9" w14:textId="3D8768CB" w:rsidR="009A47BC" w:rsidRPr="009A47BC" w:rsidRDefault="00601A1E">
      <w:pPr>
        <w:pStyle w:val="TOC2"/>
        <w:rPr>
          <w:rFonts w:asciiTheme="minorHAnsi" w:eastAsiaTheme="minorEastAsia" w:hAnsiTheme="minorHAnsi" w:cstheme="minorBidi"/>
          <w:noProof/>
          <w:szCs w:val="22"/>
        </w:rPr>
      </w:pPr>
      <w:hyperlink w:anchor="_Toc89164079" w:history="1">
        <w:r w:rsidR="009A47BC" w:rsidRPr="009A47BC">
          <w:rPr>
            <w:rStyle w:val="affffffe"/>
            <w:noProof/>
            <w14:scene3d>
              <w14:camera w14:prst="orthographicFront"/>
              <w14:lightRig w14:rig="threePt" w14:dir="t">
                <w14:rot w14:lat="0" w14:lon="0" w14:rev="0"/>
              </w14:lightRig>
            </w14:scene3d>
          </w:rPr>
          <w:t>7.1</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检验分类</w:t>
        </w:r>
        <w:r w:rsidR="009A47BC" w:rsidRPr="009A47BC">
          <w:rPr>
            <w:noProof/>
          </w:rPr>
          <w:tab/>
        </w:r>
        <w:r w:rsidR="009A47BC" w:rsidRPr="009A47BC">
          <w:rPr>
            <w:noProof/>
          </w:rPr>
          <w:fldChar w:fldCharType="begin"/>
        </w:r>
        <w:r w:rsidR="009A47BC" w:rsidRPr="009A47BC">
          <w:rPr>
            <w:noProof/>
          </w:rPr>
          <w:instrText xml:space="preserve"> PAGEREF _Toc89164079 \h </w:instrText>
        </w:r>
        <w:r w:rsidR="009A47BC" w:rsidRPr="009A47BC">
          <w:rPr>
            <w:noProof/>
          </w:rPr>
        </w:r>
        <w:r w:rsidR="009A47BC" w:rsidRPr="009A47BC">
          <w:rPr>
            <w:noProof/>
          </w:rPr>
          <w:fldChar w:fldCharType="separate"/>
        </w:r>
        <w:r w:rsidR="009A47BC" w:rsidRPr="009A47BC">
          <w:rPr>
            <w:noProof/>
          </w:rPr>
          <w:t>9</w:t>
        </w:r>
        <w:r w:rsidR="009A47BC" w:rsidRPr="009A47BC">
          <w:rPr>
            <w:noProof/>
          </w:rPr>
          <w:fldChar w:fldCharType="end"/>
        </w:r>
      </w:hyperlink>
    </w:p>
    <w:p w14:paraId="30C5D2E7" w14:textId="6AF216AF" w:rsidR="009A47BC" w:rsidRPr="009A47BC" w:rsidRDefault="00601A1E">
      <w:pPr>
        <w:pStyle w:val="TOC2"/>
        <w:rPr>
          <w:rFonts w:asciiTheme="minorHAnsi" w:eastAsiaTheme="minorEastAsia" w:hAnsiTheme="minorHAnsi" w:cstheme="minorBidi"/>
          <w:noProof/>
          <w:szCs w:val="22"/>
        </w:rPr>
      </w:pPr>
      <w:hyperlink w:anchor="_Toc89164080" w:history="1">
        <w:r w:rsidR="009A47BC" w:rsidRPr="009A47BC">
          <w:rPr>
            <w:rStyle w:val="affffffe"/>
            <w:noProof/>
            <w14:scene3d>
              <w14:camera w14:prst="orthographicFront"/>
              <w14:lightRig w14:rig="threePt" w14:dir="t">
                <w14:rot w14:lat="0" w14:lon="0" w14:rev="0"/>
              </w14:lightRig>
            </w14:scene3d>
          </w:rPr>
          <w:t>7.2</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出厂检验</w:t>
        </w:r>
        <w:r w:rsidR="009A47BC" w:rsidRPr="009A47BC">
          <w:rPr>
            <w:noProof/>
          </w:rPr>
          <w:tab/>
        </w:r>
        <w:r w:rsidR="009A47BC" w:rsidRPr="009A47BC">
          <w:rPr>
            <w:noProof/>
          </w:rPr>
          <w:fldChar w:fldCharType="begin"/>
        </w:r>
        <w:r w:rsidR="009A47BC" w:rsidRPr="009A47BC">
          <w:rPr>
            <w:noProof/>
          </w:rPr>
          <w:instrText xml:space="preserve"> PAGEREF _Toc89164080 \h </w:instrText>
        </w:r>
        <w:r w:rsidR="009A47BC" w:rsidRPr="009A47BC">
          <w:rPr>
            <w:noProof/>
          </w:rPr>
        </w:r>
        <w:r w:rsidR="009A47BC" w:rsidRPr="009A47BC">
          <w:rPr>
            <w:noProof/>
          </w:rPr>
          <w:fldChar w:fldCharType="separate"/>
        </w:r>
        <w:r w:rsidR="009A47BC" w:rsidRPr="009A47BC">
          <w:rPr>
            <w:noProof/>
          </w:rPr>
          <w:t>9</w:t>
        </w:r>
        <w:r w:rsidR="009A47BC" w:rsidRPr="009A47BC">
          <w:rPr>
            <w:noProof/>
          </w:rPr>
          <w:fldChar w:fldCharType="end"/>
        </w:r>
      </w:hyperlink>
    </w:p>
    <w:p w14:paraId="3038B7CB" w14:textId="08CC4034" w:rsidR="009A47BC" w:rsidRPr="009A47BC" w:rsidRDefault="00601A1E">
      <w:pPr>
        <w:pStyle w:val="TOC2"/>
        <w:rPr>
          <w:rFonts w:asciiTheme="minorHAnsi" w:eastAsiaTheme="minorEastAsia" w:hAnsiTheme="minorHAnsi" w:cstheme="minorBidi"/>
          <w:noProof/>
          <w:szCs w:val="22"/>
        </w:rPr>
      </w:pPr>
      <w:hyperlink w:anchor="_Toc89164081" w:history="1">
        <w:r w:rsidR="009A47BC" w:rsidRPr="009A47BC">
          <w:rPr>
            <w:rStyle w:val="affffffe"/>
            <w:noProof/>
            <w14:scene3d>
              <w14:camera w14:prst="orthographicFront"/>
              <w14:lightRig w14:rig="threePt" w14:dir="t">
                <w14:rot w14:lat="0" w14:lon="0" w14:rev="0"/>
              </w14:lightRig>
            </w14:scene3d>
          </w:rPr>
          <w:t>7.3</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型式检验</w:t>
        </w:r>
        <w:r w:rsidR="009A47BC" w:rsidRPr="009A47BC">
          <w:rPr>
            <w:noProof/>
          </w:rPr>
          <w:tab/>
        </w:r>
        <w:r w:rsidR="009A47BC" w:rsidRPr="009A47BC">
          <w:rPr>
            <w:noProof/>
          </w:rPr>
          <w:fldChar w:fldCharType="begin"/>
        </w:r>
        <w:r w:rsidR="009A47BC" w:rsidRPr="009A47BC">
          <w:rPr>
            <w:noProof/>
          </w:rPr>
          <w:instrText xml:space="preserve"> PAGEREF _Toc89164081 \h </w:instrText>
        </w:r>
        <w:r w:rsidR="009A47BC" w:rsidRPr="009A47BC">
          <w:rPr>
            <w:noProof/>
          </w:rPr>
        </w:r>
        <w:r w:rsidR="009A47BC" w:rsidRPr="009A47BC">
          <w:rPr>
            <w:noProof/>
          </w:rPr>
          <w:fldChar w:fldCharType="separate"/>
        </w:r>
        <w:r w:rsidR="009A47BC" w:rsidRPr="009A47BC">
          <w:rPr>
            <w:noProof/>
          </w:rPr>
          <w:t>9</w:t>
        </w:r>
        <w:r w:rsidR="009A47BC" w:rsidRPr="009A47BC">
          <w:rPr>
            <w:noProof/>
          </w:rPr>
          <w:fldChar w:fldCharType="end"/>
        </w:r>
      </w:hyperlink>
    </w:p>
    <w:p w14:paraId="0AEFB25A" w14:textId="727246AA" w:rsidR="009A47BC" w:rsidRPr="009A47BC" w:rsidRDefault="00601A1E">
      <w:pPr>
        <w:pStyle w:val="TOC1"/>
        <w:rPr>
          <w:rFonts w:asciiTheme="minorHAnsi" w:eastAsiaTheme="minorEastAsia" w:hAnsiTheme="minorHAnsi" w:cstheme="minorBidi"/>
          <w:noProof/>
          <w:szCs w:val="22"/>
        </w:rPr>
      </w:pPr>
      <w:hyperlink w:anchor="_Toc89164082" w:history="1">
        <w:r w:rsidR="009A47BC" w:rsidRPr="009A47BC">
          <w:rPr>
            <w:rStyle w:val="affffffe"/>
            <w:noProof/>
          </w:rPr>
          <w:t>8</w:t>
        </w:r>
        <w:r w:rsidR="009A47BC">
          <w:rPr>
            <w:rStyle w:val="affffffe"/>
            <w:noProof/>
          </w:rPr>
          <w:t xml:space="preserve"> </w:t>
        </w:r>
        <w:r w:rsidR="009A47BC" w:rsidRPr="009A47BC">
          <w:rPr>
            <w:rStyle w:val="affffffe"/>
            <w:noProof/>
          </w:rPr>
          <w:t xml:space="preserve"> 标识、包装、运输和贮存</w:t>
        </w:r>
        <w:r w:rsidR="009A47BC" w:rsidRPr="009A47BC">
          <w:rPr>
            <w:noProof/>
          </w:rPr>
          <w:tab/>
        </w:r>
        <w:r w:rsidR="009A47BC" w:rsidRPr="009A47BC">
          <w:rPr>
            <w:noProof/>
          </w:rPr>
          <w:fldChar w:fldCharType="begin"/>
        </w:r>
        <w:r w:rsidR="009A47BC" w:rsidRPr="009A47BC">
          <w:rPr>
            <w:noProof/>
          </w:rPr>
          <w:instrText xml:space="preserve"> PAGEREF _Toc89164082 \h </w:instrText>
        </w:r>
        <w:r w:rsidR="009A47BC" w:rsidRPr="009A47BC">
          <w:rPr>
            <w:noProof/>
          </w:rPr>
        </w:r>
        <w:r w:rsidR="009A47BC" w:rsidRPr="009A47BC">
          <w:rPr>
            <w:noProof/>
          </w:rPr>
          <w:fldChar w:fldCharType="separate"/>
        </w:r>
        <w:r w:rsidR="009A47BC" w:rsidRPr="009A47BC">
          <w:rPr>
            <w:noProof/>
          </w:rPr>
          <w:t>10</w:t>
        </w:r>
        <w:r w:rsidR="009A47BC" w:rsidRPr="009A47BC">
          <w:rPr>
            <w:noProof/>
          </w:rPr>
          <w:fldChar w:fldCharType="end"/>
        </w:r>
      </w:hyperlink>
    </w:p>
    <w:p w14:paraId="2899E4BD" w14:textId="5EB66175" w:rsidR="009A47BC" w:rsidRPr="009A47BC" w:rsidRDefault="00601A1E">
      <w:pPr>
        <w:pStyle w:val="TOC2"/>
        <w:rPr>
          <w:rFonts w:asciiTheme="minorHAnsi" w:eastAsiaTheme="minorEastAsia" w:hAnsiTheme="minorHAnsi" w:cstheme="minorBidi"/>
          <w:noProof/>
          <w:szCs w:val="22"/>
        </w:rPr>
      </w:pPr>
      <w:hyperlink w:anchor="_Toc89164083" w:history="1">
        <w:r w:rsidR="009A47BC" w:rsidRPr="009A47BC">
          <w:rPr>
            <w:rStyle w:val="affffffe"/>
            <w:noProof/>
            <w14:scene3d>
              <w14:camera w14:prst="orthographicFront"/>
              <w14:lightRig w14:rig="threePt" w14:dir="t">
                <w14:rot w14:lat="0" w14:lon="0" w14:rev="0"/>
              </w14:lightRig>
            </w14:scene3d>
          </w:rPr>
          <w:t>8.1</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标识</w:t>
        </w:r>
        <w:r w:rsidR="009A47BC" w:rsidRPr="009A47BC">
          <w:rPr>
            <w:noProof/>
          </w:rPr>
          <w:tab/>
        </w:r>
        <w:r w:rsidR="009A47BC" w:rsidRPr="009A47BC">
          <w:rPr>
            <w:noProof/>
          </w:rPr>
          <w:fldChar w:fldCharType="begin"/>
        </w:r>
        <w:r w:rsidR="009A47BC" w:rsidRPr="009A47BC">
          <w:rPr>
            <w:noProof/>
          </w:rPr>
          <w:instrText xml:space="preserve"> PAGEREF _Toc89164083 \h </w:instrText>
        </w:r>
        <w:r w:rsidR="009A47BC" w:rsidRPr="009A47BC">
          <w:rPr>
            <w:noProof/>
          </w:rPr>
        </w:r>
        <w:r w:rsidR="009A47BC" w:rsidRPr="009A47BC">
          <w:rPr>
            <w:noProof/>
          </w:rPr>
          <w:fldChar w:fldCharType="separate"/>
        </w:r>
        <w:r w:rsidR="009A47BC" w:rsidRPr="009A47BC">
          <w:rPr>
            <w:noProof/>
          </w:rPr>
          <w:t>10</w:t>
        </w:r>
        <w:r w:rsidR="009A47BC" w:rsidRPr="009A47BC">
          <w:rPr>
            <w:noProof/>
          </w:rPr>
          <w:fldChar w:fldCharType="end"/>
        </w:r>
      </w:hyperlink>
    </w:p>
    <w:p w14:paraId="32E8E96C" w14:textId="2FFAD740" w:rsidR="009A47BC" w:rsidRPr="009A47BC" w:rsidRDefault="00601A1E">
      <w:pPr>
        <w:pStyle w:val="TOC2"/>
        <w:rPr>
          <w:rFonts w:asciiTheme="minorHAnsi" w:eastAsiaTheme="minorEastAsia" w:hAnsiTheme="minorHAnsi" w:cstheme="minorBidi"/>
          <w:noProof/>
          <w:szCs w:val="22"/>
        </w:rPr>
      </w:pPr>
      <w:hyperlink w:anchor="_Toc89164084" w:history="1">
        <w:r w:rsidR="009A47BC" w:rsidRPr="009A47BC">
          <w:rPr>
            <w:rStyle w:val="affffffe"/>
            <w:noProof/>
            <w14:scene3d>
              <w14:camera w14:prst="orthographicFront"/>
              <w14:lightRig w14:rig="threePt" w14:dir="t">
                <w14:rot w14:lat="0" w14:lon="0" w14:rev="0"/>
              </w14:lightRig>
            </w14:scene3d>
          </w:rPr>
          <w:t>8.2</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包装</w:t>
        </w:r>
        <w:r w:rsidR="009A47BC" w:rsidRPr="009A47BC">
          <w:rPr>
            <w:noProof/>
          </w:rPr>
          <w:tab/>
        </w:r>
        <w:r w:rsidR="009A47BC" w:rsidRPr="009A47BC">
          <w:rPr>
            <w:noProof/>
          </w:rPr>
          <w:fldChar w:fldCharType="begin"/>
        </w:r>
        <w:r w:rsidR="009A47BC" w:rsidRPr="009A47BC">
          <w:rPr>
            <w:noProof/>
          </w:rPr>
          <w:instrText xml:space="preserve"> PAGEREF _Toc89164084 \h </w:instrText>
        </w:r>
        <w:r w:rsidR="009A47BC" w:rsidRPr="009A47BC">
          <w:rPr>
            <w:noProof/>
          </w:rPr>
        </w:r>
        <w:r w:rsidR="009A47BC" w:rsidRPr="009A47BC">
          <w:rPr>
            <w:noProof/>
          </w:rPr>
          <w:fldChar w:fldCharType="separate"/>
        </w:r>
        <w:r w:rsidR="009A47BC" w:rsidRPr="009A47BC">
          <w:rPr>
            <w:noProof/>
          </w:rPr>
          <w:t>10</w:t>
        </w:r>
        <w:r w:rsidR="009A47BC" w:rsidRPr="009A47BC">
          <w:rPr>
            <w:noProof/>
          </w:rPr>
          <w:fldChar w:fldCharType="end"/>
        </w:r>
      </w:hyperlink>
    </w:p>
    <w:p w14:paraId="2C4FA801" w14:textId="13060F67" w:rsidR="009A47BC" w:rsidRPr="009A47BC" w:rsidRDefault="00601A1E">
      <w:pPr>
        <w:pStyle w:val="TOC2"/>
        <w:rPr>
          <w:rFonts w:asciiTheme="minorHAnsi" w:eastAsiaTheme="minorEastAsia" w:hAnsiTheme="minorHAnsi" w:cstheme="minorBidi"/>
          <w:noProof/>
          <w:szCs w:val="22"/>
        </w:rPr>
      </w:pPr>
      <w:hyperlink w:anchor="_Toc89164085" w:history="1">
        <w:r w:rsidR="009A47BC" w:rsidRPr="009A47BC">
          <w:rPr>
            <w:rStyle w:val="affffffe"/>
            <w:noProof/>
            <w14:scene3d>
              <w14:camera w14:prst="orthographicFront"/>
              <w14:lightRig w14:rig="threePt" w14:dir="t">
                <w14:rot w14:lat="0" w14:lon="0" w14:rev="0"/>
              </w14:lightRig>
            </w14:scene3d>
          </w:rPr>
          <w:t>8.3</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运输与贮存</w:t>
        </w:r>
        <w:r w:rsidR="009A47BC" w:rsidRPr="009A47BC">
          <w:rPr>
            <w:noProof/>
          </w:rPr>
          <w:tab/>
        </w:r>
        <w:r w:rsidR="009A47BC" w:rsidRPr="009A47BC">
          <w:rPr>
            <w:noProof/>
          </w:rPr>
          <w:fldChar w:fldCharType="begin"/>
        </w:r>
        <w:r w:rsidR="009A47BC" w:rsidRPr="009A47BC">
          <w:rPr>
            <w:noProof/>
          </w:rPr>
          <w:instrText xml:space="preserve"> PAGEREF _Toc89164085 \h </w:instrText>
        </w:r>
        <w:r w:rsidR="009A47BC" w:rsidRPr="009A47BC">
          <w:rPr>
            <w:noProof/>
          </w:rPr>
        </w:r>
        <w:r w:rsidR="009A47BC" w:rsidRPr="009A47BC">
          <w:rPr>
            <w:noProof/>
          </w:rPr>
          <w:fldChar w:fldCharType="separate"/>
        </w:r>
        <w:r w:rsidR="009A47BC" w:rsidRPr="009A47BC">
          <w:rPr>
            <w:noProof/>
          </w:rPr>
          <w:t>10</w:t>
        </w:r>
        <w:r w:rsidR="009A47BC" w:rsidRPr="009A47BC">
          <w:rPr>
            <w:noProof/>
          </w:rPr>
          <w:fldChar w:fldCharType="end"/>
        </w:r>
      </w:hyperlink>
    </w:p>
    <w:p w14:paraId="06ED0B0E" w14:textId="480EEEDF" w:rsidR="009A47BC" w:rsidRPr="009A47BC" w:rsidRDefault="00601A1E">
      <w:pPr>
        <w:pStyle w:val="TOC1"/>
        <w:rPr>
          <w:rFonts w:asciiTheme="minorHAnsi" w:eastAsiaTheme="minorEastAsia" w:hAnsiTheme="minorHAnsi" w:cstheme="minorBidi"/>
          <w:noProof/>
          <w:szCs w:val="22"/>
        </w:rPr>
      </w:pPr>
      <w:hyperlink w:anchor="_Toc89164086" w:history="1">
        <w:r w:rsidR="009A47BC" w:rsidRPr="009A47BC">
          <w:rPr>
            <w:rStyle w:val="affffffe"/>
            <w:noProof/>
          </w:rPr>
          <w:t>9</w:t>
        </w:r>
        <w:r w:rsidR="009A47BC">
          <w:rPr>
            <w:rStyle w:val="affffffe"/>
            <w:noProof/>
          </w:rPr>
          <w:t xml:space="preserve"> </w:t>
        </w:r>
        <w:r w:rsidR="009A47BC" w:rsidRPr="009A47BC">
          <w:rPr>
            <w:rStyle w:val="affffffe"/>
            <w:noProof/>
          </w:rPr>
          <w:t xml:space="preserve"> 运行与维护</w:t>
        </w:r>
        <w:r w:rsidR="009A47BC" w:rsidRPr="009A47BC">
          <w:rPr>
            <w:noProof/>
          </w:rPr>
          <w:tab/>
        </w:r>
        <w:r w:rsidR="009A47BC" w:rsidRPr="009A47BC">
          <w:rPr>
            <w:noProof/>
          </w:rPr>
          <w:fldChar w:fldCharType="begin"/>
        </w:r>
        <w:r w:rsidR="009A47BC" w:rsidRPr="009A47BC">
          <w:rPr>
            <w:noProof/>
          </w:rPr>
          <w:instrText xml:space="preserve"> PAGEREF _Toc89164086 \h </w:instrText>
        </w:r>
        <w:r w:rsidR="009A47BC" w:rsidRPr="009A47BC">
          <w:rPr>
            <w:noProof/>
          </w:rPr>
        </w:r>
        <w:r w:rsidR="009A47BC" w:rsidRPr="009A47BC">
          <w:rPr>
            <w:noProof/>
          </w:rPr>
          <w:fldChar w:fldCharType="separate"/>
        </w:r>
        <w:r w:rsidR="009A47BC" w:rsidRPr="009A47BC">
          <w:rPr>
            <w:noProof/>
          </w:rPr>
          <w:t>11</w:t>
        </w:r>
        <w:r w:rsidR="009A47BC" w:rsidRPr="009A47BC">
          <w:rPr>
            <w:noProof/>
          </w:rPr>
          <w:fldChar w:fldCharType="end"/>
        </w:r>
      </w:hyperlink>
    </w:p>
    <w:p w14:paraId="4ECDBFA6" w14:textId="4302D7A9" w:rsidR="009A47BC" w:rsidRPr="009A47BC" w:rsidRDefault="00601A1E">
      <w:pPr>
        <w:pStyle w:val="TOC2"/>
        <w:rPr>
          <w:rFonts w:asciiTheme="minorHAnsi" w:eastAsiaTheme="minorEastAsia" w:hAnsiTheme="minorHAnsi" w:cstheme="minorBidi"/>
          <w:noProof/>
          <w:szCs w:val="22"/>
        </w:rPr>
      </w:pPr>
      <w:hyperlink w:anchor="_Toc89164087" w:history="1">
        <w:r w:rsidR="009A47BC" w:rsidRPr="009A47BC">
          <w:rPr>
            <w:rStyle w:val="affffffe"/>
            <w:noProof/>
            <w14:scene3d>
              <w14:camera w14:prst="orthographicFront"/>
              <w14:lightRig w14:rig="threePt" w14:dir="t">
                <w14:rot w14:lat="0" w14:lon="0" w14:rev="0"/>
              </w14:lightRig>
            </w14:scene3d>
          </w:rPr>
          <w:t>9.1</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运行</w:t>
        </w:r>
        <w:r w:rsidR="009A47BC" w:rsidRPr="009A47BC">
          <w:rPr>
            <w:noProof/>
          </w:rPr>
          <w:tab/>
        </w:r>
        <w:r w:rsidR="009A47BC" w:rsidRPr="009A47BC">
          <w:rPr>
            <w:noProof/>
          </w:rPr>
          <w:fldChar w:fldCharType="begin"/>
        </w:r>
        <w:r w:rsidR="009A47BC" w:rsidRPr="009A47BC">
          <w:rPr>
            <w:noProof/>
          </w:rPr>
          <w:instrText xml:space="preserve"> PAGEREF _Toc89164087 \h </w:instrText>
        </w:r>
        <w:r w:rsidR="009A47BC" w:rsidRPr="009A47BC">
          <w:rPr>
            <w:noProof/>
          </w:rPr>
        </w:r>
        <w:r w:rsidR="009A47BC" w:rsidRPr="009A47BC">
          <w:rPr>
            <w:noProof/>
          </w:rPr>
          <w:fldChar w:fldCharType="separate"/>
        </w:r>
        <w:r w:rsidR="009A47BC" w:rsidRPr="009A47BC">
          <w:rPr>
            <w:noProof/>
          </w:rPr>
          <w:t>11</w:t>
        </w:r>
        <w:r w:rsidR="009A47BC" w:rsidRPr="009A47BC">
          <w:rPr>
            <w:noProof/>
          </w:rPr>
          <w:fldChar w:fldCharType="end"/>
        </w:r>
      </w:hyperlink>
    </w:p>
    <w:p w14:paraId="463E198C" w14:textId="667525F6" w:rsidR="009A47BC" w:rsidRPr="009A47BC" w:rsidRDefault="00601A1E">
      <w:pPr>
        <w:pStyle w:val="TOC2"/>
        <w:rPr>
          <w:rFonts w:asciiTheme="minorHAnsi" w:eastAsiaTheme="minorEastAsia" w:hAnsiTheme="minorHAnsi" w:cstheme="minorBidi"/>
          <w:noProof/>
          <w:szCs w:val="22"/>
        </w:rPr>
      </w:pPr>
      <w:hyperlink w:anchor="_Toc89164088" w:history="1">
        <w:r w:rsidR="009A47BC" w:rsidRPr="009A47BC">
          <w:rPr>
            <w:rStyle w:val="affffffe"/>
            <w:noProof/>
            <w14:scene3d>
              <w14:camera w14:prst="orthographicFront"/>
              <w14:lightRig w14:rig="threePt" w14:dir="t">
                <w14:rot w14:lat="0" w14:lon="0" w14:rev="0"/>
              </w14:lightRig>
            </w14:scene3d>
          </w:rPr>
          <w:t>9.2</w:t>
        </w:r>
        <w:r w:rsidR="009A47BC">
          <w:rPr>
            <w:rStyle w:val="affffffe"/>
            <w:noProof/>
            <w14:scene3d>
              <w14:camera w14:prst="orthographicFront"/>
              <w14:lightRig w14:rig="threePt" w14:dir="t">
                <w14:rot w14:lat="0" w14:lon="0" w14:rev="0"/>
              </w14:lightRig>
            </w14:scene3d>
          </w:rPr>
          <w:t xml:space="preserve"> </w:t>
        </w:r>
        <w:r w:rsidR="009A47BC" w:rsidRPr="009A47BC">
          <w:rPr>
            <w:rStyle w:val="affffffe"/>
            <w:noProof/>
          </w:rPr>
          <w:t xml:space="preserve"> 维护</w:t>
        </w:r>
        <w:r w:rsidR="009A47BC" w:rsidRPr="009A47BC">
          <w:rPr>
            <w:noProof/>
          </w:rPr>
          <w:tab/>
        </w:r>
        <w:r w:rsidR="009A47BC" w:rsidRPr="009A47BC">
          <w:rPr>
            <w:noProof/>
          </w:rPr>
          <w:fldChar w:fldCharType="begin"/>
        </w:r>
        <w:r w:rsidR="009A47BC" w:rsidRPr="009A47BC">
          <w:rPr>
            <w:noProof/>
          </w:rPr>
          <w:instrText xml:space="preserve"> PAGEREF _Toc89164088 \h </w:instrText>
        </w:r>
        <w:r w:rsidR="009A47BC" w:rsidRPr="009A47BC">
          <w:rPr>
            <w:noProof/>
          </w:rPr>
        </w:r>
        <w:r w:rsidR="009A47BC" w:rsidRPr="009A47BC">
          <w:rPr>
            <w:noProof/>
          </w:rPr>
          <w:fldChar w:fldCharType="separate"/>
        </w:r>
        <w:r w:rsidR="009A47BC" w:rsidRPr="009A47BC">
          <w:rPr>
            <w:noProof/>
          </w:rPr>
          <w:t>11</w:t>
        </w:r>
        <w:r w:rsidR="009A47BC" w:rsidRPr="009A47BC">
          <w:rPr>
            <w:noProof/>
          </w:rPr>
          <w:fldChar w:fldCharType="end"/>
        </w:r>
      </w:hyperlink>
    </w:p>
    <w:p w14:paraId="43A6E9FA" w14:textId="5766EC52" w:rsidR="009A47BC" w:rsidRPr="009A47BC" w:rsidRDefault="009A47BC" w:rsidP="009A47BC">
      <w:pPr>
        <w:pStyle w:val="affffff2"/>
        <w:spacing w:after="468"/>
        <w:sectPr w:rsidR="009A47BC" w:rsidRPr="009A47BC" w:rsidSect="009A47BC">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9A47BC">
        <w:fldChar w:fldCharType="end"/>
      </w:r>
    </w:p>
    <w:p w14:paraId="24F044A1" w14:textId="566389B6" w:rsidR="00DF322A" w:rsidRDefault="00DF322A" w:rsidP="00DF322A">
      <w:pPr>
        <w:pStyle w:val="a6"/>
        <w:spacing w:after="468"/>
      </w:pPr>
      <w:bookmarkStart w:id="40" w:name="_Toc89164053"/>
      <w:bookmarkStart w:id="41" w:name="BookMark2"/>
      <w:bookmarkEnd w:id="22"/>
      <w:r w:rsidRPr="00DF322A">
        <w:rPr>
          <w:spacing w:val="320"/>
        </w:rPr>
        <w:lastRenderedPageBreak/>
        <w:t>前</w:t>
      </w:r>
      <w:r>
        <w:t>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0859D2C" w14:textId="77777777" w:rsidR="00DF322A" w:rsidRPr="00406472" w:rsidRDefault="00DF322A" w:rsidP="00DF322A">
      <w:pPr>
        <w:pStyle w:val="affffb"/>
        <w:ind w:firstLine="420"/>
        <w:rPr>
          <w:rFonts w:ascii="Times New Roman"/>
        </w:rPr>
      </w:pPr>
      <w:r w:rsidRPr="00406472">
        <w:rPr>
          <w:rFonts w:ascii="Times New Roman" w:hint="eastAsia"/>
        </w:rPr>
        <w:t>本文件按照</w:t>
      </w:r>
      <w:r w:rsidRPr="00406472">
        <w:rPr>
          <w:rFonts w:ascii="Times New Roman" w:hint="eastAsia"/>
        </w:rPr>
        <w:t>GB/T 1.1</w:t>
      </w:r>
      <w:r w:rsidRPr="00406472">
        <w:rPr>
          <w:rFonts w:ascii="Times New Roman" w:hint="eastAsia"/>
        </w:rPr>
        <w:t>—</w:t>
      </w:r>
      <w:r w:rsidRPr="00406472">
        <w:rPr>
          <w:rFonts w:ascii="Times New Roman" w:hint="eastAsia"/>
        </w:rPr>
        <w:t>2020</w:t>
      </w:r>
      <w:r w:rsidRPr="00406472">
        <w:rPr>
          <w:rFonts w:ascii="Times New Roman" w:hint="eastAsia"/>
        </w:rPr>
        <w:t>《标准化工作导则</w:t>
      </w:r>
      <w:r w:rsidRPr="00406472">
        <w:rPr>
          <w:rFonts w:ascii="Times New Roman" w:hint="eastAsia"/>
        </w:rPr>
        <w:t xml:space="preserve">  </w:t>
      </w:r>
      <w:r w:rsidRPr="00406472">
        <w:rPr>
          <w:rFonts w:ascii="Times New Roman" w:hint="eastAsia"/>
        </w:rPr>
        <w:t>第</w:t>
      </w:r>
      <w:r w:rsidRPr="00406472">
        <w:rPr>
          <w:rFonts w:ascii="Times New Roman" w:hint="eastAsia"/>
        </w:rPr>
        <w:t>1</w:t>
      </w:r>
      <w:r w:rsidRPr="00406472">
        <w:rPr>
          <w:rFonts w:ascii="Times New Roman" w:hint="eastAsia"/>
        </w:rPr>
        <w:t>部分：标准化文件的结构和起草规则》的规定起草。</w:t>
      </w:r>
    </w:p>
    <w:p w14:paraId="10EB5BCE" w14:textId="77777777" w:rsidR="00DF322A" w:rsidRPr="00406472" w:rsidRDefault="00DF322A" w:rsidP="00DF322A">
      <w:pPr>
        <w:pStyle w:val="affffb"/>
        <w:ind w:firstLine="420"/>
        <w:rPr>
          <w:rFonts w:ascii="Times New Roman"/>
        </w:rPr>
      </w:pPr>
      <w:r w:rsidRPr="00406472">
        <w:rPr>
          <w:rFonts w:ascii="Times New Roman" w:hint="eastAsia"/>
        </w:rPr>
        <w:t>请注意本文件的某些内容可能涉及专利。本文件的发布机构不承担识别专利的责任。</w:t>
      </w:r>
    </w:p>
    <w:p w14:paraId="302DB7DE" w14:textId="77777777" w:rsidR="00DF322A" w:rsidRPr="00406472" w:rsidRDefault="00DF322A" w:rsidP="00DF322A">
      <w:pPr>
        <w:pStyle w:val="affffb"/>
        <w:ind w:firstLine="420"/>
        <w:rPr>
          <w:rFonts w:ascii="Times New Roman"/>
        </w:rPr>
      </w:pPr>
      <w:r w:rsidRPr="00406472">
        <w:rPr>
          <w:rFonts w:ascii="Times New Roman" w:hint="eastAsia"/>
        </w:rPr>
        <w:t>本文件由××××提出。</w:t>
      </w:r>
    </w:p>
    <w:p w14:paraId="64F384CE" w14:textId="77777777" w:rsidR="00DF322A" w:rsidRPr="00406472" w:rsidRDefault="00DF322A" w:rsidP="00DF322A">
      <w:pPr>
        <w:pStyle w:val="affffb"/>
        <w:ind w:firstLine="420"/>
        <w:rPr>
          <w:rFonts w:ascii="Times New Roman"/>
        </w:rPr>
      </w:pPr>
      <w:r w:rsidRPr="00406472">
        <w:rPr>
          <w:rFonts w:ascii="Times New Roman" w:hint="eastAsia"/>
        </w:rPr>
        <w:t>本文件由××××归口。</w:t>
      </w:r>
    </w:p>
    <w:p w14:paraId="6D3AC5C6" w14:textId="77777777" w:rsidR="00DF322A" w:rsidRPr="00406472" w:rsidRDefault="00DF322A" w:rsidP="00DF322A">
      <w:pPr>
        <w:pStyle w:val="affffb"/>
        <w:ind w:firstLine="420"/>
        <w:rPr>
          <w:rFonts w:ascii="Times New Roman"/>
        </w:rPr>
      </w:pPr>
      <w:r w:rsidRPr="00406472">
        <w:rPr>
          <w:rFonts w:ascii="Times New Roman" w:hint="eastAsia"/>
        </w:rPr>
        <w:t>本文件起草单位：</w:t>
      </w:r>
    </w:p>
    <w:p w14:paraId="02C22F33" w14:textId="77777777" w:rsidR="00DF322A" w:rsidRPr="00406472" w:rsidRDefault="00DF322A" w:rsidP="00DF322A">
      <w:pPr>
        <w:pStyle w:val="affffb"/>
        <w:ind w:firstLine="420"/>
        <w:rPr>
          <w:rFonts w:ascii="Times New Roman"/>
        </w:rPr>
      </w:pPr>
      <w:r w:rsidRPr="00406472">
        <w:rPr>
          <w:rFonts w:ascii="Times New Roman" w:hint="eastAsia"/>
        </w:rPr>
        <w:t>本文件主要起草人：</w:t>
      </w:r>
    </w:p>
    <w:p w14:paraId="6E996B27" w14:textId="77777777" w:rsidR="00DF322A" w:rsidRPr="00406472" w:rsidRDefault="00DF322A" w:rsidP="00DF322A">
      <w:pPr>
        <w:pStyle w:val="affffb"/>
        <w:ind w:firstLine="420"/>
        <w:rPr>
          <w:rFonts w:ascii="Times New Roman"/>
        </w:rPr>
      </w:pPr>
    </w:p>
    <w:p w14:paraId="0EB096C8" w14:textId="77777777" w:rsidR="00DF322A" w:rsidRPr="00DF322A" w:rsidRDefault="00DF322A" w:rsidP="00DF322A">
      <w:pPr>
        <w:pStyle w:val="affffb"/>
        <w:ind w:firstLine="420"/>
        <w:sectPr w:rsidR="00DF322A" w:rsidRPr="00DF322A" w:rsidSect="00B94FD0">
          <w:pgSz w:w="11906" w:h="16838" w:code="9"/>
          <w:pgMar w:top="2410" w:right="1134" w:bottom="1134" w:left="1134" w:header="1418" w:footer="1134" w:gutter="284"/>
          <w:pgNumType w:fmt="upperRoman"/>
          <w:cols w:space="425"/>
          <w:formProt w:val="0"/>
          <w:docGrid w:type="lines" w:linePitch="312"/>
        </w:sectPr>
      </w:pPr>
    </w:p>
    <w:p w14:paraId="27953885" w14:textId="77777777" w:rsidR="00894836" w:rsidRPr="00145D9D" w:rsidRDefault="00894836" w:rsidP="00093D25">
      <w:pPr>
        <w:spacing w:line="20" w:lineRule="exact"/>
        <w:jc w:val="center"/>
        <w:rPr>
          <w:rFonts w:ascii="黑体" w:eastAsia="黑体" w:hAnsi="黑体"/>
          <w:sz w:val="32"/>
          <w:szCs w:val="32"/>
        </w:rPr>
      </w:pPr>
      <w:bookmarkStart w:id="42" w:name="BookMark4"/>
      <w:bookmarkEnd w:id="41"/>
    </w:p>
    <w:p w14:paraId="22A6133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7B8C52268984707AD5B291E05F709E7"/>
        </w:placeholder>
      </w:sdtPr>
      <w:sdtEndPr/>
      <w:sdtContent>
        <w:bookmarkStart w:id="43" w:name="NEW_STAND_NAME" w:displacedByCustomXml="prev"/>
        <w:p w14:paraId="583B2693" w14:textId="1763A201" w:rsidR="00F26B7E" w:rsidRPr="00F26B7E" w:rsidRDefault="00E07609" w:rsidP="00E07609">
          <w:pPr>
            <w:pStyle w:val="afffffffff8"/>
            <w:spacing w:beforeLines="1" w:before="3" w:afterLines="220" w:after="686"/>
          </w:pPr>
          <w:r>
            <w:rPr>
              <w:rFonts w:hint="eastAsia"/>
            </w:rPr>
            <w:t>一体化污水处理设备通用技术规范</w:t>
          </w:r>
        </w:p>
      </w:sdtContent>
    </w:sdt>
    <w:bookmarkEnd w:id="43" w:displacedByCustomXml="prev"/>
    <w:p w14:paraId="7043C531" w14:textId="77777777" w:rsidR="00E2552F" w:rsidRDefault="00E2552F" w:rsidP="00A77CCB">
      <w:pPr>
        <w:pStyle w:val="affc"/>
        <w:spacing w:before="312" w:after="312"/>
      </w:pPr>
      <w:bookmarkStart w:id="44" w:name="_Toc17233325"/>
      <w:bookmarkStart w:id="45" w:name="_Toc17233333"/>
      <w:bookmarkStart w:id="46" w:name="_Toc24884211"/>
      <w:bookmarkStart w:id="47" w:name="_Toc24884218"/>
      <w:bookmarkStart w:id="48" w:name="_Toc26648465"/>
      <w:bookmarkStart w:id="49" w:name="_Toc26718930"/>
      <w:bookmarkStart w:id="50" w:name="_Toc26986530"/>
      <w:bookmarkStart w:id="51" w:name="_Toc26986771"/>
      <w:bookmarkStart w:id="52" w:name="_Toc81832618"/>
      <w:bookmarkStart w:id="53" w:name="_Toc81840199"/>
      <w:bookmarkStart w:id="54" w:name="_Toc81903954"/>
      <w:bookmarkStart w:id="55" w:name="_Toc81921024"/>
      <w:bookmarkStart w:id="56" w:name="_Toc81991230"/>
      <w:bookmarkStart w:id="57" w:name="_Toc83651113"/>
      <w:bookmarkStart w:id="58" w:name="_Toc85724465"/>
      <w:bookmarkStart w:id="59" w:name="_Toc86067309"/>
      <w:bookmarkStart w:id="60" w:name="_Toc86069112"/>
      <w:bookmarkStart w:id="61" w:name="_Toc86069360"/>
      <w:bookmarkStart w:id="62" w:name="_Toc87022143"/>
      <w:bookmarkStart w:id="63" w:name="_Toc87278925"/>
      <w:bookmarkStart w:id="64" w:name="_Toc87278962"/>
      <w:bookmarkStart w:id="65" w:name="_Toc88058095"/>
      <w:bookmarkStart w:id="66" w:name="_Toc88650856"/>
      <w:bookmarkStart w:id="67" w:name="_Toc88742411"/>
      <w:bookmarkStart w:id="68" w:name="_Toc89159779"/>
      <w:bookmarkStart w:id="69" w:name="_Toc89164054"/>
      <w:r>
        <w:rPr>
          <w:rFonts w:hint="eastAsia"/>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2F0E94D" w14:textId="5545C3E0" w:rsidR="0014170E" w:rsidRDefault="00DF322A" w:rsidP="00DF322A">
      <w:pPr>
        <w:pStyle w:val="affffb"/>
        <w:ind w:firstLine="420"/>
      </w:pPr>
      <w:bookmarkStart w:id="70" w:name="_Hlk79566579"/>
      <w:bookmarkStart w:id="71" w:name="_Toc17233326"/>
      <w:bookmarkStart w:id="72" w:name="_Toc17233334"/>
      <w:bookmarkStart w:id="73" w:name="_Toc24884212"/>
      <w:bookmarkStart w:id="74" w:name="_Toc24884219"/>
      <w:bookmarkStart w:id="75" w:name="_Toc26648466"/>
      <w:r w:rsidRPr="005B0CF2">
        <w:rPr>
          <w:rFonts w:hint="eastAsia"/>
        </w:rPr>
        <w:t>本文件规定了</w:t>
      </w:r>
      <w:r w:rsidRPr="00152A6C">
        <w:rPr>
          <w:rFonts w:hint="eastAsia"/>
        </w:rPr>
        <w:t>一体化污水处理设备</w:t>
      </w:r>
      <w:r w:rsidR="0014170E">
        <w:rPr>
          <w:rFonts w:hint="eastAsia"/>
        </w:rPr>
        <w:t>的</w:t>
      </w:r>
      <w:r w:rsidR="0073768B" w:rsidRPr="00DA7B0A">
        <w:rPr>
          <w:rFonts w:hint="eastAsia"/>
        </w:rPr>
        <w:t>型号、</w:t>
      </w:r>
      <w:r w:rsidR="0014170E" w:rsidRPr="00AB683B">
        <w:rPr>
          <w:rFonts w:hint="eastAsia"/>
        </w:rPr>
        <w:t>技术要求、检验方法、</w:t>
      </w:r>
      <w:r w:rsidR="00971A23">
        <w:rPr>
          <w:rFonts w:hint="eastAsia"/>
        </w:rPr>
        <w:t>检验规则、标识、包装、运输和贮存、</w:t>
      </w:r>
      <w:r w:rsidR="0014170E" w:rsidRPr="00AB683B">
        <w:rPr>
          <w:rFonts w:hint="eastAsia"/>
        </w:rPr>
        <w:t>运行与维护。</w:t>
      </w:r>
    </w:p>
    <w:p w14:paraId="1F331C98" w14:textId="0607B53A" w:rsidR="00DF322A" w:rsidRPr="00572D9C" w:rsidRDefault="00DF322A" w:rsidP="005B0CF2">
      <w:pPr>
        <w:pStyle w:val="affffb"/>
        <w:ind w:firstLine="420"/>
      </w:pPr>
      <w:r w:rsidRPr="00152A6C">
        <w:rPr>
          <w:rFonts w:hint="eastAsia"/>
        </w:rPr>
        <w:t>本文件适用于</w:t>
      </w:r>
      <w:r w:rsidR="00BF5CAB" w:rsidRPr="00152A6C">
        <w:rPr>
          <w:rFonts w:hint="eastAsia"/>
        </w:rPr>
        <w:t>以</w:t>
      </w:r>
      <w:r w:rsidRPr="00152A6C">
        <w:rPr>
          <w:rFonts w:hint="eastAsia"/>
        </w:rPr>
        <w:t>农村</w:t>
      </w:r>
      <w:r w:rsidR="004E2026" w:rsidRPr="00152A6C">
        <w:rPr>
          <w:rFonts w:hint="eastAsia"/>
        </w:rPr>
        <w:t>生活污水</w:t>
      </w:r>
      <w:r w:rsidR="00BF5CAB" w:rsidRPr="00152A6C">
        <w:rPr>
          <w:rFonts w:hint="eastAsia"/>
        </w:rPr>
        <w:t>、医</w:t>
      </w:r>
      <w:r w:rsidR="009748C7">
        <w:rPr>
          <w:rFonts w:hint="eastAsia"/>
        </w:rPr>
        <w:t>院</w:t>
      </w:r>
      <w:r w:rsidR="005B0CF2" w:rsidRPr="00152A6C">
        <w:rPr>
          <w:rFonts w:hint="eastAsia"/>
        </w:rPr>
        <w:t>污水</w:t>
      </w:r>
      <w:r w:rsidR="00491F0E" w:rsidRPr="00152A6C">
        <w:rPr>
          <w:rFonts w:hint="eastAsia"/>
        </w:rPr>
        <w:t>、</w:t>
      </w:r>
      <w:r w:rsidR="00CA6F15">
        <w:rPr>
          <w:rFonts w:hint="eastAsia"/>
        </w:rPr>
        <w:t>分散式建筑污水（</w:t>
      </w:r>
      <w:r w:rsidR="005B0CF2" w:rsidRPr="00152A6C">
        <w:rPr>
          <w:rFonts w:hint="eastAsia"/>
        </w:rPr>
        <w:t>住宅社区、车站、机场、应急场所</w:t>
      </w:r>
      <w:r w:rsidR="00E0088B">
        <w:rPr>
          <w:rFonts w:hint="eastAsia"/>
        </w:rPr>
        <w:t>、高速公路服务区</w:t>
      </w:r>
      <w:r w:rsidR="00760A55">
        <w:rPr>
          <w:rFonts w:hint="eastAsia"/>
        </w:rPr>
        <w:t>及收费站</w:t>
      </w:r>
      <w:r w:rsidR="005B0CF2" w:rsidRPr="00152A6C">
        <w:rPr>
          <w:rFonts w:hint="eastAsia"/>
        </w:rPr>
        <w:t>等</w:t>
      </w:r>
      <w:r w:rsidR="00CA6F15">
        <w:rPr>
          <w:rFonts w:hint="eastAsia"/>
        </w:rPr>
        <w:t>）</w:t>
      </w:r>
      <w:r w:rsidR="005B0CF2" w:rsidRPr="00152A6C">
        <w:rPr>
          <w:rFonts w:hint="eastAsia"/>
        </w:rPr>
        <w:t>为原水</w:t>
      </w:r>
      <w:r w:rsidR="00BF5CAB" w:rsidRPr="00152A6C">
        <w:rPr>
          <w:rFonts w:hint="eastAsia"/>
        </w:rPr>
        <w:t>的</w:t>
      </w:r>
      <w:r w:rsidRPr="005B0CF2">
        <w:rPr>
          <w:rFonts w:hint="eastAsia"/>
        </w:rPr>
        <w:t>一体化</w:t>
      </w:r>
      <w:r w:rsidR="00E275D4" w:rsidRPr="005B0CF2">
        <w:rPr>
          <w:rFonts w:hint="eastAsia"/>
        </w:rPr>
        <w:t>污</w:t>
      </w:r>
      <w:r w:rsidRPr="005B0CF2">
        <w:rPr>
          <w:rFonts w:hint="eastAsia"/>
        </w:rPr>
        <w:t>水处理设备的设计</w:t>
      </w:r>
      <w:r w:rsidR="00BF5CAB" w:rsidRPr="00152A6C">
        <w:rPr>
          <w:rFonts w:hint="eastAsia"/>
        </w:rPr>
        <w:t>、</w:t>
      </w:r>
      <w:r w:rsidRPr="00152A6C">
        <w:rPr>
          <w:rFonts w:hint="eastAsia"/>
        </w:rPr>
        <w:t>制造、质量检验</w:t>
      </w:r>
      <w:r w:rsidR="00515E06">
        <w:rPr>
          <w:rFonts w:hint="eastAsia"/>
        </w:rPr>
        <w:t>等</w:t>
      </w:r>
      <w:r w:rsidRPr="00572D9C">
        <w:rPr>
          <w:rFonts w:hint="eastAsia"/>
        </w:rPr>
        <w:t>。</w:t>
      </w:r>
    </w:p>
    <w:p w14:paraId="06DCC32C" w14:textId="77777777" w:rsidR="00E2552F" w:rsidRDefault="00DF322A" w:rsidP="00A77CCB">
      <w:pPr>
        <w:pStyle w:val="affc"/>
        <w:spacing w:before="312" w:after="312"/>
      </w:pPr>
      <w:bookmarkStart w:id="76" w:name="_Toc26718931"/>
      <w:bookmarkStart w:id="77" w:name="_Toc26986531"/>
      <w:bookmarkStart w:id="78" w:name="_Toc26986772"/>
      <w:bookmarkStart w:id="79" w:name="_Toc81832619"/>
      <w:bookmarkStart w:id="80" w:name="_Toc81840200"/>
      <w:bookmarkStart w:id="81" w:name="_Toc81903955"/>
      <w:bookmarkStart w:id="82" w:name="_Toc81921025"/>
      <w:bookmarkStart w:id="83" w:name="_Toc81991231"/>
      <w:bookmarkStart w:id="84" w:name="_Toc83651114"/>
      <w:bookmarkStart w:id="85" w:name="_Toc85724466"/>
      <w:bookmarkStart w:id="86" w:name="_Toc86067310"/>
      <w:bookmarkStart w:id="87" w:name="_Toc86069113"/>
      <w:bookmarkStart w:id="88" w:name="_Toc86069361"/>
      <w:bookmarkStart w:id="89" w:name="_Toc87022144"/>
      <w:bookmarkStart w:id="90" w:name="_Toc87278926"/>
      <w:bookmarkStart w:id="91" w:name="_Toc87278963"/>
      <w:bookmarkStart w:id="92" w:name="_Toc88058096"/>
      <w:bookmarkStart w:id="93" w:name="_Toc88650857"/>
      <w:bookmarkStart w:id="94" w:name="_Toc88742412"/>
      <w:bookmarkStart w:id="95" w:name="_Toc89159780"/>
      <w:bookmarkStart w:id="96" w:name="_Toc89164055"/>
      <w:bookmarkEnd w:id="70"/>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sdt>
      <w:sdtPr>
        <w:rPr>
          <w:rFonts w:hint="eastAsia"/>
        </w:rPr>
        <w:id w:val="715848253"/>
        <w:placeholder>
          <w:docPart w:val="CEBE5CCC14F743BBABE0F5C892DAB7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E381B31" w14:textId="39AB8AAB" w:rsidR="008A57E6" w:rsidRDefault="008A57E6" w:rsidP="008A57E6">
          <w:pPr>
            <w:pStyle w:val="affffb"/>
            <w:ind w:firstLine="420"/>
          </w:pPr>
          <w:r w:rsidDel="0092406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ED8EBF" w14:textId="77777777" w:rsidR="00B4492E" w:rsidRPr="00B4492E" w:rsidRDefault="00B4492E" w:rsidP="00B4492E">
      <w:pPr>
        <w:pStyle w:val="affffb"/>
        <w:ind w:firstLine="420"/>
        <w:rPr>
          <w:rFonts w:ascii="Times New Roman"/>
        </w:rPr>
      </w:pPr>
      <w:bookmarkStart w:id="97" w:name="_Hlk79569893"/>
      <w:r w:rsidRPr="00B4492E">
        <w:rPr>
          <w:rFonts w:ascii="Times New Roman" w:hint="eastAsia"/>
        </w:rPr>
        <w:t xml:space="preserve">GB/T 191  </w:t>
      </w:r>
      <w:r w:rsidRPr="00B4492E">
        <w:rPr>
          <w:rFonts w:ascii="Times New Roman" w:hint="eastAsia"/>
        </w:rPr>
        <w:t>包装储运图示标志</w:t>
      </w:r>
    </w:p>
    <w:p w14:paraId="428A3211" w14:textId="77777777" w:rsidR="00B4492E" w:rsidRPr="00B4492E" w:rsidRDefault="00B4492E" w:rsidP="00B4492E">
      <w:pPr>
        <w:pStyle w:val="affffb"/>
        <w:ind w:firstLine="420"/>
        <w:rPr>
          <w:rFonts w:ascii="Times New Roman"/>
        </w:rPr>
      </w:pPr>
      <w:r w:rsidRPr="00B4492E">
        <w:rPr>
          <w:rFonts w:ascii="Times New Roman" w:hint="eastAsia"/>
        </w:rPr>
        <w:t xml:space="preserve">GB/T 700  </w:t>
      </w:r>
      <w:r w:rsidRPr="00B4492E">
        <w:rPr>
          <w:rFonts w:ascii="Times New Roman" w:hint="eastAsia"/>
        </w:rPr>
        <w:t>碳素结构钢</w:t>
      </w:r>
    </w:p>
    <w:p w14:paraId="4AAF999B" w14:textId="77777777" w:rsidR="00B4492E" w:rsidRPr="00B4492E" w:rsidRDefault="00B4492E" w:rsidP="00B4492E">
      <w:pPr>
        <w:pStyle w:val="affffb"/>
        <w:ind w:firstLine="420"/>
        <w:rPr>
          <w:rFonts w:ascii="Times New Roman"/>
        </w:rPr>
      </w:pPr>
      <w:r w:rsidRPr="00B4492E">
        <w:rPr>
          <w:rFonts w:ascii="Times New Roman" w:hint="eastAsia"/>
        </w:rPr>
        <w:t xml:space="preserve">GB/T 709  </w:t>
      </w:r>
      <w:r w:rsidRPr="00B4492E">
        <w:rPr>
          <w:rFonts w:ascii="Times New Roman" w:hint="eastAsia"/>
        </w:rPr>
        <w:t>热轧钢板和钢带的尺寸、外形、重量及允许偏差</w:t>
      </w:r>
    </w:p>
    <w:p w14:paraId="4DA4AA92" w14:textId="77777777" w:rsidR="00B4492E" w:rsidRPr="00B4492E" w:rsidRDefault="00B4492E" w:rsidP="00B4492E">
      <w:pPr>
        <w:pStyle w:val="affffb"/>
        <w:ind w:firstLine="420"/>
        <w:rPr>
          <w:rFonts w:ascii="Times New Roman"/>
        </w:rPr>
      </w:pPr>
      <w:r w:rsidRPr="00B4492E">
        <w:rPr>
          <w:rFonts w:ascii="Times New Roman" w:hint="eastAsia"/>
        </w:rPr>
        <w:t xml:space="preserve">GB/T 985.1  </w:t>
      </w:r>
      <w:r w:rsidRPr="00B4492E">
        <w:rPr>
          <w:rFonts w:ascii="Times New Roman" w:hint="eastAsia"/>
        </w:rPr>
        <w:t>气焊、焊条电弧焊、气体保护焊和高能束焊的推荐坡口</w:t>
      </w:r>
    </w:p>
    <w:p w14:paraId="41308605" w14:textId="77777777" w:rsidR="00B4492E" w:rsidRPr="00B4492E" w:rsidRDefault="00B4492E" w:rsidP="00B4492E">
      <w:pPr>
        <w:pStyle w:val="affffb"/>
        <w:ind w:firstLine="420"/>
        <w:rPr>
          <w:rFonts w:ascii="Times New Roman"/>
        </w:rPr>
      </w:pPr>
      <w:r w:rsidRPr="00B4492E">
        <w:rPr>
          <w:rFonts w:ascii="Times New Roman" w:hint="eastAsia"/>
        </w:rPr>
        <w:t xml:space="preserve">GB/T 985.2  </w:t>
      </w:r>
      <w:r w:rsidRPr="00B4492E">
        <w:rPr>
          <w:rFonts w:ascii="Times New Roman" w:hint="eastAsia"/>
        </w:rPr>
        <w:t>埋弧焊的推荐坡口</w:t>
      </w:r>
    </w:p>
    <w:p w14:paraId="7D9245A1" w14:textId="538BF59A" w:rsidR="00B4492E" w:rsidRDefault="00B4492E" w:rsidP="00B4492E">
      <w:pPr>
        <w:pStyle w:val="affffb"/>
        <w:ind w:firstLine="420"/>
        <w:rPr>
          <w:rFonts w:ascii="Times New Roman"/>
        </w:rPr>
      </w:pPr>
      <w:r w:rsidRPr="00B4492E">
        <w:rPr>
          <w:rFonts w:ascii="Times New Roman" w:hint="eastAsia"/>
        </w:rPr>
        <w:t xml:space="preserve">GB/T 1184  </w:t>
      </w:r>
      <w:r w:rsidRPr="00B4492E">
        <w:rPr>
          <w:rFonts w:ascii="Times New Roman" w:hint="eastAsia"/>
        </w:rPr>
        <w:t>形状和位置公差</w:t>
      </w:r>
      <w:r w:rsidRPr="00B4492E">
        <w:rPr>
          <w:rFonts w:ascii="Times New Roman" w:hint="eastAsia"/>
        </w:rPr>
        <w:t xml:space="preserve"> </w:t>
      </w:r>
      <w:r w:rsidRPr="00B4492E">
        <w:rPr>
          <w:rFonts w:ascii="Times New Roman" w:hint="eastAsia"/>
        </w:rPr>
        <w:t>未注公差值</w:t>
      </w:r>
    </w:p>
    <w:p w14:paraId="6F862D31" w14:textId="77777777" w:rsidR="00B4492E" w:rsidRPr="00B4492E" w:rsidRDefault="00B4492E" w:rsidP="00B4492E">
      <w:pPr>
        <w:pStyle w:val="affffb"/>
        <w:ind w:firstLine="420"/>
        <w:rPr>
          <w:rFonts w:ascii="Times New Roman"/>
        </w:rPr>
      </w:pPr>
      <w:r w:rsidRPr="00B4492E">
        <w:rPr>
          <w:rFonts w:ascii="Times New Roman" w:hint="eastAsia"/>
        </w:rPr>
        <w:t xml:space="preserve">GB 2894  </w:t>
      </w:r>
      <w:r w:rsidRPr="00B4492E">
        <w:rPr>
          <w:rFonts w:ascii="Times New Roman" w:hint="eastAsia"/>
        </w:rPr>
        <w:t>安全标志及其使用导则</w:t>
      </w:r>
    </w:p>
    <w:p w14:paraId="0980ACD0" w14:textId="77777777" w:rsidR="00B4492E" w:rsidRPr="00B4492E" w:rsidRDefault="00B4492E" w:rsidP="00B4492E">
      <w:pPr>
        <w:pStyle w:val="affffb"/>
        <w:ind w:firstLine="420"/>
        <w:rPr>
          <w:rFonts w:ascii="Times New Roman"/>
        </w:rPr>
      </w:pPr>
      <w:r w:rsidRPr="00B4492E">
        <w:rPr>
          <w:rFonts w:ascii="Times New Roman" w:hint="eastAsia"/>
        </w:rPr>
        <w:t xml:space="preserve">GB/T 3091  </w:t>
      </w:r>
      <w:r w:rsidRPr="00B4492E">
        <w:rPr>
          <w:rFonts w:ascii="Times New Roman" w:hint="eastAsia"/>
        </w:rPr>
        <w:t>低压流体输送用焊接钢管</w:t>
      </w:r>
    </w:p>
    <w:p w14:paraId="43E7F9A7" w14:textId="77777777" w:rsidR="00B4492E" w:rsidRPr="00B4492E" w:rsidRDefault="00B4492E" w:rsidP="00B4492E">
      <w:pPr>
        <w:pStyle w:val="affffb"/>
        <w:ind w:firstLine="420"/>
        <w:rPr>
          <w:rFonts w:ascii="Times New Roman"/>
        </w:rPr>
      </w:pPr>
      <w:r w:rsidRPr="00B4492E">
        <w:rPr>
          <w:rFonts w:ascii="Times New Roman" w:hint="eastAsia"/>
        </w:rPr>
        <w:t xml:space="preserve">GB 4053.1  </w:t>
      </w:r>
      <w:r w:rsidRPr="00B4492E">
        <w:rPr>
          <w:rFonts w:ascii="Times New Roman" w:hint="eastAsia"/>
        </w:rPr>
        <w:t>固定式钢梯及平台安全要求</w:t>
      </w:r>
      <w:r w:rsidRPr="00B4492E">
        <w:rPr>
          <w:rFonts w:ascii="Times New Roman" w:hint="eastAsia"/>
        </w:rPr>
        <w:t xml:space="preserve"> </w:t>
      </w:r>
      <w:r w:rsidRPr="00B4492E">
        <w:rPr>
          <w:rFonts w:ascii="Times New Roman" w:hint="eastAsia"/>
        </w:rPr>
        <w:t>第</w:t>
      </w:r>
      <w:r w:rsidRPr="00B4492E">
        <w:rPr>
          <w:rFonts w:ascii="Times New Roman" w:hint="eastAsia"/>
        </w:rPr>
        <w:t>1</w:t>
      </w:r>
      <w:r w:rsidRPr="00B4492E">
        <w:rPr>
          <w:rFonts w:ascii="Times New Roman" w:hint="eastAsia"/>
        </w:rPr>
        <w:t>部分：钢直梯</w:t>
      </w:r>
    </w:p>
    <w:p w14:paraId="35615728" w14:textId="77777777" w:rsidR="00B4492E" w:rsidRPr="00B4492E" w:rsidRDefault="00B4492E" w:rsidP="00B4492E">
      <w:pPr>
        <w:pStyle w:val="affffb"/>
        <w:ind w:firstLine="420"/>
        <w:rPr>
          <w:rFonts w:ascii="Times New Roman"/>
        </w:rPr>
      </w:pPr>
      <w:r w:rsidRPr="00B4492E">
        <w:rPr>
          <w:rFonts w:ascii="Times New Roman" w:hint="eastAsia"/>
        </w:rPr>
        <w:t xml:space="preserve">GB 4053.2  </w:t>
      </w:r>
      <w:r w:rsidRPr="00B4492E">
        <w:rPr>
          <w:rFonts w:ascii="Times New Roman" w:hint="eastAsia"/>
        </w:rPr>
        <w:t>固定式钢梯及平台安全要求</w:t>
      </w:r>
      <w:r w:rsidRPr="00B4492E">
        <w:rPr>
          <w:rFonts w:ascii="Times New Roman" w:hint="eastAsia"/>
        </w:rPr>
        <w:t xml:space="preserve"> </w:t>
      </w:r>
      <w:r w:rsidRPr="00B4492E">
        <w:rPr>
          <w:rFonts w:ascii="Times New Roman" w:hint="eastAsia"/>
        </w:rPr>
        <w:t>第</w:t>
      </w:r>
      <w:r w:rsidRPr="00B4492E">
        <w:rPr>
          <w:rFonts w:ascii="Times New Roman" w:hint="eastAsia"/>
        </w:rPr>
        <w:t>2</w:t>
      </w:r>
      <w:r w:rsidRPr="00B4492E">
        <w:rPr>
          <w:rFonts w:ascii="Times New Roman" w:hint="eastAsia"/>
        </w:rPr>
        <w:t>部分：钢斜梯</w:t>
      </w:r>
    </w:p>
    <w:p w14:paraId="72596B0D" w14:textId="77777777" w:rsidR="00B4492E" w:rsidRPr="00B4492E" w:rsidRDefault="00B4492E" w:rsidP="00B4492E">
      <w:pPr>
        <w:pStyle w:val="affffb"/>
        <w:ind w:firstLine="420"/>
        <w:rPr>
          <w:rFonts w:ascii="Times New Roman"/>
        </w:rPr>
      </w:pPr>
      <w:r w:rsidRPr="00B4492E">
        <w:rPr>
          <w:rFonts w:ascii="Times New Roman" w:hint="eastAsia"/>
        </w:rPr>
        <w:t xml:space="preserve">GB 4053.3  </w:t>
      </w:r>
      <w:r w:rsidRPr="00B4492E">
        <w:rPr>
          <w:rFonts w:ascii="Times New Roman" w:hint="eastAsia"/>
        </w:rPr>
        <w:t>固定式钢梯及平台安全要求</w:t>
      </w:r>
      <w:r w:rsidRPr="00B4492E">
        <w:rPr>
          <w:rFonts w:ascii="Times New Roman" w:hint="eastAsia"/>
        </w:rPr>
        <w:t xml:space="preserve"> </w:t>
      </w:r>
      <w:r w:rsidRPr="00B4492E">
        <w:rPr>
          <w:rFonts w:ascii="Times New Roman" w:hint="eastAsia"/>
        </w:rPr>
        <w:t>第</w:t>
      </w:r>
      <w:r w:rsidRPr="00B4492E">
        <w:rPr>
          <w:rFonts w:ascii="Times New Roman" w:hint="eastAsia"/>
        </w:rPr>
        <w:t>3</w:t>
      </w:r>
      <w:r w:rsidRPr="00B4492E">
        <w:rPr>
          <w:rFonts w:ascii="Times New Roman" w:hint="eastAsia"/>
        </w:rPr>
        <w:t>部分：工业防护栏杆及钢平台</w:t>
      </w:r>
    </w:p>
    <w:p w14:paraId="6B6CC389" w14:textId="7F96516A" w:rsidR="00B4492E" w:rsidRPr="00B4492E" w:rsidRDefault="00B4492E" w:rsidP="00B4492E">
      <w:pPr>
        <w:pStyle w:val="affffb"/>
        <w:ind w:firstLine="420"/>
        <w:rPr>
          <w:rFonts w:ascii="Times New Roman"/>
        </w:rPr>
      </w:pPr>
      <w:r w:rsidRPr="00B4492E">
        <w:rPr>
          <w:rFonts w:ascii="Times New Roman" w:hint="eastAsia"/>
        </w:rPr>
        <w:t>GB 4208</w:t>
      </w:r>
      <w:r w:rsidR="00280D16">
        <w:rPr>
          <w:rFonts w:ascii="Times New Roman"/>
        </w:rPr>
        <w:t>-2017</w:t>
      </w:r>
      <w:r w:rsidRPr="00B4492E">
        <w:rPr>
          <w:rFonts w:ascii="Times New Roman" w:hint="eastAsia"/>
        </w:rPr>
        <w:t xml:space="preserve">  </w:t>
      </w:r>
      <w:r w:rsidRPr="00B4492E">
        <w:rPr>
          <w:rFonts w:ascii="Times New Roman" w:hint="eastAsia"/>
        </w:rPr>
        <w:t>外壳防护等级（</w:t>
      </w:r>
      <w:r w:rsidRPr="00B4492E">
        <w:rPr>
          <w:rFonts w:ascii="Times New Roman" w:hint="eastAsia"/>
        </w:rPr>
        <w:t>IP</w:t>
      </w:r>
      <w:r w:rsidRPr="00B4492E">
        <w:rPr>
          <w:rFonts w:ascii="Times New Roman" w:hint="eastAsia"/>
        </w:rPr>
        <w:t>代码）</w:t>
      </w:r>
    </w:p>
    <w:p w14:paraId="46965BAD" w14:textId="77777777" w:rsidR="00B4492E" w:rsidRPr="00B4492E" w:rsidRDefault="00B4492E" w:rsidP="00B4492E">
      <w:pPr>
        <w:pStyle w:val="affffb"/>
        <w:ind w:firstLine="420"/>
        <w:rPr>
          <w:rFonts w:ascii="Times New Roman"/>
        </w:rPr>
      </w:pPr>
      <w:r w:rsidRPr="00B4492E">
        <w:rPr>
          <w:rFonts w:ascii="Times New Roman" w:hint="eastAsia"/>
        </w:rPr>
        <w:t xml:space="preserve">GB/T 4219.1  </w:t>
      </w:r>
      <w:r w:rsidRPr="00B4492E">
        <w:rPr>
          <w:rFonts w:ascii="Times New Roman" w:hint="eastAsia"/>
        </w:rPr>
        <w:t>工业用硬聚氯乙烯</w:t>
      </w:r>
      <w:r w:rsidRPr="00B4492E">
        <w:rPr>
          <w:rFonts w:ascii="Times New Roman" w:hint="eastAsia"/>
        </w:rPr>
        <w:t>(PVC-U)</w:t>
      </w:r>
      <w:r w:rsidRPr="00B4492E">
        <w:rPr>
          <w:rFonts w:ascii="Times New Roman" w:hint="eastAsia"/>
        </w:rPr>
        <w:t>管道系统</w:t>
      </w:r>
      <w:r w:rsidRPr="00B4492E">
        <w:rPr>
          <w:rFonts w:ascii="Times New Roman" w:hint="eastAsia"/>
        </w:rPr>
        <w:t xml:space="preserve"> </w:t>
      </w:r>
      <w:r w:rsidRPr="00B4492E">
        <w:rPr>
          <w:rFonts w:ascii="Times New Roman" w:hint="eastAsia"/>
        </w:rPr>
        <w:t>第</w:t>
      </w:r>
      <w:r w:rsidRPr="00B4492E">
        <w:rPr>
          <w:rFonts w:ascii="Times New Roman" w:hint="eastAsia"/>
        </w:rPr>
        <w:t>1</w:t>
      </w:r>
      <w:r w:rsidRPr="00B4492E">
        <w:rPr>
          <w:rFonts w:ascii="Times New Roman" w:hint="eastAsia"/>
        </w:rPr>
        <w:t>部分：管材</w:t>
      </w:r>
    </w:p>
    <w:p w14:paraId="1147CDE6" w14:textId="77777777" w:rsidR="00B4492E" w:rsidRPr="00B4492E" w:rsidRDefault="00B4492E" w:rsidP="00B4492E">
      <w:pPr>
        <w:pStyle w:val="affffb"/>
        <w:ind w:firstLine="420"/>
        <w:rPr>
          <w:rFonts w:ascii="Times New Roman"/>
        </w:rPr>
      </w:pPr>
      <w:r w:rsidRPr="00B4492E">
        <w:rPr>
          <w:rFonts w:ascii="Times New Roman" w:hint="eastAsia"/>
        </w:rPr>
        <w:t xml:space="preserve">GB/T 4219.2  </w:t>
      </w:r>
      <w:r w:rsidRPr="00B4492E">
        <w:rPr>
          <w:rFonts w:ascii="Times New Roman" w:hint="eastAsia"/>
        </w:rPr>
        <w:t>工业用硬聚氯乙烯（</w:t>
      </w:r>
      <w:r w:rsidRPr="00B4492E">
        <w:rPr>
          <w:rFonts w:ascii="Times New Roman" w:hint="eastAsia"/>
        </w:rPr>
        <w:t>PVC-U</w:t>
      </w:r>
      <w:r w:rsidRPr="00B4492E">
        <w:rPr>
          <w:rFonts w:ascii="Times New Roman" w:hint="eastAsia"/>
        </w:rPr>
        <w:t>）管道系统</w:t>
      </w:r>
      <w:r w:rsidRPr="00B4492E">
        <w:rPr>
          <w:rFonts w:ascii="Times New Roman" w:hint="eastAsia"/>
        </w:rPr>
        <w:t xml:space="preserve"> </w:t>
      </w:r>
      <w:r w:rsidRPr="00B4492E">
        <w:rPr>
          <w:rFonts w:ascii="Times New Roman" w:hint="eastAsia"/>
        </w:rPr>
        <w:t>第</w:t>
      </w:r>
      <w:r w:rsidRPr="00B4492E">
        <w:rPr>
          <w:rFonts w:ascii="Times New Roman" w:hint="eastAsia"/>
        </w:rPr>
        <w:t>2</w:t>
      </w:r>
      <w:r w:rsidRPr="00B4492E">
        <w:rPr>
          <w:rFonts w:ascii="Times New Roman" w:hint="eastAsia"/>
        </w:rPr>
        <w:t>部分：管件</w:t>
      </w:r>
    </w:p>
    <w:p w14:paraId="01B33F70" w14:textId="77777777" w:rsidR="00B4492E" w:rsidRPr="00B4492E" w:rsidRDefault="00B4492E" w:rsidP="00B4492E">
      <w:pPr>
        <w:pStyle w:val="affffb"/>
        <w:ind w:firstLine="420"/>
        <w:rPr>
          <w:rFonts w:ascii="Times New Roman"/>
        </w:rPr>
      </w:pPr>
      <w:r w:rsidRPr="00B4492E">
        <w:rPr>
          <w:rFonts w:ascii="Times New Roman" w:hint="eastAsia"/>
        </w:rPr>
        <w:t xml:space="preserve">GB 7231  </w:t>
      </w:r>
      <w:r w:rsidRPr="00B4492E">
        <w:rPr>
          <w:rFonts w:ascii="Times New Roman" w:hint="eastAsia"/>
        </w:rPr>
        <w:t>工业管道的基本识别色、识别符号和安全标识</w:t>
      </w:r>
      <w:r w:rsidRPr="00B4492E">
        <w:rPr>
          <w:rFonts w:ascii="Times New Roman" w:hint="eastAsia"/>
        </w:rPr>
        <w:t xml:space="preserve">  </w:t>
      </w:r>
    </w:p>
    <w:p w14:paraId="7F9C1502" w14:textId="11FAFA40" w:rsidR="00B4492E" w:rsidRDefault="00B4492E" w:rsidP="00B4492E">
      <w:pPr>
        <w:pStyle w:val="affffb"/>
        <w:ind w:firstLine="420"/>
        <w:rPr>
          <w:rFonts w:ascii="Times New Roman"/>
        </w:rPr>
      </w:pPr>
      <w:r w:rsidRPr="00B4492E">
        <w:rPr>
          <w:rFonts w:ascii="Times New Roman" w:hint="eastAsia"/>
        </w:rPr>
        <w:t>GB/T 8923.1</w:t>
      </w:r>
      <w:r w:rsidR="003B022C">
        <w:rPr>
          <w:rFonts w:ascii="Times New Roman" w:hint="eastAsia"/>
        </w:rPr>
        <w:t>-</w:t>
      </w:r>
      <w:r w:rsidR="003B022C">
        <w:rPr>
          <w:rFonts w:ascii="Times New Roman"/>
        </w:rPr>
        <w:t>2011</w:t>
      </w:r>
      <w:r w:rsidRPr="00B4492E">
        <w:rPr>
          <w:rFonts w:ascii="Times New Roman" w:hint="eastAsia"/>
        </w:rPr>
        <w:t xml:space="preserve">  </w:t>
      </w:r>
      <w:r w:rsidRPr="00B4492E">
        <w:rPr>
          <w:rFonts w:ascii="Times New Roman" w:hint="eastAsia"/>
        </w:rPr>
        <w:t>涂覆涂料前钢材表面处理</w:t>
      </w:r>
      <w:r w:rsidRPr="00B4492E">
        <w:rPr>
          <w:rFonts w:ascii="Times New Roman" w:hint="eastAsia"/>
        </w:rPr>
        <w:t xml:space="preserve"> </w:t>
      </w:r>
      <w:r w:rsidRPr="00B4492E">
        <w:rPr>
          <w:rFonts w:ascii="Times New Roman" w:hint="eastAsia"/>
        </w:rPr>
        <w:t>表面清洁度的目视评定</w:t>
      </w:r>
      <w:r w:rsidRPr="00B4492E">
        <w:rPr>
          <w:rFonts w:ascii="Times New Roman" w:hint="eastAsia"/>
        </w:rPr>
        <w:t xml:space="preserve"> </w:t>
      </w:r>
      <w:r w:rsidRPr="00B4492E">
        <w:rPr>
          <w:rFonts w:ascii="Times New Roman" w:hint="eastAsia"/>
        </w:rPr>
        <w:t>第</w:t>
      </w:r>
      <w:r w:rsidRPr="00B4492E">
        <w:rPr>
          <w:rFonts w:ascii="Times New Roman" w:hint="eastAsia"/>
        </w:rPr>
        <w:t>1</w:t>
      </w:r>
      <w:r w:rsidRPr="00B4492E">
        <w:rPr>
          <w:rFonts w:ascii="Times New Roman" w:hint="eastAsia"/>
        </w:rPr>
        <w:t>部分：未涂覆过的钢材表面和全面清除原有涂层后的钢材表面的锈蚀等级和处理等级</w:t>
      </w:r>
    </w:p>
    <w:p w14:paraId="6237CD0E" w14:textId="68A22A1E" w:rsidR="00E07609" w:rsidRPr="00B4492E" w:rsidRDefault="00E07609" w:rsidP="00B4492E">
      <w:pPr>
        <w:pStyle w:val="affffb"/>
        <w:ind w:firstLine="420"/>
        <w:rPr>
          <w:rFonts w:ascii="Times New Roman"/>
        </w:rPr>
      </w:pPr>
      <w:r>
        <w:rPr>
          <w:rFonts w:ascii="Times New Roman" w:hint="eastAsia"/>
        </w:rPr>
        <w:t>G</w:t>
      </w:r>
      <w:r>
        <w:rPr>
          <w:rFonts w:ascii="Times New Roman"/>
        </w:rPr>
        <w:t>B 8978</w:t>
      </w:r>
      <w:r>
        <w:rPr>
          <w:rFonts w:ascii="Times New Roman" w:hint="eastAsia"/>
        </w:rPr>
        <w:t>-</w:t>
      </w:r>
      <w:r>
        <w:rPr>
          <w:rFonts w:ascii="Times New Roman"/>
        </w:rPr>
        <w:t xml:space="preserve">1996  </w:t>
      </w:r>
      <w:r w:rsidR="00415F86">
        <w:rPr>
          <w:rFonts w:ascii="Times New Roman" w:hint="eastAsia"/>
        </w:rPr>
        <w:t>污水综合排放标准</w:t>
      </w:r>
    </w:p>
    <w:p w14:paraId="37DBA125" w14:textId="6F4FA209" w:rsidR="00B4492E" w:rsidRDefault="00B4492E" w:rsidP="00B4492E">
      <w:pPr>
        <w:pStyle w:val="affffb"/>
        <w:ind w:firstLine="420"/>
        <w:rPr>
          <w:rFonts w:ascii="Times New Roman"/>
        </w:rPr>
      </w:pPr>
      <w:r w:rsidRPr="00B4492E">
        <w:rPr>
          <w:rFonts w:ascii="Times New Roman" w:hint="eastAsia"/>
        </w:rPr>
        <w:t xml:space="preserve">GB 12348  </w:t>
      </w:r>
      <w:r w:rsidRPr="00B4492E">
        <w:rPr>
          <w:rFonts w:ascii="Times New Roman" w:hint="eastAsia"/>
        </w:rPr>
        <w:t>工业企业厂界环境噪声排放标准</w:t>
      </w:r>
    </w:p>
    <w:p w14:paraId="5D0829BB" w14:textId="46B807AF" w:rsidR="006A7A3F" w:rsidRDefault="006A7A3F" w:rsidP="00B4492E">
      <w:pPr>
        <w:pStyle w:val="affffb"/>
        <w:ind w:firstLine="420"/>
        <w:rPr>
          <w:rFonts w:ascii="Times New Roman"/>
        </w:rPr>
      </w:pPr>
      <w:r>
        <w:rPr>
          <w:rFonts w:ascii="Times New Roman" w:hint="eastAsia"/>
        </w:rPr>
        <w:t>G</w:t>
      </w:r>
      <w:r>
        <w:rPr>
          <w:rFonts w:ascii="Times New Roman"/>
        </w:rPr>
        <w:t xml:space="preserve">B/T 12459  </w:t>
      </w:r>
      <w:r>
        <w:rPr>
          <w:rFonts w:ascii="Times New Roman" w:hint="eastAsia"/>
        </w:rPr>
        <w:t>钢制对焊管件</w:t>
      </w:r>
      <w:r>
        <w:rPr>
          <w:rFonts w:ascii="Times New Roman" w:hint="eastAsia"/>
        </w:rPr>
        <w:t xml:space="preserve"> </w:t>
      </w:r>
      <w:r>
        <w:rPr>
          <w:rFonts w:ascii="Times New Roman" w:hint="eastAsia"/>
        </w:rPr>
        <w:t>类型与参数</w:t>
      </w:r>
    </w:p>
    <w:p w14:paraId="2DFF7C19" w14:textId="2C3EC7F0" w:rsidR="00FB0756" w:rsidRPr="00B4492E" w:rsidRDefault="00FB0756" w:rsidP="00B4492E">
      <w:pPr>
        <w:pStyle w:val="affffb"/>
        <w:ind w:firstLine="420"/>
        <w:rPr>
          <w:rFonts w:ascii="Times New Roman"/>
        </w:rPr>
      </w:pPr>
      <w:r>
        <w:rPr>
          <w:rFonts w:ascii="Times New Roman" w:hint="eastAsia"/>
        </w:rPr>
        <w:t>G</w:t>
      </w:r>
      <w:r>
        <w:rPr>
          <w:rFonts w:ascii="Times New Roman"/>
        </w:rPr>
        <w:t>B</w:t>
      </w:r>
      <w:r w:rsidR="003A0322">
        <w:rPr>
          <w:rFonts w:ascii="Times New Roman"/>
        </w:rPr>
        <w:t>/T</w:t>
      </w:r>
      <w:r>
        <w:rPr>
          <w:rFonts w:ascii="Times New Roman"/>
        </w:rPr>
        <w:t xml:space="preserve"> 12771  </w:t>
      </w:r>
      <w:r w:rsidRPr="00FB0756">
        <w:rPr>
          <w:rFonts w:ascii="Times New Roman" w:hint="eastAsia"/>
        </w:rPr>
        <w:t>流体输送用不锈钢焊接钢管</w:t>
      </w:r>
    </w:p>
    <w:p w14:paraId="7FC1E546" w14:textId="77777777" w:rsidR="00B4492E" w:rsidRPr="00B4492E" w:rsidRDefault="00B4492E" w:rsidP="00B4492E">
      <w:pPr>
        <w:pStyle w:val="affffb"/>
        <w:ind w:firstLine="420"/>
        <w:rPr>
          <w:rFonts w:ascii="Times New Roman"/>
        </w:rPr>
      </w:pPr>
      <w:r w:rsidRPr="00B4492E">
        <w:rPr>
          <w:rFonts w:ascii="Times New Roman" w:hint="eastAsia"/>
        </w:rPr>
        <w:t xml:space="preserve">GB/T 13306  </w:t>
      </w:r>
      <w:r w:rsidRPr="00B4492E">
        <w:rPr>
          <w:rFonts w:ascii="Times New Roman" w:hint="eastAsia"/>
        </w:rPr>
        <w:t>标牌</w:t>
      </w:r>
    </w:p>
    <w:p w14:paraId="4C85BC1E" w14:textId="77777777" w:rsidR="00B4492E" w:rsidRPr="00B4492E" w:rsidRDefault="00B4492E" w:rsidP="00B4492E">
      <w:pPr>
        <w:pStyle w:val="affffb"/>
        <w:ind w:firstLine="420"/>
        <w:rPr>
          <w:rFonts w:ascii="Times New Roman"/>
        </w:rPr>
      </w:pPr>
      <w:r w:rsidRPr="00B4492E">
        <w:rPr>
          <w:rFonts w:ascii="Times New Roman" w:hint="eastAsia"/>
        </w:rPr>
        <w:t xml:space="preserve">GB/T 13384  </w:t>
      </w:r>
      <w:r w:rsidRPr="00B4492E">
        <w:rPr>
          <w:rFonts w:ascii="Times New Roman" w:hint="eastAsia"/>
        </w:rPr>
        <w:t>机电产品包装通用技术条件</w:t>
      </w:r>
    </w:p>
    <w:p w14:paraId="1B1B9843" w14:textId="77777777" w:rsidR="00B4492E" w:rsidRPr="00B4492E" w:rsidRDefault="00B4492E" w:rsidP="00B4492E">
      <w:pPr>
        <w:pStyle w:val="affffb"/>
        <w:ind w:firstLine="420"/>
        <w:rPr>
          <w:rFonts w:ascii="Times New Roman"/>
        </w:rPr>
      </w:pPr>
      <w:r w:rsidRPr="00B4492E">
        <w:rPr>
          <w:rFonts w:ascii="Times New Roman" w:hint="eastAsia"/>
        </w:rPr>
        <w:t xml:space="preserve">GB/T 13663.2  </w:t>
      </w:r>
      <w:r w:rsidRPr="00B4492E">
        <w:rPr>
          <w:rFonts w:ascii="Times New Roman" w:hint="eastAsia"/>
        </w:rPr>
        <w:t>给水用聚乙烯（</w:t>
      </w:r>
      <w:r w:rsidRPr="00B4492E">
        <w:rPr>
          <w:rFonts w:ascii="Times New Roman" w:hint="eastAsia"/>
        </w:rPr>
        <w:t>PE</w:t>
      </w:r>
      <w:r w:rsidRPr="00B4492E">
        <w:rPr>
          <w:rFonts w:ascii="Times New Roman" w:hint="eastAsia"/>
        </w:rPr>
        <w:t>）管道系统</w:t>
      </w:r>
      <w:r w:rsidRPr="00B4492E">
        <w:rPr>
          <w:rFonts w:ascii="Times New Roman" w:hint="eastAsia"/>
        </w:rPr>
        <w:t xml:space="preserve"> </w:t>
      </w:r>
      <w:r w:rsidRPr="00B4492E">
        <w:rPr>
          <w:rFonts w:ascii="Times New Roman" w:hint="eastAsia"/>
        </w:rPr>
        <w:t>第</w:t>
      </w:r>
      <w:r w:rsidRPr="00B4492E">
        <w:rPr>
          <w:rFonts w:ascii="Times New Roman" w:hint="eastAsia"/>
        </w:rPr>
        <w:t>2</w:t>
      </w:r>
      <w:r w:rsidRPr="00B4492E">
        <w:rPr>
          <w:rFonts w:ascii="Times New Roman" w:hint="eastAsia"/>
        </w:rPr>
        <w:t>部分：管材</w:t>
      </w:r>
    </w:p>
    <w:p w14:paraId="0CAD0328" w14:textId="77777777" w:rsidR="00B4492E" w:rsidRPr="00B4492E" w:rsidRDefault="00B4492E" w:rsidP="00B4492E">
      <w:pPr>
        <w:pStyle w:val="affffb"/>
        <w:ind w:firstLine="420"/>
        <w:rPr>
          <w:rFonts w:ascii="Times New Roman"/>
        </w:rPr>
      </w:pPr>
      <w:r w:rsidRPr="00B4492E">
        <w:rPr>
          <w:rFonts w:ascii="Times New Roman" w:hint="eastAsia"/>
        </w:rPr>
        <w:t xml:space="preserve">GB/T 13663.3  </w:t>
      </w:r>
      <w:r w:rsidRPr="00B4492E">
        <w:rPr>
          <w:rFonts w:ascii="Times New Roman" w:hint="eastAsia"/>
        </w:rPr>
        <w:t>给水用聚乙烯（</w:t>
      </w:r>
      <w:r w:rsidRPr="00B4492E">
        <w:rPr>
          <w:rFonts w:ascii="Times New Roman" w:hint="eastAsia"/>
        </w:rPr>
        <w:t>PE</w:t>
      </w:r>
      <w:r w:rsidRPr="00B4492E">
        <w:rPr>
          <w:rFonts w:ascii="Times New Roman" w:hint="eastAsia"/>
        </w:rPr>
        <w:t>）管道系统</w:t>
      </w:r>
      <w:r w:rsidRPr="00B4492E">
        <w:rPr>
          <w:rFonts w:ascii="Times New Roman" w:hint="eastAsia"/>
        </w:rPr>
        <w:t xml:space="preserve"> </w:t>
      </w:r>
      <w:r w:rsidRPr="00B4492E">
        <w:rPr>
          <w:rFonts w:ascii="Times New Roman" w:hint="eastAsia"/>
        </w:rPr>
        <w:t>第</w:t>
      </w:r>
      <w:r w:rsidRPr="00B4492E">
        <w:rPr>
          <w:rFonts w:ascii="Times New Roman" w:hint="eastAsia"/>
        </w:rPr>
        <w:t>3</w:t>
      </w:r>
      <w:r w:rsidRPr="00B4492E">
        <w:rPr>
          <w:rFonts w:ascii="Times New Roman" w:hint="eastAsia"/>
        </w:rPr>
        <w:t>部分：管件</w:t>
      </w:r>
    </w:p>
    <w:p w14:paraId="645ECD93" w14:textId="77777777" w:rsidR="00B4492E" w:rsidRPr="00B4492E" w:rsidRDefault="00B4492E" w:rsidP="00B4492E">
      <w:pPr>
        <w:pStyle w:val="affffb"/>
        <w:ind w:firstLine="420"/>
        <w:rPr>
          <w:rFonts w:ascii="Times New Roman"/>
        </w:rPr>
      </w:pPr>
      <w:r w:rsidRPr="00B4492E">
        <w:rPr>
          <w:rFonts w:ascii="Times New Roman" w:hint="eastAsia"/>
        </w:rPr>
        <w:t xml:space="preserve">GB/T 13955  </w:t>
      </w:r>
      <w:r w:rsidRPr="00B4492E">
        <w:rPr>
          <w:rFonts w:ascii="Times New Roman" w:hint="eastAsia"/>
        </w:rPr>
        <w:t>剩余电流动作保护装置安装和运行</w:t>
      </w:r>
    </w:p>
    <w:p w14:paraId="24017B83" w14:textId="77777777" w:rsidR="00B4492E" w:rsidRPr="00B4492E" w:rsidRDefault="00B4492E" w:rsidP="00B4492E">
      <w:pPr>
        <w:pStyle w:val="affffb"/>
        <w:ind w:firstLine="420"/>
        <w:rPr>
          <w:rFonts w:ascii="Times New Roman"/>
        </w:rPr>
      </w:pPr>
      <w:r w:rsidRPr="00B4492E">
        <w:rPr>
          <w:rFonts w:ascii="Times New Roman" w:hint="eastAsia"/>
        </w:rPr>
        <w:lastRenderedPageBreak/>
        <w:t xml:space="preserve">GB/T 18369  </w:t>
      </w:r>
      <w:r w:rsidRPr="00B4492E">
        <w:rPr>
          <w:rFonts w:ascii="Times New Roman" w:hint="eastAsia"/>
        </w:rPr>
        <w:t>玻璃纤维无捻粗纱</w:t>
      </w:r>
    </w:p>
    <w:p w14:paraId="67EC14C6" w14:textId="77777777" w:rsidR="00B4492E" w:rsidRPr="00B4492E" w:rsidRDefault="00B4492E" w:rsidP="00B4492E">
      <w:pPr>
        <w:pStyle w:val="affffb"/>
        <w:ind w:firstLine="420"/>
        <w:rPr>
          <w:rFonts w:ascii="Times New Roman"/>
        </w:rPr>
      </w:pPr>
      <w:r w:rsidRPr="00B4492E">
        <w:rPr>
          <w:rFonts w:ascii="Times New Roman" w:hint="eastAsia"/>
        </w:rPr>
        <w:t xml:space="preserve">GB/T 18370  </w:t>
      </w:r>
      <w:r w:rsidRPr="00B4492E">
        <w:rPr>
          <w:rFonts w:ascii="Times New Roman" w:hint="eastAsia"/>
        </w:rPr>
        <w:t>玻璃纤维无捻粗纱布</w:t>
      </w:r>
    </w:p>
    <w:p w14:paraId="66E5D502" w14:textId="77777777" w:rsidR="00B4492E" w:rsidRPr="00B4492E" w:rsidRDefault="00B4492E" w:rsidP="00B4492E">
      <w:pPr>
        <w:pStyle w:val="affffb"/>
        <w:ind w:firstLine="420"/>
        <w:rPr>
          <w:rFonts w:ascii="Times New Roman"/>
        </w:rPr>
      </w:pPr>
      <w:r w:rsidRPr="00B4492E">
        <w:rPr>
          <w:rFonts w:ascii="Times New Roman" w:hint="eastAsia"/>
        </w:rPr>
        <w:t xml:space="preserve">GB 18466-2005  </w:t>
      </w:r>
      <w:r w:rsidRPr="00B4492E">
        <w:rPr>
          <w:rFonts w:ascii="Times New Roman" w:hint="eastAsia"/>
        </w:rPr>
        <w:t>医疗机构水污染物排放标准</w:t>
      </w:r>
    </w:p>
    <w:p w14:paraId="1A2988D8" w14:textId="77777777" w:rsidR="00B4492E" w:rsidRPr="00B4492E" w:rsidRDefault="00B4492E" w:rsidP="00B4492E">
      <w:pPr>
        <w:pStyle w:val="affffb"/>
        <w:ind w:firstLine="420"/>
        <w:rPr>
          <w:rFonts w:ascii="Times New Roman"/>
        </w:rPr>
      </w:pPr>
      <w:r w:rsidRPr="00B4492E">
        <w:rPr>
          <w:rFonts w:ascii="Times New Roman" w:hint="eastAsia"/>
        </w:rPr>
        <w:t xml:space="preserve">GB 18918-2002  </w:t>
      </w:r>
      <w:r w:rsidRPr="00B4492E">
        <w:rPr>
          <w:rFonts w:ascii="Times New Roman" w:hint="eastAsia"/>
        </w:rPr>
        <w:t>城镇污水处理厂污染物排放标准</w:t>
      </w:r>
    </w:p>
    <w:p w14:paraId="46737526" w14:textId="77777777" w:rsidR="00B4492E" w:rsidRPr="00B4492E" w:rsidRDefault="00B4492E" w:rsidP="00B4492E">
      <w:pPr>
        <w:pStyle w:val="affffb"/>
        <w:ind w:firstLine="420"/>
        <w:rPr>
          <w:rFonts w:ascii="Times New Roman"/>
        </w:rPr>
      </w:pPr>
      <w:r w:rsidRPr="00B4492E">
        <w:rPr>
          <w:rFonts w:ascii="Times New Roman" w:hint="eastAsia"/>
        </w:rPr>
        <w:t xml:space="preserve">GB/T 20207.1  </w:t>
      </w:r>
      <w:r w:rsidRPr="00B4492E">
        <w:rPr>
          <w:rFonts w:ascii="Times New Roman" w:hint="eastAsia"/>
        </w:rPr>
        <w:t>丙烯腈</w:t>
      </w:r>
      <w:r w:rsidRPr="00B4492E">
        <w:rPr>
          <w:rFonts w:ascii="Times New Roman" w:hint="eastAsia"/>
        </w:rPr>
        <w:t>-</w:t>
      </w:r>
      <w:r w:rsidRPr="00B4492E">
        <w:rPr>
          <w:rFonts w:ascii="Times New Roman" w:hint="eastAsia"/>
        </w:rPr>
        <w:t>丁二烯</w:t>
      </w:r>
      <w:r w:rsidRPr="00B4492E">
        <w:rPr>
          <w:rFonts w:ascii="Times New Roman" w:hint="eastAsia"/>
        </w:rPr>
        <w:t>-</w:t>
      </w:r>
      <w:r w:rsidRPr="00B4492E">
        <w:rPr>
          <w:rFonts w:ascii="Times New Roman" w:hint="eastAsia"/>
        </w:rPr>
        <w:t>苯乙烯</w:t>
      </w:r>
      <w:r w:rsidRPr="00B4492E">
        <w:rPr>
          <w:rFonts w:ascii="Times New Roman" w:hint="eastAsia"/>
        </w:rPr>
        <w:t>(ABS)</w:t>
      </w:r>
      <w:r w:rsidRPr="00B4492E">
        <w:rPr>
          <w:rFonts w:ascii="Times New Roman" w:hint="eastAsia"/>
        </w:rPr>
        <w:t>压力管道系统</w:t>
      </w:r>
      <w:r w:rsidRPr="00B4492E">
        <w:rPr>
          <w:rFonts w:ascii="Times New Roman" w:hint="eastAsia"/>
        </w:rPr>
        <w:t xml:space="preserve"> </w:t>
      </w:r>
      <w:r w:rsidRPr="00B4492E">
        <w:rPr>
          <w:rFonts w:ascii="Times New Roman" w:hint="eastAsia"/>
        </w:rPr>
        <w:t>第</w:t>
      </w:r>
      <w:r w:rsidRPr="00B4492E">
        <w:rPr>
          <w:rFonts w:ascii="Times New Roman" w:hint="eastAsia"/>
        </w:rPr>
        <w:t>1</w:t>
      </w:r>
      <w:r w:rsidRPr="00B4492E">
        <w:rPr>
          <w:rFonts w:ascii="Times New Roman" w:hint="eastAsia"/>
        </w:rPr>
        <w:t>部分：管材</w:t>
      </w:r>
    </w:p>
    <w:p w14:paraId="566212DD" w14:textId="3641B01A" w:rsidR="00B4492E" w:rsidRDefault="00B4492E" w:rsidP="00B4492E">
      <w:pPr>
        <w:pStyle w:val="affffb"/>
        <w:ind w:firstLine="420"/>
        <w:rPr>
          <w:rFonts w:ascii="Times New Roman"/>
        </w:rPr>
      </w:pPr>
      <w:r w:rsidRPr="00B4492E">
        <w:rPr>
          <w:rFonts w:ascii="Times New Roman" w:hint="eastAsia"/>
        </w:rPr>
        <w:t xml:space="preserve">GB/T 20207.2  </w:t>
      </w:r>
      <w:r w:rsidRPr="00B4492E">
        <w:rPr>
          <w:rFonts w:ascii="Times New Roman" w:hint="eastAsia"/>
        </w:rPr>
        <w:t>丙烯腈</w:t>
      </w:r>
      <w:r w:rsidRPr="00B4492E">
        <w:rPr>
          <w:rFonts w:ascii="Times New Roman" w:hint="eastAsia"/>
        </w:rPr>
        <w:t>-</w:t>
      </w:r>
      <w:r w:rsidRPr="00B4492E">
        <w:rPr>
          <w:rFonts w:ascii="Times New Roman" w:hint="eastAsia"/>
        </w:rPr>
        <w:t>丁二烯</w:t>
      </w:r>
      <w:r w:rsidRPr="00B4492E">
        <w:rPr>
          <w:rFonts w:ascii="Times New Roman" w:hint="eastAsia"/>
        </w:rPr>
        <w:t>-</w:t>
      </w:r>
      <w:r w:rsidRPr="00B4492E">
        <w:rPr>
          <w:rFonts w:ascii="Times New Roman" w:hint="eastAsia"/>
        </w:rPr>
        <w:t>苯乙烯</w:t>
      </w:r>
      <w:r w:rsidRPr="00B4492E">
        <w:rPr>
          <w:rFonts w:ascii="Times New Roman" w:hint="eastAsia"/>
        </w:rPr>
        <w:t>(ABS)</w:t>
      </w:r>
      <w:r w:rsidRPr="00B4492E">
        <w:rPr>
          <w:rFonts w:ascii="Times New Roman" w:hint="eastAsia"/>
        </w:rPr>
        <w:t>压力管道系统</w:t>
      </w:r>
      <w:r w:rsidRPr="00B4492E">
        <w:rPr>
          <w:rFonts w:ascii="Times New Roman" w:hint="eastAsia"/>
        </w:rPr>
        <w:t xml:space="preserve"> </w:t>
      </w:r>
      <w:r w:rsidRPr="00B4492E">
        <w:rPr>
          <w:rFonts w:ascii="Times New Roman" w:hint="eastAsia"/>
        </w:rPr>
        <w:t>第</w:t>
      </w:r>
      <w:r w:rsidRPr="00B4492E">
        <w:rPr>
          <w:rFonts w:ascii="Times New Roman" w:hint="eastAsia"/>
        </w:rPr>
        <w:t>2</w:t>
      </w:r>
      <w:r w:rsidRPr="00B4492E">
        <w:rPr>
          <w:rFonts w:ascii="Times New Roman" w:hint="eastAsia"/>
        </w:rPr>
        <w:t>部分：管件</w:t>
      </w:r>
    </w:p>
    <w:p w14:paraId="110DA206" w14:textId="0E33160F" w:rsidR="00FF130E" w:rsidRPr="00B4492E" w:rsidRDefault="00FF130E" w:rsidP="00B4492E">
      <w:pPr>
        <w:pStyle w:val="affffb"/>
        <w:ind w:firstLine="420"/>
        <w:rPr>
          <w:rFonts w:ascii="Times New Roman"/>
        </w:rPr>
      </w:pPr>
      <w:r w:rsidRPr="00FF130E">
        <w:rPr>
          <w:rFonts w:ascii="Times New Roman" w:hint="eastAsia"/>
        </w:rPr>
        <w:t xml:space="preserve">GB/T 24511  </w:t>
      </w:r>
      <w:r w:rsidRPr="00FF130E">
        <w:rPr>
          <w:rFonts w:ascii="Times New Roman" w:hint="eastAsia"/>
        </w:rPr>
        <w:t>承压设备用不锈钢和耐热钢钢板和钢带</w:t>
      </w:r>
    </w:p>
    <w:p w14:paraId="0B7A7CE2" w14:textId="07F8D9C5" w:rsidR="00B4492E" w:rsidRDefault="00B4492E" w:rsidP="00B4492E">
      <w:pPr>
        <w:pStyle w:val="affffb"/>
        <w:ind w:firstLine="420"/>
        <w:rPr>
          <w:rFonts w:ascii="Times New Roman"/>
        </w:rPr>
      </w:pPr>
      <w:r w:rsidRPr="00B4492E">
        <w:rPr>
          <w:rFonts w:ascii="Times New Roman" w:hint="eastAsia"/>
        </w:rPr>
        <w:t xml:space="preserve">GB/T 28742  </w:t>
      </w:r>
      <w:r w:rsidRPr="00B4492E">
        <w:rPr>
          <w:rFonts w:ascii="Times New Roman" w:hint="eastAsia"/>
        </w:rPr>
        <w:t>污水处理设备安全技术规范</w:t>
      </w:r>
    </w:p>
    <w:p w14:paraId="54A82FA9" w14:textId="2DD4662E" w:rsidR="00821F18" w:rsidRPr="00B4492E" w:rsidRDefault="0000039D" w:rsidP="00B4492E">
      <w:pPr>
        <w:pStyle w:val="affffb"/>
        <w:ind w:firstLine="420"/>
        <w:rPr>
          <w:rFonts w:ascii="Times New Roman"/>
        </w:rPr>
      </w:pPr>
      <w:r w:rsidRPr="0000039D">
        <w:rPr>
          <w:rFonts w:ascii="Times New Roman" w:hint="eastAsia"/>
        </w:rPr>
        <w:t xml:space="preserve">GB 50014  </w:t>
      </w:r>
      <w:r w:rsidRPr="0000039D">
        <w:rPr>
          <w:rFonts w:ascii="Times New Roman" w:hint="eastAsia"/>
        </w:rPr>
        <w:t>室外排水设计标准</w:t>
      </w:r>
    </w:p>
    <w:p w14:paraId="7515A059" w14:textId="77777777" w:rsidR="00B4492E" w:rsidRPr="00B4492E" w:rsidRDefault="00B4492E" w:rsidP="00B4492E">
      <w:pPr>
        <w:pStyle w:val="affffb"/>
        <w:ind w:firstLine="420"/>
        <w:rPr>
          <w:rFonts w:ascii="Times New Roman"/>
        </w:rPr>
      </w:pPr>
      <w:r w:rsidRPr="00B4492E">
        <w:rPr>
          <w:rFonts w:ascii="Times New Roman" w:hint="eastAsia"/>
        </w:rPr>
        <w:t xml:space="preserve">GB 50054  </w:t>
      </w:r>
      <w:r w:rsidRPr="00B4492E">
        <w:rPr>
          <w:rFonts w:ascii="Times New Roman" w:hint="eastAsia"/>
        </w:rPr>
        <w:t>低压配电设计规范</w:t>
      </w:r>
    </w:p>
    <w:p w14:paraId="59B563A7" w14:textId="77777777" w:rsidR="00B4492E" w:rsidRPr="00B4492E" w:rsidRDefault="00B4492E" w:rsidP="00B4492E">
      <w:pPr>
        <w:pStyle w:val="affffb"/>
        <w:ind w:firstLine="420"/>
        <w:rPr>
          <w:rFonts w:ascii="Times New Roman"/>
        </w:rPr>
      </w:pPr>
      <w:r w:rsidRPr="00B4492E">
        <w:rPr>
          <w:rFonts w:ascii="Times New Roman" w:hint="eastAsia"/>
        </w:rPr>
        <w:t xml:space="preserve">GB 50055  </w:t>
      </w:r>
      <w:r w:rsidRPr="00B4492E">
        <w:rPr>
          <w:rFonts w:ascii="Times New Roman" w:hint="eastAsia"/>
        </w:rPr>
        <w:t>通用用电设备配电设计规范</w:t>
      </w:r>
    </w:p>
    <w:p w14:paraId="1EBCD81C" w14:textId="77777777" w:rsidR="00B4492E" w:rsidRPr="00B4492E" w:rsidRDefault="00B4492E" w:rsidP="00B4492E">
      <w:pPr>
        <w:pStyle w:val="affffb"/>
        <w:ind w:firstLine="420"/>
        <w:rPr>
          <w:rFonts w:ascii="Times New Roman"/>
        </w:rPr>
      </w:pPr>
      <w:r w:rsidRPr="00B4492E">
        <w:rPr>
          <w:rFonts w:ascii="Times New Roman" w:hint="eastAsia"/>
        </w:rPr>
        <w:t xml:space="preserve">GB 50141  </w:t>
      </w:r>
      <w:r w:rsidRPr="00B4492E">
        <w:rPr>
          <w:rFonts w:ascii="Times New Roman" w:hint="eastAsia"/>
        </w:rPr>
        <w:t>给水排水构筑物工程施工及验收规范</w:t>
      </w:r>
    </w:p>
    <w:p w14:paraId="4DBB66DD" w14:textId="77777777" w:rsidR="00B4492E" w:rsidRPr="00B4492E" w:rsidRDefault="00B4492E" w:rsidP="00B4492E">
      <w:pPr>
        <w:pStyle w:val="affffb"/>
        <w:ind w:firstLine="420"/>
        <w:rPr>
          <w:rFonts w:ascii="Times New Roman"/>
        </w:rPr>
      </w:pPr>
      <w:r w:rsidRPr="00B4492E">
        <w:rPr>
          <w:rFonts w:ascii="Times New Roman" w:hint="eastAsia"/>
        </w:rPr>
        <w:t xml:space="preserve">GB 50335  </w:t>
      </w:r>
      <w:r w:rsidRPr="00B4492E">
        <w:rPr>
          <w:rFonts w:ascii="Times New Roman" w:hint="eastAsia"/>
        </w:rPr>
        <w:t>城镇污水再生利用工程设计规范</w:t>
      </w:r>
    </w:p>
    <w:p w14:paraId="29660B12" w14:textId="77777777" w:rsidR="00B4492E" w:rsidRPr="00B4492E" w:rsidRDefault="00B4492E" w:rsidP="00B4492E">
      <w:pPr>
        <w:pStyle w:val="affffb"/>
        <w:ind w:firstLine="420"/>
        <w:rPr>
          <w:rFonts w:ascii="Times New Roman"/>
        </w:rPr>
      </w:pPr>
      <w:r w:rsidRPr="00B4492E">
        <w:rPr>
          <w:rFonts w:ascii="Times New Roman" w:hint="eastAsia"/>
        </w:rPr>
        <w:t xml:space="preserve">GB 50981  </w:t>
      </w:r>
      <w:r w:rsidRPr="00B4492E">
        <w:rPr>
          <w:rFonts w:ascii="Times New Roman" w:hint="eastAsia"/>
        </w:rPr>
        <w:t>建筑机电工程抗震设计规范</w:t>
      </w:r>
    </w:p>
    <w:p w14:paraId="4AC382C3" w14:textId="77777777" w:rsidR="00B4492E" w:rsidRPr="00B4492E" w:rsidRDefault="00B4492E" w:rsidP="00B4492E">
      <w:pPr>
        <w:pStyle w:val="affffb"/>
        <w:ind w:firstLine="420"/>
        <w:rPr>
          <w:rFonts w:ascii="Times New Roman"/>
        </w:rPr>
      </w:pPr>
      <w:r w:rsidRPr="00B4492E">
        <w:rPr>
          <w:rFonts w:ascii="Times New Roman" w:hint="eastAsia"/>
        </w:rPr>
        <w:t xml:space="preserve">GB/T 5226.1  </w:t>
      </w:r>
      <w:r w:rsidRPr="00B4492E">
        <w:rPr>
          <w:rFonts w:ascii="Times New Roman" w:hint="eastAsia"/>
        </w:rPr>
        <w:t>机械电气安全</w:t>
      </w:r>
      <w:r w:rsidRPr="00B4492E">
        <w:rPr>
          <w:rFonts w:ascii="Times New Roman" w:hint="eastAsia"/>
        </w:rPr>
        <w:t xml:space="preserve"> </w:t>
      </w:r>
      <w:r w:rsidRPr="00B4492E">
        <w:rPr>
          <w:rFonts w:ascii="Times New Roman" w:hint="eastAsia"/>
        </w:rPr>
        <w:t>机械电气设备</w:t>
      </w:r>
      <w:r w:rsidRPr="00B4492E">
        <w:rPr>
          <w:rFonts w:ascii="Times New Roman" w:hint="eastAsia"/>
        </w:rPr>
        <w:t xml:space="preserve"> </w:t>
      </w:r>
      <w:r w:rsidRPr="00B4492E">
        <w:rPr>
          <w:rFonts w:ascii="Times New Roman" w:hint="eastAsia"/>
        </w:rPr>
        <w:t>第</w:t>
      </w:r>
      <w:r w:rsidRPr="00B4492E">
        <w:rPr>
          <w:rFonts w:ascii="Times New Roman" w:hint="eastAsia"/>
        </w:rPr>
        <w:t>1</w:t>
      </w:r>
      <w:r w:rsidRPr="00B4492E">
        <w:rPr>
          <w:rFonts w:ascii="Times New Roman" w:hint="eastAsia"/>
        </w:rPr>
        <w:t>部分</w:t>
      </w:r>
      <w:r w:rsidRPr="00B4492E">
        <w:rPr>
          <w:rFonts w:ascii="Times New Roman" w:hint="eastAsia"/>
        </w:rPr>
        <w:t>:</w:t>
      </w:r>
      <w:r w:rsidRPr="00B4492E">
        <w:rPr>
          <w:rFonts w:ascii="Times New Roman" w:hint="eastAsia"/>
        </w:rPr>
        <w:t>通用技术条件</w:t>
      </w:r>
    </w:p>
    <w:p w14:paraId="497C48C8" w14:textId="77777777" w:rsidR="00B4492E" w:rsidRPr="00B4492E" w:rsidRDefault="00B4492E" w:rsidP="00B4492E">
      <w:pPr>
        <w:pStyle w:val="affffb"/>
        <w:ind w:firstLine="420"/>
        <w:rPr>
          <w:rFonts w:ascii="Times New Roman"/>
        </w:rPr>
      </w:pPr>
      <w:r w:rsidRPr="00B4492E">
        <w:rPr>
          <w:rFonts w:ascii="Times New Roman" w:hint="eastAsia"/>
        </w:rPr>
        <w:t xml:space="preserve">CJ/T 120  </w:t>
      </w:r>
      <w:r w:rsidRPr="00B4492E">
        <w:rPr>
          <w:rFonts w:ascii="Times New Roman" w:hint="eastAsia"/>
        </w:rPr>
        <w:t>给水涂塑复合钢管</w:t>
      </w:r>
    </w:p>
    <w:p w14:paraId="4001079C" w14:textId="77777777" w:rsidR="00B4492E" w:rsidRPr="00B4492E" w:rsidRDefault="00B4492E" w:rsidP="00B4492E">
      <w:pPr>
        <w:pStyle w:val="affffb"/>
        <w:ind w:firstLine="420"/>
        <w:rPr>
          <w:rFonts w:ascii="Times New Roman"/>
        </w:rPr>
      </w:pPr>
      <w:r w:rsidRPr="00B4492E">
        <w:rPr>
          <w:rFonts w:ascii="Times New Roman" w:hint="eastAsia"/>
        </w:rPr>
        <w:t xml:space="preserve">HJ 576  </w:t>
      </w:r>
      <w:r w:rsidRPr="00B4492E">
        <w:rPr>
          <w:rFonts w:ascii="Times New Roman" w:hint="eastAsia"/>
        </w:rPr>
        <w:t>厌氧</w:t>
      </w:r>
      <w:r w:rsidRPr="00B4492E">
        <w:rPr>
          <w:rFonts w:ascii="Times New Roman" w:hint="eastAsia"/>
        </w:rPr>
        <w:t>-</w:t>
      </w:r>
      <w:r w:rsidRPr="00B4492E">
        <w:rPr>
          <w:rFonts w:ascii="Times New Roman" w:hint="eastAsia"/>
        </w:rPr>
        <w:t>缺氧</w:t>
      </w:r>
      <w:r w:rsidRPr="00B4492E">
        <w:rPr>
          <w:rFonts w:ascii="Times New Roman" w:hint="eastAsia"/>
        </w:rPr>
        <w:t>-</w:t>
      </w:r>
      <w:r w:rsidRPr="00B4492E">
        <w:rPr>
          <w:rFonts w:ascii="Times New Roman" w:hint="eastAsia"/>
        </w:rPr>
        <w:t>好氧活性污泥法污水处理工程技术规范</w:t>
      </w:r>
    </w:p>
    <w:p w14:paraId="028DB52E" w14:textId="77777777" w:rsidR="00B4492E" w:rsidRPr="00B4492E" w:rsidRDefault="00B4492E" w:rsidP="00B4492E">
      <w:pPr>
        <w:pStyle w:val="affffb"/>
        <w:ind w:firstLine="420"/>
        <w:rPr>
          <w:rFonts w:ascii="Times New Roman"/>
        </w:rPr>
      </w:pPr>
      <w:r w:rsidRPr="00B4492E">
        <w:rPr>
          <w:rFonts w:ascii="Times New Roman" w:hint="eastAsia"/>
        </w:rPr>
        <w:t xml:space="preserve">HJ 2009  </w:t>
      </w:r>
      <w:r w:rsidRPr="00B4492E">
        <w:rPr>
          <w:rFonts w:ascii="Times New Roman" w:hint="eastAsia"/>
        </w:rPr>
        <w:t>生物接触氧化法污水处理工程技术规范</w:t>
      </w:r>
    </w:p>
    <w:p w14:paraId="116C6075" w14:textId="77777777" w:rsidR="00B4492E" w:rsidRPr="00B4492E" w:rsidRDefault="00B4492E" w:rsidP="00B4492E">
      <w:pPr>
        <w:pStyle w:val="affffb"/>
        <w:ind w:firstLine="420"/>
        <w:rPr>
          <w:rFonts w:ascii="Times New Roman"/>
        </w:rPr>
      </w:pPr>
      <w:r w:rsidRPr="00B4492E">
        <w:rPr>
          <w:rFonts w:ascii="Times New Roman" w:hint="eastAsia"/>
        </w:rPr>
        <w:t xml:space="preserve">HJ 2010  </w:t>
      </w:r>
      <w:r w:rsidRPr="00B4492E">
        <w:rPr>
          <w:rFonts w:ascii="Times New Roman" w:hint="eastAsia"/>
        </w:rPr>
        <w:t>膜生物法污水处理工程技术规范</w:t>
      </w:r>
    </w:p>
    <w:p w14:paraId="05BD2B92" w14:textId="16B1D729" w:rsidR="00B4492E" w:rsidRPr="00B4492E" w:rsidRDefault="00B4492E" w:rsidP="00B4492E">
      <w:pPr>
        <w:pStyle w:val="affffb"/>
        <w:ind w:firstLine="420"/>
        <w:rPr>
          <w:rFonts w:ascii="Times New Roman"/>
        </w:rPr>
      </w:pPr>
      <w:r w:rsidRPr="00B4492E">
        <w:rPr>
          <w:rFonts w:ascii="Times New Roman" w:hint="eastAsia"/>
        </w:rPr>
        <w:t xml:space="preserve">JB/T 2932  </w:t>
      </w:r>
      <w:r w:rsidRPr="00B4492E">
        <w:rPr>
          <w:rFonts w:ascii="Times New Roman" w:hint="eastAsia"/>
        </w:rPr>
        <w:t>水处理设备技术条件</w:t>
      </w:r>
    </w:p>
    <w:p w14:paraId="453D39F5" w14:textId="77777777" w:rsidR="00B4492E" w:rsidRPr="00B4492E" w:rsidRDefault="00B4492E" w:rsidP="00B4492E">
      <w:pPr>
        <w:pStyle w:val="affffb"/>
        <w:ind w:firstLine="420"/>
        <w:rPr>
          <w:rFonts w:ascii="Times New Roman"/>
        </w:rPr>
      </w:pPr>
      <w:r w:rsidRPr="00B4492E">
        <w:rPr>
          <w:rFonts w:ascii="Times New Roman" w:hint="eastAsia"/>
        </w:rPr>
        <w:t xml:space="preserve">JB/T 5943  </w:t>
      </w:r>
      <w:r w:rsidRPr="00B4492E">
        <w:rPr>
          <w:rFonts w:ascii="Times New Roman" w:hint="eastAsia"/>
        </w:rPr>
        <w:t>工程机械</w:t>
      </w:r>
      <w:r w:rsidRPr="00B4492E">
        <w:rPr>
          <w:rFonts w:ascii="Times New Roman" w:hint="eastAsia"/>
        </w:rPr>
        <w:t xml:space="preserve"> </w:t>
      </w:r>
      <w:r w:rsidRPr="00B4492E">
        <w:rPr>
          <w:rFonts w:ascii="Times New Roman" w:hint="eastAsia"/>
        </w:rPr>
        <w:t>焊接件通用技术条件</w:t>
      </w:r>
    </w:p>
    <w:p w14:paraId="58E55580" w14:textId="77777777" w:rsidR="00B4492E" w:rsidRPr="00B4492E" w:rsidRDefault="00B4492E" w:rsidP="00B4492E">
      <w:pPr>
        <w:pStyle w:val="affffb"/>
        <w:ind w:firstLine="420"/>
        <w:rPr>
          <w:rFonts w:ascii="Times New Roman"/>
        </w:rPr>
      </w:pPr>
      <w:r w:rsidRPr="00B4492E">
        <w:rPr>
          <w:rFonts w:ascii="Times New Roman" w:hint="eastAsia"/>
        </w:rPr>
        <w:t xml:space="preserve">JB/T 5946  </w:t>
      </w:r>
      <w:r w:rsidRPr="00B4492E">
        <w:rPr>
          <w:rFonts w:ascii="Times New Roman" w:hint="eastAsia"/>
        </w:rPr>
        <w:t>工程机械</w:t>
      </w:r>
      <w:r w:rsidRPr="00B4492E">
        <w:rPr>
          <w:rFonts w:ascii="Times New Roman" w:hint="eastAsia"/>
        </w:rPr>
        <w:t xml:space="preserve"> </w:t>
      </w:r>
      <w:r w:rsidRPr="00B4492E">
        <w:rPr>
          <w:rFonts w:ascii="Times New Roman" w:hint="eastAsia"/>
        </w:rPr>
        <w:t>涂装通用技术条件</w:t>
      </w:r>
    </w:p>
    <w:p w14:paraId="710E061C" w14:textId="77777777" w:rsidR="00B4492E" w:rsidRPr="00B4492E" w:rsidRDefault="00B4492E" w:rsidP="00B4492E">
      <w:pPr>
        <w:pStyle w:val="affffb"/>
        <w:ind w:firstLine="420"/>
        <w:rPr>
          <w:rFonts w:ascii="Times New Roman"/>
        </w:rPr>
      </w:pPr>
      <w:r w:rsidRPr="00B4492E">
        <w:rPr>
          <w:rFonts w:ascii="Times New Roman" w:hint="eastAsia"/>
        </w:rPr>
        <w:t xml:space="preserve">JB 8939  </w:t>
      </w:r>
      <w:r w:rsidRPr="00B4492E">
        <w:rPr>
          <w:rFonts w:ascii="Times New Roman" w:hint="eastAsia"/>
        </w:rPr>
        <w:t>水污染防治设备</w:t>
      </w:r>
      <w:r w:rsidRPr="00B4492E">
        <w:rPr>
          <w:rFonts w:ascii="Times New Roman" w:hint="eastAsia"/>
        </w:rPr>
        <w:t xml:space="preserve"> </w:t>
      </w:r>
      <w:r w:rsidRPr="00B4492E">
        <w:rPr>
          <w:rFonts w:ascii="Times New Roman" w:hint="eastAsia"/>
        </w:rPr>
        <w:t>安全技术规范</w:t>
      </w:r>
    </w:p>
    <w:p w14:paraId="420D4E9E" w14:textId="77777777" w:rsidR="00B4492E" w:rsidRPr="00B4492E" w:rsidRDefault="00B4492E" w:rsidP="00B4492E">
      <w:pPr>
        <w:pStyle w:val="affffb"/>
        <w:ind w:firstLine="420"/>
        <w:rPr>
          <w:rFonts w:ascii="Times New Roman"/>
        </w:rPr>
      </w:pPr>
      <w:r w:rsidRPr="00B4492E">
        <w:rPr>
          <w:rFonts w:ascii="Times New Roman" w:hint="eastAsia"/>
        </w:rPr>
        <w:t xml:space="preserve">JGJ 476  </w:t>
      </w:r>
      <w:r w:rsidRPr="00B4492E">
        <w:rPr>
          <w:rFonts w:ascii="Times New Roman" w:hint="eastAsia"/>
        </w:rPr>
        <w:t>建筑工程抗浮技术标准</w:t>
      </w:r>
    </w:p>
    <w:p w14:paraId="52DDBE17" w14:textId="446F769C" w:rsidR="00B4492E" w:rsidRDefault="00B4492E" w:rsidP="00B4492E">
      <w:pPr>
        <w:pStyle w:val="affffb"/>
        <w:ind w:firstLine="420"/>
        <w:rPr>
          <w:rFonts w:ascii="Times New Roman"/>
        </w:rPr>
      </w:pPr>
      <w:r w:rsidRPr="00B4492E">
        <w:rPr>
          <w:rFonts w:ascii="Times New Roman" w:hint="eastAsia"/>
        </w:rPr>
        <w:t xml:space="preserve">JT/T 810  </w:t>
      </w:r>
      <w:r w:rsidRPr="00B4492E">
        <w:rPr>
          <w:rFonts w:ascii="Times New Roman" w:hint="eastAsia"/>
        </w:rPr>
        <w:t>集装箱涂料</w:t>
      </w:r>
    </w:p>
    <w:p w14:paraId="22934B05" w14:textId="5EDD308D" w:rsidR="00B265BC" w:rsidRPr="00E030F9" w:rsidRDefault="00FD59EB" w:rsidP="00FD59EB">
      <w:pPr>
        <w:pStyle w:val="affc"/>
        <w:spacing w:before="312" w:after="312"/>
      </w:pPr>
      <w:bookmarkStart w:id="98" w:name="_Toc81832620"/>
      <w:bookmarkStart w:id="99" w:name="_Toc81840201"/>
      <w:bookmarkStart w:id="100" w:name="_Toc81903956"/>
      <w:bookmarkStart w:id="101" w:name="_Toc81921026"/>
      <w:bookmarkStart w:id="102" w:name="_Toc81991232"/>
      <w:bookmarkStart w:id="103" w:name="_Toc83651115"/>
      <w:bookmarkStart w:id="104" w:name="_Toc85724467"/>
      <w:bookmarkStart w:id="105" w:name="_Toc86067311"/>
      <w:bookmarkStart w:id="106" w:name="_Toc86069114"/>
      <w:bookmarkStart w:id="107" w:name="_Toc86069362"/>
      <w:bookmarkStart w:id="108" w:name="_Toc87022145"/>
      <w:bookmarkStart w:id="109" w:name="_Toc87278927"/>
      <w:bookmarkStart w:id="110" w:name="_Toc87278964"/>
      <w:bookmarkStart w:id="111" w:name="_Toc88058097"/>
      <w:bookmarkStart w:id="112" w:name="_Toc88650858"/>
      <w:bookmarkStart w:id="113" w:name="_Toc88742413"/>
      <w:bookmarkStart w:id="114" w:name="_Toc89159781"/>
      <w:bookmarkStart w:id="115" w:name="_Toc89164056"/>
      <w:bookmarkEnd w:id="97"/>
      <w:r>
        <w:rPr>
          <w:rFonts w:hint="eastAsia"/>
          <w:szCs w:val="21"/>
        </w:rPr>
        <w:t>术语和定义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Toc26986532" w:displacedByCustomXml="next"/>
    <w:bookmarkEnd w:id="116" w:displacedByCustomXml="next"/>
    <w:sdt>
      <w:sdtPr>
        <w:id w:val="-1909835108"/>
        <w:placeholder>
          <w:docPart w:val="94C56EAEF80042B691B736FB9019FA2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7B1C0FB" w14:textId="5FF459FD" w:rsidR="003C010C" w:rsidRDefault="002E7C27" w:rsidP="00BA263B">
          <w:pPr>
            <w:pStyle w:val="affffb"/>
            <w:ind w:firstLine="420"/>
          </w:pPr>
          <w:r>
            <w:t>下列术语和定义适用于本文件。</w:t>
          </w:r>
        </w:p>
      </w:sdtContent>
    </w:sdt>
    <w:p w14:paraId="7BD8FB54" w14:textId="2338D0A9" w:rsidR="002A1260" w:rsidRPr="00FA75F4" w:rsidRDefault="00DF322A" w:rsidP="00FA75F4">
      <w:pPr>
        <w:pStyle w:val="afffffffffff5"/>
        <w:ind w:left="420" w:hangingChars="200" w:hanging="420"/>
        <w:rPr>
          <w:rFonts w:ascii="黑体" w:eastAsia="黑体" w:hAnsi="黑体"/>
        </w:rPr>
      </w:pPr>
      <w:r w:rsidRPr="00FA75F4">
        <w:rPr>
          <w:rFonts w:ascii="黑体" w:eastAsia="黑体" w:hAnsi="黑体" w:hint="eastAsia"/>
        </w:rPr>
        <w:t>一体化</w:t>
      </w:r>
      <w:r w:rsidR="007E396E" w:rsidRPr="00FA75F4">
        <w:rPr>
          <w:rFonts w:ascii="黑体" w:eastAsia="黑体" w:hAnsi="黑体" w:hint="eastAsia"/>
        </w:rPr>
        <w:t>污水</w:t>
      </w:r>
      <w:r w:rsidR="00D31AC5" w:rsidRPr="00FA75F4">
        <w:rPr>
          <w:rFonts w:ascii="黑体" w:eastAsia="黑体" w:hAnsi="黑体" w:hint="eastAsia"/>
        </w:rPr>
        <w:t>处理</w:t>
      </w:r>
      <w:r w:rsidRPr="00FA75F4">
        <w:rPr>
          <w:rFonts w:ascii="黑体" w:eastAsia="黑体" w:hAnsi="黑体" w:hint="eastAsia"/>
        </w:rPr>
        <w:t>设备</w:t>
      </w:r>
      <w:r w:rsidRPr="00FA75F4">
        <w:rPr>
          <w:rFonts w:ascii="黑体" w:eastAsia="黑体" w:hAnsi="黑体"/>
        </w:rPr>
        <w:t xml:space="preserve">  </w:t>
      </w:r>
      <w:r w:rsidR="00430338" w:rsidRPr="00FA75F4">
        <w:rPr>
          <w:rFonts w:ascii="黑体" w:eastAsia="黑体" w:hAnsi="黑体"/>
        </w:rPr>
        <w:t>i</w:t>
      </w:r>
      <w:r w:rsidR="00453573" w:rsidRPr="00FA75F4">
        <w:rPr>
          <w:rFonts w:ascii="黑体" w:eastAsia="黑体" w:hAnsi="黑体"/>
        </w:rPr>
        <w:t>ntegrated sewage treatment equipment</w:t>
      </w:r>
    </w:p>
    <w:p w14:paraId="4E2EB6CF" w14:textId="30CD2A13" w:rsidR="00E24003" w:rsidRPr="000C0C33" w:rsidRDefault="00E24003" w:rsidP="000C0C33">
      <w:pPr>
        <w:pStyle w:val="affffb"/>
        <w:ind w:firstLine="420"/>
      </w:pPr>
      <w:r w:rsidRPr="00E24003">
        <w:rPr>
          <w:rFonts w:hint="eastAsia"/>
        </w:rPr>
        <w:t>集污水处理</w:t>
      </w:r>
      <w:r w:rsidR="006C2D53">
        <w:rPr>
          <w:rFonts w:hint="eastAsia"/>
        </w:rPr>
        <w:t>主体</w:t>
      </w:r>
      <w:r w:rsidRPr="00E24003">
        <w:rPr>
          <w:rFonts w:hint="eastAsia"/>
        </w:rPr>
        <w:t>工艺</w:t>
      </w:r>
      <w:r w:rsidR="00802AFD">
        <w:rPr>
          <w:rFonts w:hint="eastAsia"/>
        </w:rPr>
        <w:t>单元</w:t>
      </w:r>
      <w:r w:rsidRPr="00317A4F">
        <w:rPr>
          <w:rFonts w:hint="eastAsia"/>
        </w:rPr>
        <w:t>于一个箱体</w:t>
      </w:r>
      <w:r w:rsidR="00802AFD">
        <w:rPr>
          <w:rFonts w:hint="eastAsia"/>
        </w:rPr>
        <w:t>或几个箱体</w:t>
      </w:r>
      <w:r w:rsidR="0047468D">
        <w:rPr>
          <w:rFonts w:hint="eastAsia"/>
        </w:rPr>
        <w:t>的</w:t>
      </w:r>
      <w:r w:rsidR="00802AFD">
        <w:rPr>
          <w:rFonts w:hint="eastAsia"/>
        </w:rPr>
        <w:t>组合</w:t>
      </w:r>
      <w:r w:rsidR="00CA21BE">
        <w:rPr>
          <w:rFonts w:hint="eastAsia"/>
        </w:rPr>
        <w:t>，</w:t>
      </w:r>
      <w:r w:rsidR="007821A8">
        <w:rPr>
          <w:rFonts w:hint="eastAsia"/>
        </w:rPr>
        <w:t>用于污水处理的设备</w:t>
      </w:r>
      <w:r w:rsidR="005D4EA3">
        <w:rPr>
          <w:rFonts w:hint="eastAsia"/>
        </w:rPr>
        <w:t>。</w:t>
      </w:r>
      <w:r w:rsidR="000B1228">
        <w:rPr>
          <w:rFonts w:hint="eastAsia"/>
        </w:rPr>
        <w:t>以下简称“设备”</w:t>
      </w:r>
      <w:r w:rsidR="00345282">
        <w:rPr>
          <w:rFonts w:hint="eastAsia"/>
        </w:rPr>
        <w:t>。</w:t>
      </w:r>
    </w:p>
    <w:p w14:paraId="7127EF40" w14:textId="77777777" w:rsidR="00651663" w:rsidRDefault="00BF30BD" w:rsidP="00651663">
      <w:pPr>
        <w:pStyle w:val="affc"/>
        <w:spacing w:before="312" w:after="312"/>
      </w:pPr>
      <w:bookmarkStart w:id="117" w:name="_Toc81921027"/>
      <w:bookmarkStart w:id="118" w:name="_Toc81840202"/>
      <w:bookmarkStart w:id="119" w:name="_Toc81903957"/>
      <w:bookmarkStart w:id="120" w:name="_Toc81921028"/>
      <w:bookmarkStart w:id="121" w:name="_Toc81991233"/>
      <w:bookmarkStart w:id="122" w:name="_Toc83651116"/>
      <w:bookmarkStart w:id="123" w:name="_Toc85724468"/>
      <w:bookmarkStart w:id="124" w:name="_Toc86067312"/>
      <w:bookmarkStart w:id="125" w:name="_Toc86069115"/>
      <w:bookmarkStart w:id="126" w:name="_Toc86069363"/>
      <w:bookmarkStart w:id="127" w:name="_Toc87022146"/>
      <w:bookmarkStart w:id="128" w:name="_Toc87278928"/>
      <w:bookmarkStart w:id="129" w:name="_Toc87278965"/>
      <w:bookmarkStart w:id="130" w:name="_Toc88058098"/>
      <w:bookmarkStart w:id="131" w:name="_Toc88650859"/>
      <w:bookmarkStart w:id="132" w:name="_Toc88742414"/>
      <w:bookmarkStart w:id="133" w:name="_Toc89159782"/>
      <w:bookmarkStart w:id="134" w:name="_Toc89164057"/>
      <w:bookmarkEnd w:id="117"/>
      <w:r>
        <w:rPr>
          <w:rFonts w:hint="eastAsia"/>
        </w:rPr>
        <w:t>设备</w:t>
      </w:r>
      <w:r w:rsidR="002D6D01">
        <w:rPr>
          <w:rFonts w:hint="eastAsia"/>
        </w:rPr>
        <w:t>型号</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412521A" w14:textId="77777777" w:rsidR="00EE178D" w:rsidRPr="00B21B00" w:rsidRDefault="00EE178D" w:rsidP="00844FBD">
      <w:pPr>
        <w:pStyle w:val="affffffffe"/>
        <w:rPr>
          <w:rFonts w:ascii="Times New Roman"/>
        </w:rPr>
      </w:pPr>
      <w:r w:rsidRPr="00B21B00">
        <w:rPr>
          <w:rFonts w:ascii="Times New Roman"/>
        </w:rPr>
        <w:t>设备</w:t>
      </w:r>
      <w:r w:rsidR="00920CFB" w:rsidRPr="00B21B00">
        <w:rPr>
          <w:rFonts w:ascii="Times New Roman"/>
        </w:rPr>
        <w:t>型号以</w:t>
      </w:r>
      <w:r w:rsidR="008B4B7C" w:rsidRPr="00B21B00">
        <w:rPr>
          <w:rFonts w:ascii="Times New Roman"/>
        </w:rPr>
        <w:t>一体化污水处理设备代号（</w:t>
      </w:r>
      <w:r w:rsidR="00873AA2" w:rsidRPr="00B21B00">
        <w:rPr>
          <w:rFonts w:ascii="Times New Roman"/>
        </w:rPr>
        <w:t>IWE</w:t>
      </w:r>
      <w:r w:rsidR="008B4B7C" w:rsidRPr="00B21B00">
        <w:rPr>
          <w:rFonts w:ascii="Times New Roman"/>
        </w:rPr>
        <w:t>）、</w:t>
      </w:r>
      <w:r w:rsidR="00DE4FBE" w:rsidRPr="00B21B00">
        <w:rPr>
          <w:rFonts w:ascii="Times New Roman"/>
        </w:rPr>
        <w:t>结构材质代号、出水水质代号、处理能力代号以及</w:t>
      </w:r>
      <w:r w:rsidR="00974BC9" w:rsidRPr="00B21B00">
        <w:rPr>
          <w:rFonts w:ascii="Times New Roman"/>
        </w:rPr>
        <w:t>安装方式代号</w:t>
      </w:r>
      <w:r w:rsidRPr="00B21B00">
        <w:rPr>
          <w:rFonts w:ascii="Times New Roman"/>
        </w:rPr>
        <w:t>组合而成</w:t>
      </w:r>
      <w:r w:rsidR="0028793E" w:rsidRPr="00B21B00">
        <w:rPr>
          <w:rFonts w:ascii="Times New Roman"/>
        </w:rPr>
        <w:t>：</w:t>
      </w:r>
      <w:r w:rsidR="00C90054" w:rsidRPr="00B21B00">
        <w:rPr>
          <w:rFonts w:ascii="Times New Roman"/>
        </w:rPr>
        <w:t xml:space="preserve"> </w:t>
      </w:r>
    </w:p>
    <w:p w14:paraId="6DE47FFE" w14:textId="77777777" w:rsidR="00E81BE5" w:rsidRDefault="00D9100D" w:rsidP="0006008F">
      <w:pPr>
        <w:pStyle w:val="affffb"/>
        <w:ind w:firstLineChars="95" w:firstLine="199"/>
        <w:jc w:val="center"/>
      </w:pPr>
      <w:r>
        <w:rPr>
          <w:rFonts w:hint="eastAsia"/>
        </w:rPr>
        <w:lastRenderedPageBreak/>
        <w:drawing>
          <wp:inline distT="0" distB="0" distL="0" distR="0" wp14:anchorId="276A4D25" wp14:editId="061E4A15">
            <wp:extent cx="4200525" cy="176366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4229855" cy="1775979"/>
                    </a:xfrm>
                    <a:prstGeom prst="rect">
                      <a:avLst/>
                    </a:prstGeom>
                  </pic:spPr>
                </pic:pic>
              </a:graphicData>
            </a:graphic>
          </wp:inline>
        </w:drawing>
      </w:r>
    </w:p>
    <w:p w14:paraId="720F173A" w14:textId="77777777" w:rsidR="0006008F" w:rsidRDefault="00D64A95" w:rsidP="00844FBD">
      <w:pPr>
        <w:pStyle w:val="affffffffe"/>
      </w:pPr>
      <w:r>
        <w:rPr>
          <w:rFonts w:hint="eastAsia"/>
        </w:rPr>
        <w:t>设备型号</w:t>
      </w:r>
      <w:r w:rsidR="00A235DF">
        <w:rPr>
          <w:rFonts w:hint="eastAsia"/>
        </w:rPr>
        <w:t>中各代码对应含义见表1：</w:t>
      </w:r>
    </w:p>
    <w:p w14:paraId="47FAF1E6" w14:textId="5333E649" w:rsidR="0006008F" w:rsidRDefault="0006008F" w:rsidP="009F10CF">
      <w:pPr>
        <w:pStyle w:val="aff2"/>
        <w:spacing w:before="156" w:after="156"/>
        <w:ind w:left="0"/>
      </w:pPr>
      <w:bookmarkStart w:id="135" w:name="OLE_LINK2"/>
      <w:r>
        <w:rPr>
          <w:rFonts w:hint="eastAsia"/>
        </w:rPr>
        <w:t>设备型号中各代码的含义</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2410"/>
        <w:gridCol w:w="4949"/>
      </w:tblGrid>
      <w:tr w:rsidR="003D1EB4" w14:paraId="40893B38" w14:textId="77777777" w:rsidTr="0000039D">
        <w:trPr>
          <w:tblHeader/>
          <w:jc w:val="center"/>
        </w:trPr>
        <w:tc>
          <w:tcPr>
            <w:tcW w:w="1975" w:type="dxa"/>
            <w:tcBorders>
              <w:top w:val="single" w:sz="8" w:space="0" w:color="auto"/>
              <w:bottom w:val="single" w:sz="8" w:space="0" w:color="auto"/>
            </w:tcBorders>
            <w:shd w:val="clear" w:color="auto" w:fill="auto"/>
            <w:vAlign w:val="center"/>
          </w:tcPr>
          <w:p w14:paraId="5483FBEE" w14:textId="77777777" w:rsidR="003D1EB4" w:rsidRDefault="003D1EB4" w:rsidP="0000039D">
            <w:pPr>
              <w:pStyle w:val="afffffffff9"/>
            </w:pPr>
            <w:r>
              <w:rPr>
                <w:rFonts w:hint="eastAsia"/>
              </w:rPr>
              <w:t>代号类别</w:t>
            </w:r>
          </w:p>
        </w:tc>
        <w:tc>
          <w:tcPr>
            <w:tcW w:w="2410" w:type="dxa"/>
            <w:tcBorders>
              <w:top w:val="single" w:sz="8" w:space="0" w:color="auto"/>
              <w:bottom w:val="single" w:sz="8" w:space="0" w:color="auto"/>
            </w:tcBorders>
            <w:shd w:val="clear" w:color="auto" w:fill="auto"/>
            <w:vAlign w:val="center"/>
          </w:tcPr>
          <w:p w14:paraId="6664CAAD" w14:textId="77777777" w:rsidR="003D1EB4" w:rsidRDefault="003D1EB4" w:rsidP="0000039D">
            <w:pPr>
              <w:pStyle w:val="afffffffff9"/>
            </w:pPr>
            <w:r>
              <w:rPr>
                <w:rFonts w:hint="eastAsia"/>
              </w:rPr>
              <w:t>字母</w:t>
            </w:r>
          </w:p>
        </w:tc>
        <w:tc>
          <w:tcPr>
            <w:tcW w:w="4949" w:type="dxa"/>
            <w:tcBorders>
              <w:top w:val="single" w:sz="8" w:space="0" w:color="auto"/>
              <w:bottom w:val="single" w:sz="8" w:space="0" w:color="auto"/>
            </w:tcBorders>
            <w:shd w:val="clear" w:color="auto" w:fill="auto"/>
            <w:vAlign w:val="center"/>
          </w:tcPr>
          <w:p w14:paraId="43C03A4B" w14:textId="77777777" w:rsidR="003D1EB4" w:rsidRDefault="003D1EB4" w:rsidP="0000039D">
            <w:pPr>
              <w:pStyle w:val="afffffffff9"/>
            </w:pPr>
            <w:r>
              <w:rPr>
                <w:rFonts w:hint="eastAsia"/>
              </w:rPr>
              <w:t>含义</w:t>
            </w:r>
          </w:p>
        </w:tc>
      </w:tr>
      <w:tr w:rsidR="003D1EB4" w14:paraId="01A52AD5" w14:textId="77777777" w:rsidTr="0000039D">
        <w:trPr>
          <w:jc w:val="center"/>
        </w:trPr>
        <w:tc>
          <w:tcPr>
            <w:tcW w:w="1975" w:type="dxa"/>
            <w:vMerge w:val="restart"/>
            <w:tcBorders>
              <w:top w:val="single" w:sz="8" w:space="0" w:color="auto"/>
            </w:tcBorders>
            <w:shd w:val="clear" w:color="auto" w:fill="auto"/>
            <w:vAlign w:val="center"/>
          </w:tcPr>
          <w:p w14:paraId="6BB1A35D" w14:textId="77777777" w:rsidR="003D1EB4" w:rsidRDefault="003D1EB4" w:rsidP="0000039D">
            <w:pPr>
              <w:pStyle w:val="afffffffff9"/>
            </w:pPr>
            <w:r>
              <w:rPr>
                <w:rFonts w:hint="eastAsia"/>
              </w:rPr>
              <w:t>结构材质代号</w:t>
            </w:r>
          </w:p>
        </w:tc>
        <w:tc>
          <w:tcPr>
            <w:tcW w:w="2410" w:type="dxa"/>
            <w:tcBorders>
              <w:top w:val="single" w:sz="8" w:space="0" w:color="auto"/>
            </w:tcBorders>
            <w:shd w:val="clear" w:color="auto" w:fill="auto"/>
            <w:vAlign w:val="center"/>
          </w:tcPr>
          <w:p w14:paraId="18D526B1" w14:textId="77777777" w:rsidR="003D1EB4" w:rsidRPr="00844FBD" w:rsidRDefault="003D1EB4" w:rsidP="0000039D">
            <w:pPr>
              <w:pStyle w:val="afffffffff9"/>
              <w:rPr>
                <w:rFonts w:ascii="Times New Roman"/>
              </w:rPr>
            </w:pPr>
            <w:r w:rsidRPr="00D4174F">
              <w:rPr>
                <w:rFonts w:ascii="Times New Roman"/>
              </w:rPr>
              <w:t>CS</w:t>
            </w:r>
          </w:p>
        </w:tc>
        <w:tc>
          <w:tcPr>
            <w:tcW w:w="4949" w:type="dxa"/>
            <w:tcBorders>
              <w:top w:val="single" w:sz="8" w:space="0" w:color="auto"/>
            </w:tcBorders>
            <w:shd w:val="clear" w:color="auto" w:fill="auto"/>
            <w:vAlign w:val="center"/>
          </w:tcPr>
          <w:p w14:paraId="443A0A2D" w14:textId="77777777" w:rsidR="003D1EB4" w:rsidRDefault="003D1EB4" w:rsidP="0000039D">
            <w:pPr>
              <w:pStyle w:val="afffffffff9"/>
            </w:pPr>
            <w:r w:rsidRPr="00EC4058">
              <w:rPr>
                <w:rFonts w:hint="eastAsia"/>
              </w:rPr>
              <w:t>碳素结构钢</w:t>
            </w:r>
          </w:p>
        </w:tc>
      </w:tr>
      <w:tr w:rsidR="003D1EB4" w14:paraId="038D7575" w14:textId="77777777" w:rsidTr="0000039D">
        <w:trPr>
          <w:jc w:val="center"/>
        </w:trPr>
        <w:tc>
          <w:tcPr>
            <w:tcW w:w="1975" w:type="dxa"/>
            <w:vMerge/>
            <w:shd w:val="clear" w:color="auto" w:fill="auto"/>
            <w:vAlign w:val="center"/>
          </w:tcPr>
          <w:p w14:paraId="3868CF9F" w14:textId="77777777" w:rsidR="003D1EB4" w:rsidRDefault="003D1EB4" w:rsidP="0000039D">
            <w:pPr>
              <w:pStyle w:val="afffffffff9"/>
            </w:pPr>
          </w:p>
        </w:tc>
        <w:tc>
          <w:tcPr>
            <w:tcW w:w="2410" w:type="dxa"/>
            <w:shd w:val="clear" w:color="auto" w:fill="auto"/>
            <w:vAlign w:val="center"/>
          </w:tcPr>
          <w:p w14:paraId="27F1E0FA" w14:textId="77777777" w:rsidR="003D1EB4" w:rsidRPr="00844FBD" w:rsidRDefault="003D1EB4" w:rsidP="0000039D">
            <w:pPr>
              <w:pStyle w:val="afffffffff9"/>
              <w:rPr>
                <w:rFonts w:ascii="Times New Roman"/>
              </w:rPr>
            </w:pPr>
            <w:r w:rsidRPr="00D4174F">
              <w:rPr>
                <w:rFonts w:ascii="Times New Roman"/>
              </w:rPr>
              <w:t>SS</w:t>
            </w:r>
          </w:p>
        </w:tc>
        <w:tc>
          <w:tcPr>
            <w:tcW w:w="4949" w:type="dxa"/>
            <w:shd w:val="clear" w:color="auto" w:fill="auto"/>
            <w:vAlign w:val="center"/>
          </w:tcPr>
          <w:p w14:paraId="0550B070" w14:textId="77777777" w:rsidR="003D1EB4" w:rsidRDefault="003D1EB4" w:rsidP="0000039D">
            <w:pPr>
              <w:pStyle w:val="afffffffff9"/>
            </w:pPr>
            <w:r w:rsidRPr="00EC4058">
              <w:rPr>
                <w:rFonts w:hint="eastAsia"/>
              </w:rPr>
              <w:t>不锈钢</w:t>
            </w:r>
          </w:p>
        </w:tc>
      </w:tr>
      <w:tr w:rsidR="003D1EB4" w14:paraId="2D76D4BE" w14:textId="77777777" w:rsidTr="0000039D">
        <w:trPr>
          <w:jc w:val="center"/>
        </w:trPr>
        <w:tc>
          <w:tcPr>
            <w:tcW w:w="1975" w:type="dxa"/>
            <w:vMerge/>
            <w:shd w:val="clear" w:color="auto" w:fill="auto"/>
            <w:vAlign w:val="center"/>
          </w:tcPr>
          <w:p w14:paraId="64DFC8E4" w14:textId="77777777" w:rsidR="003D1EB4" w:rsidRDefault="003D1EB4" w:rsidP="0000039D">
            <w:pPr>
              <w:pStyle w:val="afffffffff9"/>
            </w:pPr>
          </w:p>
        </w:tc>
        <w:tc>
          <w:tcPr>
            <w:tcW w:w="2410" w:type="dxa"/>
            <w:shd w:val="clear" w:color="auto" w:fill="auto"/>
            <w:vAlign w:val="center"/>
          </w:tcPr>
          <w:p w14:paraId="782AC64A" w14:textId="77777777" w:rsidR="003D1EB4" w:rsidRPr="00844FBD" w:rsidRDefault="003D1EB4" w:rsidP="0000039D">
            <w:pPr>
              <w:pStyle w:val="afffffffff9"/>
              <w:rPr>
                <w:rFonts w:ascii="Times New Roman"/>
              </w:rPr>
            </w:pPr>
            <w:r w:rsidRPr="00D4174F">
              <w:rPr>
                <w:rFonts w:ascii="Times New Roman"/>
              </w:rPr>
              <w:t>FRP</w:t>
            </w:r>
          </w:p>
        </w:tc>
        <w:tc>
          <w:tcPr>
            <w:tcW w:w="4949" w:type="dxa"/>
            <w:shd w:val="clear" w:color="auto" w:fill="auto"/>
            <w:vAlign w:val="center"/>
          </w:tcPr>
          <w:p w14:paraId="1C060191" w14:textId="77777777" w:rsidR="003D1EB4" w:rsidRDefault="003D1EB4" w:rsidP="0000039D">
            <w:pPr>
              <w:pStyle w:val="afffffffff9"/>
            </w:pPr>
            <w:r w:rsidRPr="009F10CF">
              <w:rPr>
                <w:rFonts w:hint="eastAsia"/>
              </w:rPr>
              <w:t>玻璃钢</w:t>
            </w:r>
          </w:p>
        </w:tc>
      </w:tr>
      <w:tr w:rsidR="003D1EB4" w14:paraId="7AD889C4" w14:textId="77777777" w:rsidTr="0000039D">
        <w:trPr>
          <w:jc w:val="center"/>
        </w:trPr>
        <w:tc>
          <w:tcPr>
            <w:tcW w:w="1975" w:type="dxa"/>
            <w:vMerge/>
            <w:shd w:val="clear" w:color="auto" w:fill="auto"/>
            <w:vAlign w:val="center"/>
          </w:tcPr>
          <w:p w14:paraId="42CC5849" w14:textId="77777777" w:rsidR="003D1EB4" w:rsidRDefault="003D1EB4" w:rsidP="0000039D">
            <w:pPr>
              <w:pStyle w:val="afffffffff9"/>
            </w:pPr>
          </w:p>
        </w:tc>
        <w:tc>
          <w:tcPr>
            <w:tcW w:w="2410" w:type="dxa"/>
            <w:shd w:val="clear" w:color="auto" w:fill="auto"/>
            <w:vAlign w:val="center"/>
          </w:tcPr>
          <w:p w14:paraId="3463CB80" w14:textId="77777777" w:rsidR="003D1EB4" w:rsidRPr="00844FBD" w:rsidRDefault="003D1EB4" w:rsidP="0000039D">
            <w:pPr>
              <w:pStyle w:val="afffffffff9"/>
              <w:rPr>
                <w:rFonts w:ascii="Times New Roman"/>
              </w:rPr>
            </w:pPr>
            <w:r w:rsidRPr="00D4174F">
              <w:rPr>
                <w:rFonts w:ascii="Times New Roman"/>
              </w:rPr>
              <w:t>P</w:t>
            </w:r>
          </w:p>
        </w:tc>
        <w:tc>
          <w:tcPr>
            <w:tcW w:w="4949" w:type="dxa"/>
            <w:shd w:val="clear" w:color="auto" w:fill="auto"/>
            <w:vAlign w:val="center"/>
          </w:tcPr>
          <w:p w14:paraId="7382C550" w14:textId="77777777" w:rsidR="003D1EB4" w:rsidRDefault="003D1EB4" w:rsidP="0000039D">
            <w:pPr>
              <w:pStyle w:val="afffffffff9"/>
            </w:pPr>
            <w:r>
              <w:rPr>
                <w:rFonts w:ascii="Times New Roman" w:hint="eastAsia"/>
              </w:rPr>
              <w:t>塑料</w:t>
            </w:r>
          </w:p>
        </w:tc>
      </w:tr>
      <w:tr w:rsidR="003D1EB4" w14:paraId="3ABE102B" w14:textId="77777777" w:rsidTr="0000039D">
        <w:trPr>
          <w:jc w:val="center"/>
        </w:trPr>
        <w:tc>
          <w:tcPr>
            <w:tcW w:w="1975" w:type="dxa"/>
            <w:vMerge/>
            <w:shd w:val="clear" w:color="auto" w:fill="auto"/>
            <w:vAlign w:val="center"/>
          </w:tcPr>
          <w:p w14:paraId="602A2035" w14:textId="77777777" w:rsidR="003D1EB4" w:rsidRDefault="003D1EB4" w:rsidP="0000039D">
            <w:pPr>
              <w:pStyle w:val="afffffffff9"/>
            </w:pPr>
          </w:p>
        </w:tc>
        <w:tc>
          <w:tcPr>
            <w:tcW w:w="2410" w:type="dxa"/>
            <w:shd w:val="clear" w:color="auto" w:fill="auto"/>
            <w:vAlign w:val="center"/>
          </w:tcPr>
          <w:p w14:paraId="4B2282C5" w14:textId="77777777" w:rsidR="003D1EB4" w:rsidRPr="00844FBD" w:rsidRDefault="003D1EB4" w:rsidP="0000039D">
            <w:pPr>
              <w:pStyle w:val="afffffffff9"/>
              <w:rPr>
                <w:rFonts w:ascii="Times New Roman"/>
              </w:rPr>
            </w:pPr>
            <w:r w:rsidRPr="00D4174F">
              <w:rPr>
                <w:rFonts w:ascii="Times New Roman"/>
              </w:rPr>
              <w:t>OM</w:t>
            </w:r>
          </w:p>
        </w:tc>
        <w:tc>
          <w:tcPr>
            <w:tcW w:w="4949" w:type="dxa"/>
            <w:shd w:val="clear" w:color="auto" w:fill="auto"/>
            <w:vAlign w:val="center"/>
          </w:tcPr>
          <w:p w14:paraId="05FFA087" w14:textId="77777777" w:rsidR="003D1EB4" w:rsidRDefault="003D1EB4" w:rsidP="0000039D">
            <w:pPr>
              <w:pStyle w:val="afffffffff9"/>
            </w:pPr>
            <w:r>
              <w:rPr>
                <w:rFonts w:ascii="Times New Roman" w:hint="eastAsia"/>
              </w:rPr>
              <w:t>其他</w:t>
            </w:r>
          </w:p>
        </w:tc>
      </w:tr>
      <w:tr w:rsidR="00B24D89" w14:paraId="12CCE55C" w14:textId="77777777" w:rsidTr="0000039D">
        <w:trPr>
          <w:jc w:val="center"/>
        </w:trPr>
        <w:tc>
          <w:tcPr>
            <w:tcW w:w="1975" w:type="dxa"/>
            <w:vMerge w:val="restart"/>
            <w:shd w:val="clear" w:color="auto" w:fill="auto"/>
            <w:vAlign w:val="center"/>
          </w:tcPr>
          <w:p w14:paraId="7F077CA8" w14:textId="6832447C" w:rsidR="00B24D89" w:rsidRDefault="00B24D89" w:rsidP="00B24D89">
            <w:pPr>
              <w:pStyle w:val="afffffffff9"/>
            </w:pPr>
            <w:r>
              <w:rPr>
                <w:rFonts w:hint="eastAsia"/>
              </w:rPr>
              <w:t>出水水质代号</w:t>
            </w:r>
          </w:p>
        </w:tc>
        <w:tc>
          <w:tcPr>
            <w:tcW w:w="2410" w:type="dxa"/>
            <w:shd w:val="clear" w:color="auto" w:fill="auto"/>
            <w:vAlign w:val="center"/>
          </w:tcPr>
          <w:p w14:paraId="5D463BA1" w14:textId="6B7A2F06" w:rsidR="00B24D89" w:rsidRPr="00D4174F" w:rsidRDefault="00B24D89" w:rsidP="00B24D89">
            <w:pPr>
              <w:pStyle w:val="afffffffff9"/>
              <w:rPr>
                <w:rFonts w:ascii="Times New Roman"/>
              </w:rPr>
            </w:pPr>
            <w:r w:rsidRPr="00D4174F">
              <w:rPr>
                <w:rFonts w:ascii="Times New Roman"/>
              </w:rPr>
              <w:t>A</w:t>
            </w:r>
          </w:p>
        </w:tc>
        <w:tc>
          <w:tcPr>
            <w:tcW w:w="4949" w:type="dxa"/>
            <w:shd w:val="clear" w:color="auto" w:fill="auto"/>
            <w:vAlign w:val="center"/>
          </w:tcPr>
          <w:p w14:paraId="6A6A8067" w14:textId="496ADB30" w:rsidR="00B24D89" w:rsidRDefault="00B24D89" w:rsidP="00B24D89">
            <w:pPr>
              <w:pStyle w:val="afffffffff9"/>
              <w:rPr>
                <w:rFonts w:ascii="Times New Roman"/>
              </w:rPr>
            </w:pPr>
            <w:r w:rsidRPr="00DE5F7F">
              <w:rPr>
                <w:rFonts w:ascii="Times New Roman"/>
              </w:rPr>
              <w:t>出水水质执行</w:t>
            </w:r>
            <w:r w:rsidRPr="00DE5F7F">
              <w:rPr>
                <w:rFonts w:ascii="Times New Roman"/>
              </w:rPr>
              <w:t>GB 18918</w:t>
            </w:r>
            <w:r>
              <w:rPr>
                <w:rFonts w:ascii="Times New Roman" w:hint="eastAsia"/>
              </w:rPr>
              <w:t>-</w:t>
            </w:r>
            <w:r>
              <w:rPr>
                <w:rFonts w:ascii="Times New Roman"/>
              </w:rPr>
              <w:t xml:space="preserve">2002 </w:t>
            </w:r>
            <w:r w:rsidRPr="00DE5F7F">
              <w:rPr>
                <w:rFonts w:ascii="Times New Roman"/>
              </w:rPr>
              <w:t>一级标准的</w:t>
            </w:r>
            <w:r w:rsidRPr="00DE5F7F">
              <w:rPr>
                <w:rFonts w:ascii="Times New Roman"/>
              </w:rPr>
              <w:t>A</w:t>
            </w:r>
            <w:r w:rsidRPr="00DE5F7F">
              <w:rPr>
                <w:rFonts w:ascii="Times New Roman"/>
              </w:rPr>
              <w:t>标准</w:t>
            </w:r>
          </w:p>
        </w:tc>
      </w:tr>
      <w:tr w:rsidR="00B24D89" w14:paraId="1BFEA870" w14:textId="77777777" w:rsidTr="0000039D">
        <w:trPr>
          <w:jc w:val="center"/>
        </w:trPr>
        <w:tc>
          <w:tcPr>
            <w:tcW w:w="1975" w:type="dxa"/>
            <w:vMerge/>
            <w:shd w:val="clear" w:color="auto" w:fill="auto"/>
            <w:vAlign w:val="center"/>
          </w:tcPr>
          <w:p w14:paraId="390D4C00" w14:textId="77777777" w:rsidR="00B24D89" w:rsidRDefault="00B24D89" w:rsidP="00B24D89">
            <w:pPr>
              <w:pStyle w:val="afffffffff9"/>
            </w:pPr>
          </w:p>
        </w:tc>
        <w:tc>
          <w:tcPr>
            <w:tcW w:w="2410" w:type="dxa"/>
            <w:shd w:val="clear" w:color="auto" w:fill="auto"/>
            <w:vAlign w:val="center"/>
          </w:tcPr>
          <w:p w14:paraId="4E29796F" w14:textId="13908A89" w:rsidR="00B24D89" w:rsidRPr="00D4174F" w:rsidRDefault="00B24D89" w:rsidP="00B24D89">
            <w:pPr>
              <w:pStyle w:val="afffffffff9"/>
              <w:rPr>
                <w:rFonts w:ascii="Times New Roman"/>
              </w:rPr>
            </w:pPr>
            <w:r w:rsidRPr="00D4174F">
              <w:rPr>
                <w:rFonts w:ascii="Times New Roman"/>
              </w:rPr>
              <w:t>B</w:t>
            </w:r>
          </w:p>
        </w:tc>
        <w:tc>
          <w:tcPr>
            <w:tcW w:w="4949" w:type="dxa"/>
            <w:shd w:val="clear" w:color="auto" w:fill="auto"/>
            <w:vAlign w:val="center"/>
          </w:tcPr>
          <w:p w14:paraId="28248492" w14:textId="2B1F65F0" w:rsidR="00B24D89" w:rsidRPr="00DE5F7F" w:rsidRDefault="00B24D89" w:rsidP="00B24D89">
            <w:pPr>
              <w:pStyle w:val="afffffffff9"/>
              <w:rPr>
                <w:rFonts w:ascii="Times New Roman"/>
              </w:rPr>
            </w:pPr>
            <w:r w:rsidRPr="00DE5F7F">
              <w:rPr>
                <w:rFonts w:ascii="Times New Roman"/>
              </w:rPr>
              <w:t>出水水质执行</w:t>
            </w:r>
            <w:r w:rsidRPr="00DE5F7F">
              <w:rPr>
                <w:rFonts w:ascii="Times New Roman"/>
              </w:rPr>
              <w:t>GB 18918</w:t>
            </w:r>
            <w:r>
              <w:rPr>
                <w:rFonts w:ascii="Times New Roman" w:hint="eastAsia"/>
              </w:rPr>
              <w:t>-</w:t>
            </w:r>
            <w:r>
              <w:rPr>
                <w:rFonts w:ascii="Times New Roman"/>
              </w:rPr>
              <w:t xml:space="preserve">2002 </w:t>
            </w:r>
            <w:r w:rsidRPr="00DE5F7F">
              <w:rPr>
                <w:rFonts w:ascii="Times New Roman"/>
              </w:rPr>
              <w:t>一级标准的</w:t>
            </w:r>
            <w:r w:rsidRPr="00DE5F7F">
              <w:rPr>
                <w:rFonts w:ascii="Times New Roman"/>
              </w:rPr>
              <w:t>B</w:t>
            </w:r>
            <w:r w:rsidRPr="00DE5F7F">
              <w:rPr>
                <w:rFonts w:ascii="Times New Roman"/>
              </w:rPr>
              <w:t>标准</w:t>
            </w:r>
          </w:p>
        </w:tc>
      </w:tr>
      <w:tr w:rsidR="00B24D89" w14:paraId="5184772C" w14:textId="77777777" w:rsidTr="0000039D">
        <w:trPr>
          <w:jc w:val="center"/>
        </w:trPr>
        <w:tc>
          <w:tcPr>
            <w:tcW w:w="1975" w:type="dxa"/>
            <w:vMerge/>
            <w:shd w:val="clear" w:color="auto" w:fill="auto"/>
            <w:vAlign w:val="center"/>
          </w:tcPr>
          <w:p w14:paraId="23B83ECF" w14:textId="77777777" w:rsidR="00B24D89" w:rsidRDefault="00B24D89" w:rsidP="00B24D89">
            <w:pPr>
              <w:pStyle w:val="afffffffff9"/>
            </w:pPr>
          </w:p>
        </w:tc>
        <w:tc>
          <w:tcPr>
            <w:tcW w:w="2410" w:type="dxa"/>
            <w:shd w:val="clear" w:color="auto" w:fill="auto"/>
            <w:vAlign w:val="center"/>
          </w:tcPr>
          <w:p w14:paraId="6E4E475D" w14:textId="61DCB43D" w:rsidR="00B24D89" w:rsidRPr="00D4174F" w:rsidRDefault="00B24D89" w:rsidP="00B24D89">
            <w:pPr>
              <w:pStyle w:val="afffffffff9"/>
              <w:rPr>
                <w:rFonts w:ascii="Times New Roman"/>
              </w:rPr>
            </w:pPr>
            <w:r w:rsidRPr="00D4174F">
              <w:rPr>
                <w:rFonts w:ascii="Times New Roman"/>
              </w:rPr>
              <w:t>C</w:t>
            </w:r>
          </w:p>
        </w:tc>
        <w:tc>
          <w:tcPr>
            <w:tcW w:w="4949" w:type="dxa"/>
            <w:shd w:val="clear" w:color="auto" w:fill="auto"/>
            <w:vAlign w:val="center"/>
          </w:tcPr>
          <w:p w14:paraId="4C14B584" w14:textId="6AFB7F85" w:rsidR="00B24D89" w:rsidRPr="00DE5F7F" w:rsidRDefault="00B24D89" w:rsidP="00B24D89">
            <w:pPr>
              <w:pStyle w:val="afffffffff9"/>
              <w:rPr>
                <w:rFonts w:ascii="Times New Roman"/>
              </w:rPr>
            </w:pPr>
            <w:r>
              <w:rPr>
                <w:rFonts w:ascii="Times New Roman" w:hint="eastAsia"/>
              </w:rPr>
              <w:t>出水水质执行</w:t>
            </w:r>
            <w:r>
              <w:rPr>
                <w:rFonts w:ascii="Times New Roman" w:hint="eastAsia"/>
              </w:rPr>
              <w:t>G</w:t>
            </w:r>
            <w:r>
              <w:rPr>
                <w:rFonts w:ascii="Times New Roman"/>
              </w:rPr>
              <w:t>B 8978</w:t>
            </w:r>
            <w:r>
              <w:rPr>
                <w:rFonts w:ascii="Times New Roman" w:hint="eastAsia"/>
              </w:rPr>
              <w:t>-</w:t>
            </w:r>
            <w:r>
              <w:rPr>
                <w:rFonts w:ascii="Times New Roman"/>
              </w:rPr>
              <w:t xml:space="preserve">1996 </w:t>
            </w:r>
            <w:r>
              <w:rPr>
                <w:rFonts w:ascii="Times New Roman" w:hint="eastAsia"/>
              </w:rPr>
              <w:t>一级标准</w:t>
            </w:r>
          </w:p>
        </w:tc>
      </w:tr>
      <w:tr w:rsidR="00B24D89" w14:paraId="39ED5B1C" w14:textId="77777777" w:rsidTr="0000039D">
        <w:trPr>
          <w:jc w:val="center"/>
        </w:trPr>
        <w:tc>
          <w:tcPr>
            <w:tcW w:w="1975" w:type="dxa"/>
            <w:vMerge/>
            <w:shd w:val="clear" w:color="auto" w:fill="auto"/>
            <w:vAlign w:val="center"/>
          </w:tcPr>
          <w:p w14:paraId="0F88C816" w14:textId="77777777" w:rsidR="00B24D89" w:rsidRDefault="00B24D89" w:rsidP="00B24D89">
            <w:pPr>
              <w:pStyle w:val="afffffffff9"/>
            </w:pPr>
          </w:p>
        </w:tc>
        <w:tc>
          <w:tcPr>
            <w:tcW w:w="2410" w:type="dxa"/>
            <w:shd w:val="clear" w:color="auto" w:fill="auto"/>
            <w:vAlign w:val="center"/>
          </w:tcPr>
          <w:p w14:paraId="0D70A825" w14:textId="61CD12C4" w:rsidR="00B24D89" w:rsidRPr="00D4174F" w:rsidRDefault="00B24D89" w:rsidP="00B24D89">
            <w:pPr>
              <w:pStyle w:val="afffffffff9"/>
              <w:rPr>
                <w:rFonts w:ascii="Times New Roman"/>
              </w:rPr>
            </w:pPr>
            <w:r w:rsidRPr="00D4174F">
              <w:rPr>
                <w:rFonts w:ascii="Times New Roman"/>
              </w:rPr>
              <w:t>D</w:t>
            </w:r>
          </w:p>
        </w:tc>
        <w:tc>
          <w:tcPr>
            <w:tcW w:w="4949" w:type="dxa"/>
            <w:shd w:val="clear" w:color="auto" w:fill="auto"/>
            <w:vAlign w:val="center"/>
          </w:tcPr>
          <w:p w14:paraId="35EF571A" w14:textId="1355E1FE" w:rsidR="00B24D89" w:rsidRDefault="00B24D89" w:rsidP="00B24D89">
            <w:pPr>
              <w:pStyle w:val="afffffffff9"/>
              <w:rPr>
                <w:rFonts w:ascii="Times New Roman"/>
              </w:rPr>
            </w:pPr>
            <w:r w:rsidRPr="00E059B2">
              <w:rPr>
                <w:rFonts w:ascii="Times New Roman"/>
              </w:rPr>
              <w:t>出水水质执行</w:t>
            </w:r>
            <w:r w:rsidRPr="00E059B2">
              <w:rPr>
                <w:rFonts w:ascii="Times New Roman"/>
              </w:rPr>
              <w:t>GB</w:t>
            </w:r>
            <w:r>
              <w:rPr>
                <w:rFonts w:ascii="Times New Roman"/>
              </w:rPr>
              <w:t xml:space="preserve"> 18466</w:t>
            </w:r>
            <w:r>
              <w:rPr>
                <w:rFonts w:ascii="Times New Roman" w:hint="eastAsia"/>
              </w:rPr>
              <w:t>-</w:t>
            </w:r>
            <w:r>
              <w:rPr>
                <w:rFonts w:ascii="Times New Roman"/>
              </w:rPr>
              <w:t xml:space="preserve">2005 </w:t>
            </w:r>
            <w:r>
              <w:rPr>
                <w:rFonts w:ascii="Times New Roman" w:hint="eastAsia"/>
              </w:rPr>
              <w:t>中表</w:t>
            </w:r>
            <w:r>
              <w:rPr>
                <w:rFonts w:ascii="Times New Roman" w:hint="eastAsia"/>
              </w:rPr>
              <w:t>1</w:t>
            </w:r>
            <w:r>
              <w:rPr>
                <w:rFonts w:ascii="Times New Roman" w:hint="eastAsia"/>
              </w:rPr>
              <w:t>的规定</w:t>
            </w:r>
          </w:p>
        </w:tc>
      </w:tr>
      <w:tr w:rsidR="00B24D89" w14:paraId="4B3FDBC1" w14:textId="77777777" w:rsidTr="0000039D">
        <w:trPr>
          <w:jc w:val="center"/>
        </w:trPr>
        <w:tc>
          <w:tcPr>
            <w:tcW w:w="1975" w:type="dxa"/>
            <w:vMerge/>
            <w:shd w:val="clear" w:color="auto" w:fill="auto"/>
            <w:vAlign w:val="center"/>
          </w:tcPr>
          <w:p w14:paraId="0B2D6B27" w14:textId="77777777" w:rsidR="00B24D89" w:rsidRDefault="00B24D89" w:rsidP="00B24D89">
            <w:pPr>
              <w:pStyle w:val="afffffffff9"/>
            </w:pPr>
          </w:p>
        </w:tc>
        <w:tc>
          <w:tcPr>
            <w:tcW w:w="2410" w:type="dxa"/>
            <w:shd w:val="clear" w:color="auto" w:fill="auto"/>
            <w:vAlign w:val="center"/>
          </w:tcPr>
          <w:p w14:paraId="68746A6B" w14:textId="6BDE4836" w:rsidR="00B24D89" w:rsidRPr="00D4174F" w:rsidRDefault="00B24D89" w:rsidP="00B24D89">
            <w:pPr>
              <w:pStyle w:val="afffffffff9"/>
              <w:rPr>
                <w:rFonts w:ascii="Times New Roman"/>
              </w:rPr>
            </w:pPr>
            <w:r w:rsidRPr="00D4174F">
              <w:rPr>
                <w:rFonts w:ascii="Times New Roman"/>
              </w:rPr>
              <w:t>E</w:t>
            </w:r>
          </w:p>
        </w:tc>
        <w:tc>
          <w:tcPr>
            <w:tcW w:w="4949" w:type="dxa"/>
            <w:shd w:val="clear" w:color="auto" w:fill="auto"/>
            <w:vAlign w:val="center"/>
          </w:tcPr>
          <w:p w14:paraId="55236E00" w14:textId="49853C4C" w:rsidR="00B24D89" w:rsidRPr="00E059B2" w:rsidRDefault="00B24D89" w:rsidP="00B24D89">
            <w:pPr>
              <w:pStyle w:val="afffffffff9"/>
              <w:rPr>
                <w:rFonts w:ascii="Times New Roman"/>
              </w:rPr>
            </w:pPr>
            <w:r w:rsidRPr="00E059B2">
              <w:rPr>
                <w:rFonts w:ascii="Times New Roman"/>
              </w:rPr>
              <w:t>出水水质执行</w:t>
            </w:r>
            <w:r w:rsidRPr="00E059B2">
              <w:rPr>
                <w:rFonts w:ascii="Times New Roman"/>
              </w:rPr>
              <w:t>GB</w:t>
            </w:r>
            <w:r>
              <w:rPr>
                <w:rFonts w:ascii="Times New Roman"/>
              </w:rPr>
              <w:t xml:space="preserve"> </w:t>
            </w:r>
            <w:r w:rsidRPr="00E059B2">
              <w:rPr>
                <w:rFonts w:ascii="Times New Roman"/>
              </w:rPr>
              <w:t>18466</w:t>
            </w:r>
            <w:r>
              <w:rPr>
                <w:rFonts w:ascii="Times New Roman" w:hint="eastAsia"/>
              </w:rPr>
              <w:t>-</w:t>
            </w:r>
            <w:r>
              <w:rPr>
                <w:rFonts w:ascii="Times New Roman"/>
              </w:rPr>
              <w:t xml:space="preserve">2005 </w:t>
            </w:r>
            <w:r w:rsidRPr="00E059B2">
              <w:rPr>
                <w:rFonts w:ascii="Times New Roman"/>
              </w:rPr>
              <w:t>中</w:t>
            </w:r>
            <w:r w:rsidRPr="00E059B2">
              <w:rPr>
                <w:rFonts w:ascii="Times New Roman" w:hint="eastAsia"/>
              </w:rPr>
              <w:t>表</w:t>
            </w:r>
            <w:r>
              <w:rPr>
                <w:rFonts w:ascii="Times New Roman" w:hint="eastAsia"/>
              </w:rPr>
              <w:t>2</w:t>
            </w:r>
            <w:r w:rsidRPr="00E059B2">
              <w:rPr>
                <w:rFonts w:ascii="Times New Roman"/>
              </w:rPr>
              <w:t>的规定</w:t>
            </w:r>
          </w:p>
        </w:tc>
      </w:tr>
      <w:tr w:rsidR="00B24D89" w14:paraId="43AF783F" w14:textId="77777777" w:rsidTr="0000039D">
        <w:trPr>
          <w:jc w:val="center"/>
        </w:trPr>
        <w:tc>
          <w:tcPr>
            <w:tcW w:w="1975" w:type="dxa"/>
            <w:vMerge/>
            <w:shd w:val="clear" w:color="auto" w:fill="auto"/>
            <w:vAlign w:val="center"/>
          </w:tcPr>
          <w:p w14:paraId="1E835CCD" w14:textId="77777777" w:rsidR="00B24D89" w:rsidRDefault="00B24D89" w:rsidP="00B24D89">
            <w:pPr>
              <w:pStyle w:val="afffffffff9"/>
            </w:pPr>
          </w:p>
        </w:tc>
        <w:tc>
          <w:tcPr>
            <w:tcW w:w="2410" w:type="dxa"/>
            <w:shd w:val="clear" w:color="auto" w:fill="auto"/>
            <w:vAlign w:val="center"/>
          </w:tcPr>
          <w:p w14:paraId="308BF9D1" w14:textId="3DA4E6FF" w:rsidR="00B24D89" w:rsidRPr="00D4174F" w:rsidRDefault="00B24D89" w:rsidP="00B24D89">
            <w:pPr>
              <w:pStyle w:val="afffffffff9"/>
              <w:rPr>
                <w:rFonts w:ascii="Times New Roman"/>
              </w:rPr>
            </w:pPr>
            <w:r>
              <w:rPr>
                <w:rFonts w:ascii="Times New Roman" w:hint="eastAsia"/>
              </w:rPr>
              <w:t>F</w:t>
            </w:r>
          </w:p>
        </w:tc>
        <w:tc>
          <w:tcPr>
            <w:tcW w:w="4949" w:type="dxa"/>
            <w:shd w:val="clear" w:color="auto" w:fill="auto"/>
            <w:vAlign w:val="center"/>
          </w:tcPr>
          <w:p w14:paraId="04FB9C7F" w14:textId="7A3EA3DE" w:rsidR="00B24D89" w:rsidRPr="00E059B2" w:rsidRDefault="00B24D89" w:rsidP="00B24D89">
            <w:pPr>
              <w:pStyle w:val="afffffffff9"/>
              <w:rPr>
                <w:rFonts w:ascii="Times New Roman"/>
              </w:rPr>
            </w:pPr>
            <w:r w:rsidRPr="00E059B2">
              <w:rPr>
                <w:rFonts w:ascii="Times New Roman"/>
              </w:rPr>
              <w:t>出水水质执行</w:t>
            </w:r>
            <w:r>
              <w:rPr>
                <w:rFonts w:ascii="Times New Roman" w:hint="eastAsia"/>
              </w:rPr>
              <w:t>其他标准规定</w:t>
            </w:r>
          </w:p>
        </w:tc>
      </w:tr>
      <w:tr w:rsidR="00B24D89" w14:paraId="282FFBB1" w14:textId="77777777" w:rsidTr="0000039D">
        <w:trPr>
          <w:jc w:val="center"/>
        </w:trPr>
        <w:tc>
          <w:tcPr>
            <w:tcW w:w="1975" w:type="dxa"/>
            <w:shd w:val="clear" w:color="auto" w:fill="auto"/>
            <w:vAlign w:val="center"/>
          </w:tcPr>
          <w:p w14:paraId="55402CA6" w14:textId="53D780E7" w:rsidR="00B24D89" w:rsidRDefault="00B24D89" w:rsidP="00B24D89">
            <w:pPr>
              <w:pStyle w:val="afffffffff9"/>
            </w:pPr>
            <w:r w:rsidRPr="00652C6C">
              <w:rPr>
                <w:rFonts w:hint="eastAsia"/>
              </w:rPr>
              <w:t>处理能力代号</w:t>
            </w:r>
          </w:p>
        </w:tc>
        <w:tc>
          <w:tcPr>
            <w:tcW w:w="2410" w:type="dxa"/>
            <w:shd w:val="clear" w:color="auto" w:fill="auto"/>
            <w:vAlign w:val="center"/>
          </w:tcPr>
          <w:p w14:paraId="19FDB59F" w14:textId="0D790253" w:rsidR="00B24D89" w:rsidRDefault="00B24D89" w:rsidP="00B24D89">
            <w:pPr>
              <w:pStyle w:val="afffffffff9"/>
              <w:rPr>
                <w:rFonts w:ascii="Times New Roman"/>
              </w:rPr>
            </w:pPr>
            <w:r>
              <w:rPr>
                <w:rFonts w:ascii="Times New Roman" w:hint="eastAsia"/>
              </w:rPr>
              <w:t>数值</w:t>
            </w:r>
          </w:p>
        </w:tc>
        <w:tc>
          <w:tcPr>
            <w:tcW w:w="4949" w:type="dxa"/>
            <w:shd w:val="clear" w:color="auto" w:fill="auto"/>
            <w:vAlign w:val="center"/>
          </w:tcPr>
          <w:p w14:paraId="352D5C05" w14:textId="765AECE9" w:rsidR="00B24D89" w:rsidRPr="00E059B2" w:rsidRDefault="00B24D89" w:rsidP="00B24D89">
            <w:pPr>
              <w:pStyle w:val="afffffffff9"/>
              <w:rPr>
                <w:rFonts w:ascii="Times New Roman"/>
              </w:rPr>
            </w:pPr>
            <w:r w:rsidRPr="00A740BA">
              <w:rPr>
                <w:rFonts w:ascii="Times New Roman"/>
              </w:rPr>
              <w:t>设备额定处理能力的日处理水量</w:t>
            </w:r>
            <w:r>
              <w:rPr>
                <w:rFonts w:ascii="Times New Roman" w:hint="eastAsia"/>
              </w:rPr>
              <w:t>，单位为立方米每天</w:t>
            </w:r>
            <w:r w:rsidRPr="00483AB6">
              <w:rPr>
                <w:rFonts w:ascii="Times New Roman" w:hint="eastAsia"/>
              </w:rPr>
              <w:t>（</w:t>
            </w:r>
            <w:r w:rsidRPr="00483AB6">
              <w:rPr>
                <w:rFonts w:ascii="Times New Roman" w:hint="eastAsia"/>
              </w:rPr>
              <w:t>m</w:t>
            </w:r>
            <w:r w:rsidRPr="00FF15B9">
              <w:rPr>
                <w:rFonts w:ascii="Times New Roman" w:hint="eastAsia"/>
                <w:vertAlign w:val="superscript"/>
              </w:rPr>
              <w:t>3</w:t>
            </w:r>
            <w:r w:rsidRPr="00483AB6">
              <w:rPr>
                <w:rFonts w:ascii="Times New Roman" w:hint="eastAsia"/>
              </w:rPr>
              <w:t>/d</w:t>
            </w:r>
            <w:r w:rsidRPr="00483AB6">
              <w:rPr>
                <w:rFonts w:ascii="Times New Roman" w:hint="eastAsia"/>
              </w:rPr>
              <w:t>）</w:t>
            </w:r>
          </w:p>
        </w:tc>
      </w:tr>
      <w:tr w:rsidR="00B24D89" w14:paraId="02D9C6A2" w14:textId="77777777" w:rsidTr="0000039D">
        <w:trPr>
          <w:jc w:val="center"/>
        </w:trPr>
        <w:tc>
          <w:tcPr>
            <w:tcW w:w="1975" w:type="dxa"/>
            <w:vMerge w:val="restart"/>
            <w:shd w:val="clear" w:color="auto" w:fill="auto"/>
            <w:vAlign w:val="center"/>
          </w:tcPr>
          <w:p w14:paraId="11077933" w14:textId="77A5EDF2" w:rsidR="00B24D89" w:rsidRPr="00652C6C" w:rsidRDefault="00B24D89" w:rsidP="00B24D89">
            <w:pPr>
              <w:pStyle w:val="afffffffff9"/>
            </w:pPr>
            <w:r>
              <w:rPr>
                <w:rFonts w:hint="eastAsia"/>
              </w:rPr>
              <w:t>安装方式代号</w:t>
            </w:r>
          </w:p>
        </w:tc>
        <w:tc>
          <w:tcPr>
            <w:tcW w:w="2410" w:type="dxa"/>
            <w:shd w:val="clear" w:color="auto" w:fill="auto"/>
            <w:vAlign w:val="center"/>
          </w:tcPr>
          <w:p w14:paraId="66C15073" w14:textId="33A6467E" w:rsidR="00B24D89" w:rsidRDefault="00B24D89" w:rsidP="00B24D89">
            <w:pPr>
              <w:pStyle w:val="afffffffff9"/>
              <w:rPr>
                <w:rFonts w:ascii="Times New Roman"/>
              </w:rPr>
            </w:pPr>
            <w:r w:rsidRPr="00D4174F">
              <w:rPr>
                <w:rFonts w:ascii="Times New Roman"/>
              </w:rPr>
              <w:t>Ⅰ</w:t>
            </w:r>
          </w:p>
        </w:tc>
        <w:tc>
          <w:tcPr>
            <w:tcW w:w="4949" w:type="dxa"/>
            <w:shd w:val="clear" w:color="auto" w:fill="auto"/>
            <w:vAlign w:val="center"/>
          </w:tcPr>
          <w:p w14:paraId="21382B17" w14:textId="0CEB17A2" w:rsidR="00B24D89" w:rsidRPr="00A740BA" w:rsidRDefault="00B24D89" w:rsidP="00B24D89">
            <w:pPr>
              <w:pStyle w:val="afffffffff9"/>
              <w:rPr>
                <w:rFonts w:ascii="Times New Roman"/>
              </w:rPr>
            </w:pPr>
            <w:r w:rsidRPr="00CA2861">
              <w:rPr>
                <w:rFonts w:ascii="Times New Roman"/>
              </w:rPr>
              <w:t>地上式</w:t>
            </w:r>
          </w:p>
        </w:tc>
      </w:tr>
      <w:tr w:rsidR="00B24D89" w14:paraId="0FDFECBE" w14:textId="77777777" w:rsidTr="0000039D">
        <w:trPr>
          <w:jc w:val="center"/>
        </w:trPr>
        <w:tc>
          <w:tcPr>
            <w:tcW w:w="1975" w:type="dxa"/>
            <w:vMerge/>
            <w:shd w:val="clear" w:color="auto" w:fill="auto"/>
            <w:vAlign w:val="center"/>
          </w:tcPr>
          <w:p w14:paraId="4D658A50" w14:textId="77777777" w:rsidR="00B24D89" w:rsidRDefault="00B24D89" w:rsidP="00B24D89">
            <w:pPr>
              <w:pStyle w:val="afffffffff9"/>
            </w:pPr>
          </w:p>
        </w:tc>
        <w:tc>
          <w:tcPr>
            <w:tcW w:w="2410" w:type="dxa"/>
            <w:shd w:val="clear" w:color="auto" w:fill="auto"/>
            <w:vAlign w:val="center"/>
          </w:tcPr>
          <w:p w14:paraId="4B780DCE" w14:textId="1C89F8B0" w:rsidR="00B24D89" w:rsidRPr="00D4174F" w:rsidRDefault="00B24D89" w:rsidP="00B24D89">
            <w:pPr>
              <w:pStyle w:val="afffffffff9"/>
              <w:rPr>
                <w:rFonts w:ascii="Times New Roman"/>
              </w:rPr>
            </w:pPr>
            <w:r w:rsidRPr="00D4174F">
              <w:rPr>
                <w:rFonts w:ascii="Times New Roman"/>
              </w:rPr>
              <w:t>Ⅱ</w:t>
            </w:r>
          </w:p>
        </w:tc>
        <w:tc>
          <w:tcPr>
            <w:tcW w:w="4949" w:type="dxa"/>
            <w:shd w:val="clear" w:color="auto" w:fill="auto"/>
            <w:vAlign w:val="center"/>
          </w:tcPr>
          <w:p w14:paraId="57B68382" w14:textId="74162C3C" w:rsidR="00B24D89" w:rsidRPr="00CA2861" w:rsidRDefault="00B24D89" w:rsidP="00B24D89">
            <w:pPr>
              <w:pStyle w:val="afffffffff9"/>
              <w:rPr>
                <w:rFonts w:ascii="Times New Roman"/>
              </w:rPr>
            </w:pPr>
            <w:r>
              <w:rPr>
                <w:rFonts w:ascii="Times New Roman" w:hint="eastAsia"/>
              </w:rPr>
              <w:t>半地埋</w:t>
            </w:r>
            <w:r w:rsidRPr="00CA2861">
              <w:rPr>
                <w:rFonts w:ascii="Times New Roman"/>
              </w:rPr>
              <w:t>式</w:t>
            </w:r>
          </w:p>
        </w:tc>
      </w:tr>
      <w:tr w:rsidR="00B24D89" w14:paraId="683A2429" w14:textId="77777777" w:rsidTr="0000039D">
        <w:trPr>
          <w:jc w:val="center"/>
        </w:trPr>
        <w:tc>
          <w:tcPr>
            <w:tcW w:w="1975" w:type="dxa"/>
            <w:vMerge/>
            <w:shd w:val="clear" w:color="auto" w:fill="auto"/>
            <w:vAlign w:val="center"/>
          </w:tcPr>
          <w:p w14:paraId="1B551130" w14:textId="77777777" w:rsidR="00B24D89" w:rsidRDefault="00B24D89" w:rsidP="00B24D89">
            <w:pPr>
              <w:pStyle w:val="afffffffff9"/>
            </w:pPr>
          </w:p>
        </w:tc>
        <w:tc>
          <w:tcPr>
            <w:tcW w:w="2410" w:type="dxa"/>
            <w:shd w:val="clear" w:color="auto" w:fill="auto"/>
            <w:vAlign w:val="center"/>
          </w:tcPr>
          <w:p w14:paraId="29812E50" w14:textId="198A2206" w:rsidR="00B24D89" w:rsidRPr="00D4174F" w:rsidRDefault="00B24D89" w:rsidP="00B24D89">
            <w:pPr>
              <w:pStyle w:val="afffffffff9"/>
              <w:rPr>
                <w:rFonts w:ascii="Times New Roman"/>
              </w:rPr>
            </w:pPr>
            <w:r w:rsidRPr="00D4174F">
              <w:rPr>
                <w:rFonts w:ascii="Times New Roman"/>
              </w:rPr>
              <w:t>Ⅲ</w:t>
            </w:r>
          </w:p>
        </w:tc>
        <w:tc>
          <w:tcPr>
            <w:tcW w:w="4949" w:type="dxa"/>
            <w:shd w:val="clear" w:color="auto" w:fill="auto"/>
            <w:vAlign w:val="center"/>
          </w:tcPr>
          <w:p w14:paraId="5BDA7EAA" w14:textId="6347ED96" w:rsidR="00B24D89" w:rsidRDefault="00B24D89" w:rsidP="00B24D89">
            <w:pPr>
              <w:pStyle w:val="afffffffff9"/>
              <w:rPr>
                <w:rFonts w:ascii="Times New Roman"/>
              </w:rPr>
            </w:pPr>
            <w:r>
              <w:rPr>
                <w:rFonts w:ascii="Times New Roman" w:hint="eastAsia"/>
              </w:rPr>
              <w:t>地埋式</w:t>
            </w:r>
          </w:p>
        </w:tc>
      </w:tr>
    </w:tbl>
    <w:bookmarkEnd w:id="135"/>
    <w:p w14:paraId="2A690B60" w14:textId="216704F8" w:rsidR="00AD2F63" w:rsidRDefault="00A241EF" w:rsidP="00284A1A">
      <w:pPr>
        <w:pStyle w:val="ac"/>
        <w:rPr>
          <w:rFonts w:ascii="Times New Roman"/>
        </w:rPr>
      </w:pPr>
      <w:r w:rsidRPr="009069A3">
        <w:rPr>
          <w:rFonts w:ascii="Times New Roman" w:hint="eastAsia"/>
        </w:rPr>
        <w:t>I</w:t>
      </w:r>
      <w:r w:rsidRPr="009069A3">
        <w:rPr>
          <w:rFonts w:ascii="Times New Roman"/>
        </w:rPr>
        <w:t>WE-CS-A</w:t>
      </w:r>
      <w:r>
        <w:rPr>
          <w:rFonts w:ascii="Times New Roman"/>
        </w:rPr>
        <w:t xml:space="preserve"> </w:t>
      </w:r>
      <w:r w:rsidRPr="009069A3">
        <w:rPr>
          <w:rFonts w:ascii="Times New Roman"/>
        </w:rPr>
        <w:t>100</w:t>
      </w:r>
      <w:r>
        <w:rPr>
          <w:rFonts w:ascii="Times New Roman"/>
        </w:rPr>
        <w:t xml:space="preserve"> </w:t>
      </w:r>
      <w:r w:rsidRPr="00CA2861">
        <w:rPr>
          <w:rFonts w:ascii="Times New Roman"/>
        </w:rPr>
        <w:t>Ⅰ</w:t>
      </w:r>
      <w:r>
        <w:rPr>
          <w:rFonts w:ascii="Times New Roman" w:hint="eastAsia"/>
        </w:rPr>
        <w:t>，表示额定水量为</w:t>
      </w:r>
      <w:r>
        <w:rPr>
          <w:rFonts w:ascii="Times New Roman" w:hint="eastAsia"/>
        </w:rPr>
        <w:t>1</w:t>
      </w:r>
      <w:r>
        <w:rPr>
          <w:rFonts w:ascii="Times New Roman"/>
        </w:rPr>
        <w:t>00 m</w:t>
      </w:r>
      <w:r w:rsidRPr="009069A3">
        <w:rPr>
          <w:rFonts w:ascii="Times New Roman"/>
          <w:vertAlign w:val="superscript"/>
        </w:rPr>
        <w:t>3</w:t>
      </w:r>
      <w:r>
        <w:rPr>
          <w:rFonts w:ascii="Times New Roman"/>
        </w:rPr>
        <w:t>/</w:t>
      </w:r>
      <w:r>
        <w:rPr>
          <w:rFonts w:ascii="Times New Roman" w:hint="eastAsia"/>
        </w:rPr>
        <w:t>d</w:t>
      </w:r>
      <w:r>
        <w:rPr>
          <w:rFonts w:ascii="Times New Roman" w:hint="eastAsia"/>
        </w:rPr>
        <w:t>，出水水质执行</w:t>
      </w:r>
      <w:r w:rsidRPr="00DE5F7F">
        <w:rPr>
          <w:rFonts w:ascii="Times New Roman"/>
        </w:rPr>
        <w:t>GB 18918</w:t>
      </w:r>
      <w:r>
        <w:rPr>
          <w:rFonts w:ascii="Times New Roman"/>
        </w:rPr>
        <w:t>-</w:t>
      </w:r>
      <w:r w:rsidRPr="00DE5F7F">
        <w:rPr>
          <w:rFonts w:ascii="Times New Roman"/>
        </w:rPr>
        <w:t>2002</w:t>
      </w:r>
      <w:r w:rsidRPr="00DE5F7F">
        <w:rPr>
          <w:rFonts w:ascii="Times New Roman"/>
        </w:rPr>
        <w:t>一级标准的</w:t>
      </w:r>
      <w:r w:rsidRPr="00DE5F7F">
        <w:rPr>
          <w:rFonts w:ascii="Times New Roman"/>
        </w:rPr>
        <w:t>A</w:t>
      </w:r>
      <w:r w:rsidRPr="00DE5F7F">
        <w:rPr>
          <w:rFonts w:ascii="Times New Roman"/>
        </w:rPr>
        <w:t>标准</w:t>
      </w:r>
      <w:r>
        <w:rPr>
          <w:rFonts w:ascii="Times New Roman" w:hint="eastAsia"/>
        </w:rPr>
        <w:t>，</w:t>
      </w:r>
      <w:r w:rsidR="00A47669">
        <w:rPr>
          <w:rFonts w:ascii="Times New Roman" w:hint="eastAsia"/>
        </w:rPr>
        <w:t>材质为</w:t>
      </w:r>
      <w:r>
        <w:rPr>
          <w:rFonts w:ascii="Times New Roman" w:hint="eastAsia"/>
        </w:rPr>
        <w:t>碳素结构钢、</w:t>
      </w:r>
      <w:proofErr w:type="gramStart"/>
      <w:r>
        <w:rPr>
          <w:rFonts w:ascii="Times New Roman" w:hint="eastAsia"/>
        </w:rPr>
        <w:t>地上式</w:t>
      </w:r>
      <w:proofErr w:type="gramEnd"/>
      <w:r>
        <w:rPr>
          <w:rFonts w:ascii="Times New Roman" w:hint="eastAsia"/>
        </w:rPr>
        <w:t>的一体化污水处理设备。</w:t>
      </w:r>
    </w:p>
    <w:p w14:paraId="1AE61910" w14:textId="77777777" w:rsidR="001D212F" w:rsidRDefault="00375230" w:rsidP="00DF322A">
      <w:pPr>
        <w:pStyle w:val="affc"/>
        <w:spacing w:before="312" w:after="312"/>
      </w:pPr>
      <w:bookmarkStart w:id="136" w:name="_Toc81840203"/>
      <w:bookmarkStart w:id="137" w:name="_Toc81903958"/>
      <w:bookmarkStart w:id="138" w:name="_Toc81832622"/>
      <w:bookmarkStart w:id="139" w:name="_Toc81840204"/>
      <w:bookmarkStart w:id="140" w:name="_Toc81903959"/>
      <w:bookmarkStart w:id="141" w:name="_Toc81832623"/>
      <w:bookmarkStart w:id="142" w:name="_Toc81840205"/>
      <w:bookmarkStart w:id="143" w:name="_Toc81903960"/>
      <w:bookmarkStart w:id="144" w:name="_Toc81832624"/>
      <w:bookmarkStart w:id="145" w:name="_Toc81840206"/>
      <w:bookmarkStart w:id="146" w:name="_Toc81903961"/>
      <w:bookmarkStart w:id="147" w:name="_Toc81832625"/>
      <w:bookmarkStart w:id="148" w:name="_Toc81840207"/>
      <w:bookmarkStart w:id="149" w:name="_Toc81903962"/>
      <w:bookmarkStart w:id="150" w:name="_Toc81832626"/>
      <w:bookmarkStart w:id="151" w:name="_Toc81840208"/>
      <w:bookmarkStart w:id="152" w:name="_Toc81903963"/>
      <w:bookmarkStart w:id="153" w:name="_Toc81832627"/>
      <w:bookmarkStart w:id="154" w:name="_Toc81840209"/>
      <w:bookmarkStart w:id="155" w:name="_Toc81903964"/>
      <w:bookmarkStart w:id="156" w:name="_Toc81832628"/>
      <w:bookmarkStart w:id="157" w:name="_Toc81840210"/>
      <w:bookmarkStart w:id="158" w:name="_Toc81903965"/>
      <w:bookmarkStart w:id="159" w:name="_Toc81832629"/>
      <w:bookmarkStart w:id="160" w:name="_Toc81840211"/>
      <w:bookmarkStart w:id="161" w:name="_Toc81903966"/>
      <w:bookmarkStart w:id="162" w:name="_Toc81832630"/>
      <w:bookmarkStart w:id="163" w:name="_Toc81840212"/>
      <w:bookmarkStart w:id="164" w:name="_Toc81903967"/>
      <w:bookmarkStart w:id="165" w:name="_Toc81832631"/>
      <w:bookmarkStart w:id="166" w:name="_Toc81840213"/>
      <w:bookmarkStart w:id="167" w:name="_Toc81903968"/>
      <w:bookmarkStart w:id="168" w:name="_Toc81832632"/>
      <w:bookmarkStart w:id="169" w:name="_Toc81840214"/>
      <w:bookmarkStart w:id="170" w:name="_Toc81903969"/>
      <w:bookmarkStart w:id="171" w:name="_Toc81832633"/>
      <w:bookmarkStart w:id="172" w:name="_Toc81840215"/>
      <w:bookmarkStart w:id="173" w:name="_Toc81903970"/>
      <w:bookmarkStart w:id="174" w:name="_Toc81832634"/>
      <w:bookmarkStart w:id="175" w:name="_Toc81840216"/>
      <w:bookmarkStart w:id="176" w:name="_Toc81903971"/>
      <w:bookmarkStart w:id="177" w:name="_Toc81832635"/>
      <w:bookmarkStart w:id="178" w:name="_Toc81840217"/>
      <w:bookmarkStart w:id="179" w:name="_Toc81903972"/>
      <w:bookmarkStart w:id="180" w:name="_Toc81832636"/>
      <w:bookmarkStart w:id="181" w:name="_Toc81840218"/>
      <w:bookmarkStart w:id="182" w:name="_Toc81903973"/>
      <w:bookmarkStart w:id="183" w:name="_Toc81832637"/>
      <w:bookmarkStart w:id="184" w:name="_Toc81840219"/>
      <w:bookmarkStart w:id="185" w:name="_Toc81903974"/>
      <w:bookmarkStart w:id="186" w:name="_Toc81832638"/>
      <w:bookmarkStart w:id="187" w:name="_Toc81840220"/>
      <w:bookmarkStart w:id="188" w:name="_Toc81903975"/>
      <w:bookmarkStart w:id="189" w:name="_Toc81832639"/>
      <w:bookmarkStart w:id="190" w:name="_Toc81840221"/>
      <w:bookmarkStart w:id="191" w:name="_Toc81903976"/>
      <w:bookmarkStart w:id="192" w:name="_Toc81832640"/>
      <w:bookmarkStart w:id="193" w:name="_Toc81840222"/>
      <w:bookmarkStart w:id="194" w:name="_Toc81903977"/>
      <w:bookmarkStart w:id="195" w:name="_Toc81832648"/>
      <w:bookmarkStart w:id="196" w:name="_Toc81840230"/>
      <w:bookmarkStart w:id="197" w:name="_Toc81903985"/>
      <w:bookmarkStart w:id="198" w:name="_Toc81832649"/>
      <w:bookmarkStart w:id="199" w:name="_Toc81840231"/>
      <w:bookmarkStart w:id="200" w:name="_Toc81903986"/>
      <w:bookmarkStart w:id="201" w:name="_Toc81832650"/>
      <w:bookmarkStart w:id="202" w:name="_Toc81840232"/>
      <w:bookmarkStart w:id="203" w:name="_Toc81903987"/>
      <w:bookmarkStart w:id="204" w:name="_Toc81832651"/>
      <w:bookmarkStart w:id="205" w:name="_Toc81840233"/>
      <w:bookmarkStart w:id="206" w:name="_Toc81903988"/>
      <w:bookmarkStart w:id="207" w:name="_Toc81832652"/>
      <w:bookmarkStart w:id="208" w:name="_Toc81840234"/>
      <w:bookmarkStart w:id="209" w:name="_Toc81903989"/>
      <w:bookmarkStart w:id="210" w:name="_Toc81832653"/>
      <w:bookmarkStart w:id="211" w:name="_Toc81840235"/>
      <w:bookmarkStart w:id="212" w:name="_Toc81903990"/>
      <w:bookmarkStart w:id="213" w:name="_Toc81832654"/>
      <w:bookmarkStart w:id="214" w:name="_Toc81840236"/>
      <w:bookmarkStart w:id="215" w:name="_Toc81903991"/>
      <w:bookmarkStart w:id="216" w:name="_Toc81832655"/>
      <w:bookmarkStart w:id="217" w:name="_Toc81840237"/>
      <w:bookmarkStart w:id="218" w:name="_Toc81903992"/>
      <w:bookmarkStart w:id="219" w:name="_Toc81832656"/>
      <w:bookmarkStart w:id="220" w:name="_Toc81840238"/>
      <w:bookmarkStart w:id="221" w:name="_Toc81903993"/>
      <w:bookmarkStart w:id="222" w:name="_Toc81832657"/>
      <w:bookmarkStart w:id="223" w:name="_Toc81840239"/>
      <w:bookmarkStart w:id="224" w:name="_Toc81903994"/>
      <w:bookmarkStart w:id="225" w:name="_Toc81832658"/>
      <w:bookmarkStart w:id="226" w:name="_Toc81840240"/>
      <w:bookmarkStart w:id="227" w:name="_Toc81903995"/>
      <w:bookmarkStart w:id="228" w:name="_Toc81832659"/>
      <w:bookmarkStart w:id="229" w:name="_Toc81840241"/>
      <w:bookmarkStart w:id="230" w:name="_Toc81903996"/>
      <w:bookmarkStart w:id="231" w:name="_Toc81832660"/>
      <w:bookmarkStart w:id="232" w:name="_Toc81840242"/>
      <w:bookmarkStart w:id="233" w:name="_Toc81903997"/>
      <w:bookmarkStart w:id="234" w:name="_Toc81832661"/>
      <w:bookmarkStart w:id="235" w:name="_Toc81840243"/>
      <w:bookmarkStart w:id="236" w:name="_Toc81903998"/>
      <w:bookmarkStart w:id="237" w:name="_Toc81832662"/>
      <w:bookmarkStart w:id="238" w:name="_Toc81840244"/>
      <w:bookmarkStart w:id="239" w:name="_Toc81903999"/>
      <w:bookmarkStart w:id="240" w:name="_Toc81832663"/>
      <w:bookmarkStart w:id="241" w:name="_Toc81840245"/>
      <w:bookmarkStart w:id="242" w:name="_Toc81904000"/>
      <w:bookmarkStart w:id="243" w:name="_Toc81832664"/>
      <w:bookmarkStart w:id="244" w:name="_Toc81840246"/>
      <w:bookmarkStart w:id="245" w:name="_Toc81904001"/>
      <w:bookmarkStart w:id="246" w:name="_Toc81832665"/>
      <w:bookmarkStart w:id="247" w:name="_Toc81840247"/>
      <w:bookmarkStart w:id="248" w:name="_Toc81904002"/>
      <w:bookmarkStart w:id="249" w:name="_Toc81832666"/>
      <w:bookmarkStart w:id="250" w:name="_Toc81840248"/>
      <w:bookmarkStart w:id="251" w:name="_Toc81904003"/>
      <w:bookmarkStart w:id="252" w:name="_Toc81832667"/>
      <w:bookmarkStart w:id="253" w:name="_Toc81840249"/>
      <w:bookmarkStart w:id="254" w:name="_Toc81904004"/>
      <w:bookmarkStart w:id="255" w:name="_Toc81832668"/>
      <w:bookmarkStart w:id="256" w:name="_Toc81840250"/>
      <w:bookmarkStart w:id="257" w:name="_Toc81904005"/>
      <w:bookmarkStart w:id="258" w:name="_Toc81832669"/>
      <w:bookmarkStart w:id="259" w:name="_Toc81840251"/>
      <w:bookmarkStart w:id="260" w:name="_Toc81904006"/>
      <w:bookmarkStart w:id="261" w:name="_Toc81832670"/>
      <w:bookmarkStart w:id="262" w:name="_Toc81840252"/>
      <w:bookmarkStart w:id="263" w:name="_Toc81904007"/>
      <w:bookmarkStart w:id="264" w:name="_Toc81832671"/>
      <w:bookmarkStart w:id="265" w:name="_Toc81840253"/>
      <w:bookmarkStart w:id="266" w:name="_Toc81904008"/>
      <w:bookmarkStart w:id="267" w:name="_Toc81832672"/>
      <w:bookmarkStart w:id="268" w:name="_Toc81840254"/>
      <w:bookmarkStart w:id="269" w:name="_Toc81904009"/>
      <w:bookmarkStart w:id="270" w:name="_Toc81832673"/>
      <w:bookmarkStart w:id="271" w:name="_Toc81840255"/>
      <w:bookmarkStart w:id="272" w:name="_Toc81904010"/>
      <w:bookmarkStart w:id="273" w:name="_Toc81832674"/>
      <w:bookmarkStart w:id="274" w:name="_Toc81840256"/>
      <w:bookmarkStart w:id="275" w:name="_Toc81904011"/>
      <w:bookmarkStart w:id="276" w:name="_Toc81832675"/>
      <w:bookmarkStart w:id="277" w:name="_Toc81840257"/>
      <w:bookmarkStart w:id="278" w:name="_Toc81904012"/>
      <w:bookmarkStart w:id="279" w:name="_Toc81832676"/>
      <w:bookmarkStart w:id="280" w:name="_Toc81840258"/>
      <w:bookmarkStart w:id="281" w:name="_Toc81904013"/>
      <w:bookmarkStart w:id="282" w:name="_Toc81832677"/>
      <w:bookmarkStart w:id="283" w:name="_Toc81840259"/>
      <w:bookmarkStart w:id="284" w:name="_Toc81904014"/>
      <w:bookmarkStart w:id="285" w:name="_Toc81832678"/>
      <w:bookmarkStart w:id="286" w:name="_Toc81840260"/>
      <w:bookmarkStart w:id="287" w:name="_Toc81904015"/>
      <w:bookmarkStart w:id="288" w:name="_Toc81832697"/>
      <w:bookmarkStart w:id="289" w:name="_Toc81840279"/>
      <w:bookmarkStart w:id="290" w:name="_Toc81904034"/>
      <w:bookmarkStart w:id="291" w:name="_Toc81832698"/>
      <w:bookmarkStart w:id="292" w:name="_Toc81840280"/>
      <w:bookmarkStart w:id="293" w:name="_Toc81904035"/>
      <w:bookmarkStart w:id="294" w:name="_Toc81832699"/>
      <w:bookmarkStart w:id="295" w:name="_Toc81840281"/>
      <w:bookmarkStart w:id="296" w:name="_Toc81904036"/>
      <w:bookmarkStart w:id="297" w:name="_Toc81832700"/>
      <w:bookmarkStart w:id="298" w:name="_Toc81840282"/>
      <w:bookmarkStart w:id="299" w:name="_Toc81904037"/>
      <w:bookmarkStart w:id="300" w:name="_Toc81832701"/>
      <w:bookmarkStart w:id="301" w:name="_Toc81840283"/>
      <w:bookmarkStart w:id="302" w:name="_Toc81904038"/>
      <w:bookmarkStart w:id="303" w:name="_Toc81832718"/>
      <w:bookmarkStart w:id="304" w:name="_Toc81840300"/>
      <w:bookmarkStart w:id="305" w:name="_Toc81904055"/>
      <w:bookmarkStart w:id="306" w:name="_Toc81832719"/>
      <w:bookmarkStart w:id="307" w:name="_Toc81840301"/>
      <w:bookmarkStart w:id="308" w:name="_Toc81904056"/>
      <w:bookmarkStart w:id="309" w:name="_Toc81832720"/>
      <w:bookmarkStart w:id="310" w:name="_Toc81840302"/>
      <w:bookmarkStart w:id="311" w:name="_Toc81904057"/>
      <w:bookmarkStart w:id="312" w:name="_Toc81832721"/>
      <w:bookmarkStart w:id="313" w:name="_Toc81840303"/>
      <w:bookmarkStart w:id="314" w:name="_Toc81904058"/>
      <w:bookmarkStart w:id="315" w:name="_Toc81832722"/>
      <w:bookmarkStart w:id="316" w:name="_Toc81840304"/>
      <w:bookmarkStart w:id="317" w:name="_Toc81904059"/>
      <w:bookmarkStart w:id="318" w:name="_Toc81832723"/>
      <w:bookmarkStart w:id="319" w:name="_Toc81840305"/>
      <w:bookmarkStart w:id="320" w:name="_Toc81904060"/>
      <w:bookmarkStart w:id="321" w:name="_Toc81832724"/>
      <w:bookmarkStart w:id="322" w:name="_Toc81840306"/>
      <w:bookmarkStart w:id="323" w:name="_Toc81904061"/>
      <w:bookmarkStart w:id="324" w:name="_Toc81832725"/>
      <w:bookmarkStart w:id="325" w:name="_Toc81840307"/>
      <w:bookmarkStart w:id="326" w:name="_Toc81904062"/>
      <w:bookmarkStart w:id="327" w:name="_Toc81832726"/>
      <w:bookmarkStart w:id="328" w:name="_Toc81840308"/>
      <w:bookmarkStart w:id="329" w:name="_Toc81904063"/>
      <w:bookmarkStart w:id="330" w:name="_Toc81832727"/>
      <w:bookmarkStart w:id="331" w:name="_Toc81840309"/>
      <w:bookmarkStart w:id="332" w:name="_Toc81904064"/>
      <w:bookmarkStart w:id="333" w:name="_Toc81832728"/>
      <w:bookmarkStart w:id="334" w:name="_Toc81840310"/>
      <w:bookmarkStart w:id="335" w:name="_Toc81904065"/>
      <w:bookmarkStart w:id="336" w:name="_Toc81832729"/>
      <w:bookmarkStart w:id="337" w:name="_Toc81840311"/>
      <w:bookmarkStart w:id="338" w:name="_Toc81904066"/>
      <w:bookmarkStart w:id="339" w:name="_Toc81832730"/>
      <w:bookmarkStart w:id="340" w:name="_Toc81840312"/>
      <w:bookmarkStart w:id="341" w:name="_Toc81904067"/>
      <w:bookmarkStart w:id="342" w:name="_Toc81832731"/>
      <w:bookmarkStart w:id="343" w:name="_Toc81840313"/>
      <w:bookmarkStart w:id="344" w:name="_Toc81904068"/>
      <w:bookmarkStart w:id="345" w:name="_Toc81832732"/>
      <w:bookmarkStart w:id="346" w:name="_Toc81840314"/>
      <w:bookmarkStart w:id="347" w:name="_Toc81904069"/>
      <w:bookmarkStart w:id="348" w:name="_Toc81832733"/>
      <w:bookmarkStart w:id="349" w:name="_Toc81840315"/>
      <w:bookmarkStart w:id="350" w:name="_Toc81904070"/>
      <w:bookmarkStart w:id="351" w:name="_Toc81832734"/>
      <w:bookmarkStart w:id="352" w:name="_Toc81840316"/>
      <w:bookmarkStart w:id="353" w:name="_Toc81904071"/>
      <w:bookmarkStart w:id="354" w:name="_Toc81921029"/>
      <w:bookmarkStart w:id="355" w:name="_Toc81991234"/>
      <w:bookmarkStart w:id="356" w:name="_Toc83651117"/>
      <w:bookmarkStart w:id="357" w:name="_Toc85724469"/>
      <w:bookmarkStart w:id="358" w:name="_Toc86067313"/>
      <w:bookmarkStart w:id="359" w:name="_Toc86069116"/>
      <w:bookmarkStart w:id="360" w:name="_Toc86069364"/>
      <w:bookmarkStart w:id="361" w:name="_Toc87022147"/>
      <w:bookmarkStart w:id="362" w:name="_Toc87278929"/>
      <w:bookmarkStart w:id="363" w:name="_Toc87278966"/>
      <w:bookmarkStart w:id="364" w:name="_Toc88650860"/>
      <w:bookmarkStart w:id="365" w:name="_Toc88742415"/>
      <w:bookmarkStart w:id="366" w:name="_Toc89159783"/>
      <w:bookmarkStart w:id="367" w:name="_Toc89164058"/>
      <w:bookmarkStart w:id="368" w:name="_Toc8805809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Fonts w:hint="eastAsia"/>
        </w:rPr>
        <w:t>技术</w:t>
      </w:r>
      <w:r w:rsidR="00DF322A">
        <w:rPr>
          <w:rFonts w:hint="eastAsia"/>
        </w:rPr>
        <w:t>要求</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730030">
        <w:rPr>
          <w:rFonts w:hint="eastAsia"/>
        </w:rPr>
        <w:t xml:space="preserve"> </w:t>
      </w:r>
      <w:bookmarkEnd w:id="368"/>
    </w:p>
    <w:p w14:paraId="085C38F8" w14:textId="77777777" w:rsidR="006D603A" w:rsidRDefault="00E52CEE" w:rsidP="00284A1A">
      <w:pPr>
        <w:pStyle w:val="affd"/>
        <w:spacing w:before="156" w:after="156"/>
      </w:pPr>
      <w:bookmarkStart w:id="369" w:name="_Toc81840317"/>
      <w:bookmarkStart w:id="370" w:name="_Toc81904072"/>
      <w:bookmarkStart w:id="371" w:name="_Toc81921030"/>
      <w:bookmarkStart w:id="372" w:name="_Toc81991235"/>
      <w:bookmarkStart w:id="373" w:name="_Toc83651118"/>
      <w:bookmarkStart w:id="374" w:name="_Toc85724470"/>
      <w:bookmarkStart w:id="375" w:name="_Toc86067314"/>
      <w:bookmarkStart w:id="376" w:name="_Toc86069117"/>
      <w:bookmarkStart w:id="377" w:name="_Toc86069365"/>
      <w:bookmarkStart w:id="378" w:name="_Toc87022148"/>
      <w:bookmarkStart w:id="379" w:name="_Toc87278930"/>
      <w:bookmarkStart w:id="380" w:name="_Toc87278967"/>
      <w:bookmarkStart w:id="381" w:name="_Toc88058100"/>
      <w:bookmarkStart w:id="382" w:name="_Toc88650861"/>
      <w:bookmarkStart w:id="383" w:name="_Toc88742416"/>
      <w:bookmarkStart w:id="384" w:name="_Toc89159784"/>
      <w:bookmarkStart w:id="385" w:name="_Toc89164059"/>
      <w:r>
        <w:rPr>
          <w:rFonts w:hint="eastAsia"/>
        </w:rPr>
        <w:t>工作环境要求</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5023C20" w14:textId="2487E62F" w:rsidR="001C3E00" w:rsidRPr="00844FBD" w:rsidRDefault="00DF7DAD" w:rsidP="00BF30BD">
      <w:pPr>
        <w:pStyle w:val="afffffffff1"/>
        <w:rPr>
          <w:rFonts w:ascii="Times New Roman"/>
        </w:rPr>
      </w:pPr>
      <w:r>
        <w:rPr>
          <w:rFonts w:ascii="Times New Roman" w:hint="eastAsia"/>
        </w:rPr>
        <w:t>原水进入设备之前应设调节池，设备</w:t>
      </w:r>
      <w:r w:rsidR="00BE0BB4">
        <w:rPr>
          <w:rFonts w:ascii="Times New Roman" w:hint="eastAsia"/>
        </w:rPr>
        <w:t>日</w:t>
      </w:r>
      <w:r w:rsidR="007B5014">
        <w:rPr>
          <w:rFonts w:ascii="Times New Roman" w:hint="eastAsia"/>
        </w:rPr>
        <w:t>进水量</w:t>
      </w:r>
      <w:r w:rsidR="001C3E00" w:rsidRPr="00844FBD">
        <w:rPr>
          <w:rFonts w:ascii="Times New Roman" w:hint="eastAsia"/>
        </w:rPr>
        <w:t>不应</w:t>
      </w:r>
      <w:r w:rsidR="007E0DFD">
        <w:rPr>
          <w:rFonts w:ascii="Times New Roman" w:hint="eastAsia"/>
        </w:rPr>
        <w:t>超过</w:t>
      </w:r>
      <w:r w:rsidR="001C3E00" w:rsidRPr="00844FBD">
        <w:rPr>
          <w:rFonts w:ascii="Times New Roman" w:hint="eastAsia"/>
        </w:rPr>
        <w:t>其额定处理能力的</w:t>
      </w:r>
      <w:r w:rsidR="001C3E00" w:rsidRPr="00844FBD">
        <w:rPr>
          <w:rFonts w:ascii="Times New Roman"/>
        </w:rPr>
        <w:t>10%</w:t>
      </w:r>
      <w:r w:rsidR="00626C65">
        <w:rPr>
          <w:rFonts w:ascii="Times New Roman" w:hint="eastAsia"/>
        </w:rPr>
        <w:t>，</w:t>
      </w:r>
      <w:r w:rsidR="00827491" w:rsidRPr="00BF30BD">
        <w:rPr>
          <w:rFonts w:ascii="Times New Roman" w:hint="eastAsia"/>
        </w:rPr>
        <w:t>进水</w:t>
      </w:r>
      <w:r w:rsidR="001C3E00" w:rsidRPr="00844FBD">
        <w:rPr>
          <w:rFonts w:ascii="Times New Roman" w:hint="eastAsia"/>
        </w:rPr>
        <w:t>水温</w:t>
      </w:r>
      <w:r w:rsidR="00D256D5">
        <w:rPr>
          <w:rFonts w:ascii="Times New Roman" w:hint="eastAsia"/>
        </w:rPr>
        <w:t>应不大于</w:t>
      </w:r>
      <w:r w:rsidR="001C3E00" w:rsidRPr="00844FBD">
        <w:rPr>
          <w:rFonts w:ascii="Times New Roman"/>
        </w:rPr>
        <w:t>40</w:t>
      </w:r>
      <w:r w:rsidR="007807C1">
        <w:rPr>
          <w:rFonts w:ascii="Times New Roman"/>
        </w:rPr>
        <w:t xml:space="preserve"> </w:t>
      </w:r>
      <w:r w:rsidR="001C3E00" w:rsidRPr="00EE2887">
        <w:rPr>
          <w:rFonts w:ascii="Times New Roman"/>
        </w:rPr>
        <w:t>℃</w:t>
      </w:r>
      <w:r w:rsidR="00A71A21" w:rsidRPr="00BF30BD">
        <w:rPr>
          <w:rFonts w:ascii="Times New Roman" w:hint="eastAsia"/>
        </w:rPr>
        <w:t>。</w:t>
      </w:r>
    </w:p>
    <w:p w14:paraId="51C97865" w14:textId="18231552" w:rsidR="001C3E00" w:rsidRPr="00F772A5" w:rsidRDefault="001C3E00" w:rsidP="00F7150A">
      <w:pPr>
        <w:pStyle w:val="afffffffff1"/>
        <w:rPr>
          <w:rFonts w:ascii="Times New Roman"/>
        </w:rPr>
      </w:pPr>
      <w:proofErr w:type="gramStart"/>
      <w:r w:rsidRPr="00BF30BD">
        <w:rPr>
          <w:rFonts w:ascii="Times New Roman" w:hint="eastAsia"/>
        </w:rPr>
        <w:t>地上式设备</w:t>
      </w:r>
      <w:proofErr w:type="gramEnd"/>
      <w:r w:rsidRPr="00BF30BD">
        <w:rPr>
          <w:rFonts w:ascii="Times New Roman" w:hint="eastAsia"/>
        </w:rPr>
        <w:t>所处的环境温度应为</w:t>
      </w:r>
      <w:r w:rsidR="00CA4540">
        <w:rPr>
          <w:rFonts w:ascii="Times New Roman"/>
        </w:rPr>
        <w:t>0</w:t>
      </w:r>
      <w:r w:rsidR="007807C1">
        <w:rPr>
          <w:rFonts w:ascii="Times New Roman"/>
        </w:rPr>
        <w:t xml:space="preserve"> </w:t>
      </w:r>
      <w:r w:rsidR="00334EDA" w:rsidRPr="00334EDA">
        <w:rPr>
          <w:rFonts w:ascii="Times New Roman"/>
        </w:rPr>
        <w:t>℃</w:t>
      </w:r>
      <w:r w:rsidRPr="00F772A5">
        <w:rPr>
          <w:rFonts w:ascii="Times New Roman"/>
        </w:rPr>
        <w:t>~</w:t>
      </w:r>
      <w:r w:rsidR="00CA4540" w:rsidRPr="00F772A5">
        <w:rPr>
          <w:rFonts w:ascii="Times New Roman"/>
        </w:rPr>
        <w:t>4</w:t>
      </w:r>
      <w:r w:rsidR="00CA4540">
        <w:rPr>
          <w:rFonts w:ascii="Times New Roman"/>
        </w:rPr>
        <w:t>5</w:t>
      </w:r>
      <w:r w:rsidR="007807C1">
        <w:rPr>
          <w:rFonts w:ascii="Times New Roman"/>
        </w:rPr>
        <w:t xml:space="preserve"> </w:t>
      </w:r>
      <w:r w:rsidR="00334EDA" w:rsidRPr="0064320A">
        <w:rPr>
          <w:rFonts w:ascii="Times New Roman"/>
        </w:rPr>
        <w:t>℃</w:t>
      </w:r>
      <w:r w:rsidRPr="00F772A5">
        <w:rPr>
          <w:rFonts w:ascii="Times New Roman" w:hint="eastAsia"/>
        </w:rPr>
        <w:t>，半地埋式和地埋</w:t>
      </w:r>
      <w:proofErr w:type="gramStart"/>
      <w:r w:rsidRPr="00F772A5">
        <w:rPr>
          <w:rFonts w:ascii="Times New Roman" w:hint="eastAsia"/>
        </w:rPr>
        <w:t>式设备</w:t>
      </w:r>
      <w:proofErr w:type="gramEnd"/>
      <w:r w:rsidRPr="00F772A5">
        <w:rPr>
          <w:rFonts w:ascii="Times New Roman" w:hint="eastAsia"/>
        </w:rPr>
        <w:t>所处的环境温度应在</w:t>
      </w:r>
      <w:r w:rsidRPr="00F772A5">
        <w:rPr>
          <w:rFonts w:ascii="Times New Roman"/>
        </w:rPr>
        <w:t>-</w:t>
      </w:r>
      <w:r w:rsidR="005C75F0">
        <w:rPr>
          <w:rFonts w:ascii="Times New Roman"/>
        </w:rPr>
        <w:t>1</w:t>
      </w:r>
      <w:r w:rsidR="00600069">
        <w:rPr>
          <w:rFonts w:ascii="Times New Roman"/>
        </w:rPr>
        <w:t>0</w:t>
      </w:r>
      <w:r w:rsidR="007807C1">
        <w:rPr>
          <w:rFonts w:ascii="Times New Roman"/>
        </w:rPr>
        <w:t xml:space="preserve"> </w:t>
      </w:r>
      <w:r w:rsidRPr="00EE2887">
        <w:rPr>
          <w:rFonts w:ascii="Times New Roman"/>
        </w:rPr>
        <w:t>℃</w:t>
      </w:r>
      <w:r w:rsidRPr="00F772A5">
        <w:rPr>
          <w:rFonts w:ascii="Times New Roman"/>
        </w:rPr>
        <w:t>~</w:t>
      </w:r>
      <w:r w:rsidR="00600069" w:rsidRPr="00F772A5">
        <w:rPr>
          <w:rFonts w:ascii="Times New Roman"/>
        </w:rPr>
        <w:t>4</w:t>
      </w:r>
      <w:r w:rsidR="00600069">
        <w:rPr>
          <w:rFonts w:ascii="Times New Roman"/>
        </w:rPr>
        <w:t>5</w:t>
      </w:r>
      <w:r w:rsidR="007807C1">
        <w:rPr>
          <w:rFonts w:ascii="Times New Roman"/>
        </w:rPr>
        <w:t xml:space="preserve"> </w:t>
      </w:r>
      <w:r w:rsidRPr="00EE2887">
        <w:rPr>
          <w:rFonts w:ascii="Times New Roman"/>
        </w:rPr>
        <w:t>℃</w:t>
      </w:r>
      <w:r w:rsidRPr="00F772A5">
        <w:rPr>
          <w:rFonts w:ascii="Times New Roman" w:hint="eastAsia"/>
        </w:rPr>
        <w:t>，</w:t>
      </w:r>
      <w:r w:rsidR="001C4082">
        <w:rPr>
          <w:rFonts w:ascii="Times New Roman" w:hint="eastAsia"/>
        </w:rPr>
        <w:t>所处</w:t>
      </w:r>
      <w:r w:rsidRPr="00F772A5">
        <w:rPr>
          <w:rFonts w:ascii="Times New Roman" w:hint="eastAsia"/>
        </w:rPr>
        <w:t>环境温度过高或过低时，应</w:t>
      </w:r>
      <w:r w:rsidR="007331F4" w:rsidRPr="00F772A5">
        <w:rPr>
          <w:rFonts w:ascii="Times New Roman" w:hint="eastAsia"/>
        </w:rPr>
        <w:t>设置</w:t>
      </w:r>
      <w:r w:rsidRPr="00F772A5">
        <w:rPr>
          <w:rFonts w:ascii="Times New Roman" w:hint="eastAsia"/>
        </w:rPr>
        <w:t>隔热或保温防护</w:t>
      </w:r>
      <w:r w:rsidR="007331F4" w:rsidRPr="00F772A5">
        <w:rPr>
          <w:rFonts w:ascii="Times New Roman" w:hint="eastAsia"/>
        </w:rPr>
        <w:t>设施</w:t>
      </w:r>
      <w:r w:rsidRPr="00F772A5">
        <w:rPr>
          <w:rFonts w:ascii="Times New Roman" w:hint="eastAsia"/>
        </w:rPr>
        <w:t>。</w:t>
      </w:r>
    </w:p>
    <w:p w14:paraId="423DEAE8" w14:textId="5C551782" w:rsidR="00024ADE" w:rsidRPr="000B2F75" w:rsidRDefault="00827EA1" w:rsidP="005815CB">
      <w:pPr>
        <w:pStyle w:val="afffffffff1"/>
      </w:pPr>
      <w:r w:rsidRPr="00C92F9F">
        <w:rPr>
          <w:rFonts w:ascii="Times New Roman" w:hint="eastAsia"/>
        </w:rPr>
        <w:t>设备</w:t>
      </w:r>
      <w:r w:rsidR="00E579E2" w:rsidRPr="00F772A5">
        <w:rPr>
          <w:rFonts w:ascii="Times New Roman" w:hint="eastAsia"/>
        </w:rPr>
        <w:t>所处环境的相对湿度不应超过</w:t>
      </w:r>
      <w:r w:rsidR="00E579E2" w:rsidRPr="00F772A5">
        <w:rPr>
          <w:rFonts w:ascii="Times New Roman"/>
        </w:rPr>
        <w:t>95%</w:t>
      </w:r>
      <w:r w:rsidR="00E579E2" w:rsidRPr="00F772A5">
        <w:rPr>
          <w:rFonts w:ascii="Times New Roman" w:hint="eastAsia"/>
        </w:rPr>
        <w:t>。</w:t>
      </w:r>
    </w:p>
    <w:p w14:paraId="7C5795AC" w14:textId="0C3B9337" w:rsidR="00024ADE" w:rsidRPr="004B0B08" w:rsidRDefault="00024ADE" w:rsidP="004B0B08">
      <w:pPr>
        <w:pStyle w:val="afffffffff1"/>
        <w:rPr>
          <w:rFonts w:ascii="Times New Roman"/>
        </w:rPr>
      </w:pPr>
      <w:r w:rsidRPr="00F772A5">
        <w:rPr>
          <w:rFonts w:ascii="Times New Roman" w:hint="eastAsia"/>
        </w:rPr>
        <w:t>设备宜在非地震区或抗震设防烈度为</w:t>
      </w:r>
      <w:r>
        <w:rPr>
          <w:rFonts w:ascii="Times New Roman"/>
        </w:rPr>
        <w:t>8</w:t>
      </w:r>
      <w:r w:rsidRPr="00F772A5">
        <w:rPr>
          <w:rFonts w:ascii="Times New Roman" w:hint="eastAsia"/>
        </w:rPr>
        <w:t>度及以下的地区工作，当抗震设防烈度高于</w:t>
      </w:r>
      <w:r>
        <w:rPr>
          <w:rFonts w:ascii="Times New Roman"/>
        </w:rPr>
        <w:t>8</w:t>
      </w:r>
      <w:r w:rsidRPr="00F772A5">
        <w:rPr>
          <w:rFonts w:ascii="Times New Roman" w:hint="eastAsia"/>
        </w:rPr>
        <w:t>度时，抗</w:t>
      </w:r>
      <w:r w:rsidRPr="00F772A5">
        <w:rPr>
          <w:rFonts w:ascii="Times New Roman" w:hint="eastAsia"/>
        </w:rPr>
        <w:lastRenderedPageBreak/>
        <w:t>震设计应符合</w:t>
      </w:r>
      <w:r w:rsidRPr="00F772A5">
        <w:rPr>
          <w:rFonts w:ascii="Times New Roman"/>
        </w:rPr>
        <w:t>GB 50981</w:t>
      </w:r>
      <w:r w:rsidRPr="00F772A5">
        <w:rPr>
          <w:rFonts w:ascii="Times New Roman" w:hint="eastAsia"/>
        </w:rPr>
        <w:t>等相关标准的规定。</w:t>
      </w:r>
    </w:p>
    <w:p w14:paraId="28487B62" w14:textId="29A5F0F9" w:rsidR="00E26029" w:rsidRDefault="00E26029" w:rsidP="00E26029">
      <w:pPr>
        <w:pStyle w:val="affd"/>
        <w:spacing w:before="156" w:after="156"/>
      </w:pPr>
      <w:bookmarkStart w:id="386" w:name="_Toc81840318"/>
      <w:bookmarkStart w:id="387" w:name="_Toc81904073"/>
      <w:bookmarkStart w:id="388" w:name="_Toc81840319"/>
      <w:bookmarkStart w:id="389" w:name="_Toc81904074"/>
      <w:bookmarkStart w:id="390" w:name="_Toc81832736"/>
      <w:bookmarkStart w:id="391" w:name="_Toc81840320"/>
      <w:bookmarkStart w:id="392" w:name="_Toc81904075"/>
      <w:bookmarkStart w:id="393" w:name="_Toc81921031"/>
      <w:bookmarkStart w:id="394" w:name="_Toc81991236"/>
      <w:bookmarkStart w:id="395" w:name="_Toc83651119"/>
      <w:bookmarkStart w:id="396" w:name="_Toc85724471"/>
      <w:bookmarkStart w:id="397" w:name="_Toc86067315"/>
      <w:bookmarkStart w:id="398" w:name="_Toc86069118"/>
      <w:bookmarkStart w:id="399" w:name="_Toc86069366"/>
      <w:bookmarkStart w:id="400" w:name="_Toc87022150"/>
      <w:bookmarkStart w:id="401" w:name="_Toc87278932"/>
      <w:bookmarkStart w:id="402" w:name="_Toc87278969"/>
      <w:bookmarkStart w:id="403" w:name="_Toc88058101"/>
      <w:bookmarkStart w:id="404" w:name="_Toc88650862"/>
      <w:bookmarkStart w:id="405" w:name="_Toc88742417"/>
      <w:bookmarkStart w:id="406" w:name="_Toc89159785"/>
      <w:bookmarkStart w:id="407" w:name="_Toc89164060"/>
      <w:bookmarkEnd w:id="386"/>
      <w:bookmarkEnd w:id="387"/>
      <w:bookmarkEnd w:id="388"/>
      <w:bookmarkEnd w:id="389"/>
      <w:r>
        <w:rPr>
          <w:rFonts w:hint="eastAsia"/>
        </w:rPr>
        <w:t>工艺要求</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0A3DA950" w14:textId="77777777" w:rsidR="00AC6E42" w:rsidRDefault="00AC6E42" w:rsidP="009F10CF">
      <w:pPr>
        <w:pStyle w:val="affe"/>
        <w:spacing w:before="156" w:after="156"/>
      </w:pPr>
      <w:r>
        <w:rPr>
          <w:rFonts w:hint="eastAsia"/>
        </w:rPr>
        <w:t>污水处理工艺</w:t>
      </w:r>
    </w:p>
    <w:p w14:paraId="7A951F6D" w14:textId="34825431" w:rsidR="00AC6E42" w:rsidRDefault="00AC6E42" w:rsidP="009F10CF">
      <w:pPr>
        <w:pStyle w:val="afffffffff0"/>
      </w:pPr>
      <w:r>
        <w:rPr>
          <w:rFonts w:hint="eastAsia"/>
        </w:rPr>
        <w:t>设备可采用</w:t>
      </w:r>
      <w:r w:rsidR="00A01AB6">
        <w:rPr>
          <w:rFonts w:hint="eastAsia"/>
        </w:rPr>
        <w:t>活性污泥法</w:t>
      </w:r>
      <w:r>
        <w:rPr>
          <w:rFonts w:hint="eastAsia"/>
        </w:rPr>
        <w:t>、</w:t>
      </w:r>
      <w:r w:rsidR="00A01AB6">
        <w:rPr>
          <w:rFonts w:hint="eastAsia"/>
        </w:rPr>
        <w:t>生物接触氧化法、</w:t>
      </w:r>
      <w:r>
        <w:rPr>
          <w:rFonts w:hint="eastAsia"/>
        </w:rPr>
        <w:t>曝气生物滤池、膜生物反应器以及其他污水处理工艺，也可采用由上述工艺中的两种或两种以上所组成的组合工艺。</w:t>
      </w:r>
    </w:p>
    <w:p w14:paraId="631A5AFE" w14:textId="2ED111F7" w:rsidR="00853C6F" w:rsidRPr="00853C6F" w:rsidRDefault="00853C6F" w:rsidP="009F10CF">
      <w:pPr>
        <w:pStyle w:val="afffffffff0"/>
        <w:rPr>
          <w:rFonts w:ascii="Times New Roman"/>
        </w:rPr>
      </w:pPr>
      <w:r w:rsidRPr="00853C6F">
        <w:rPr>
          <w:rFonts w:ascii="Times New Roman" w:hint="eastAsia"/>
        </w:rPr>
        <w:t>设备宜参照</w:t>
      </w:r>
      <w:r w:rsidRPr="00853C6F">
        <w:rPr>
          <w:rFonts w:ascii="Times New Roman" w:hint="eastAsia"/>
        </w:rPr>
        <w:t>G</w:t>
      </w:r>
      <w:r w:rsidRPr="00853C6F">
        <w:rPr>
          <w:rFonts w:ascii="Times New Roman"/>
        </w:rPr>
        <w:t>B 50014</w:t>
      </w:r>
      <w:r w:rsidRPr="00853C6F">
        <w:rPr>
          <w:rFonts w:ascii="Times New Roman" w:hint="eastAsia"/>
        </w:rPr>
        <w:t>以及其他相关规范进行污水处理工艺设计。</w:t>
      </w:r>
    </w:p>
    <w:p w14:paraId="460DF1F1" w14:textId="77777777" w:rsidR="00AC6E42" w:rsidRPr="000C4CB9" w:rsidRDefault="00AC6E42" w:rsidP="009F10CF">
      <w:pPr>
        <w:pStyle w:val="afffffffff0"/>
      </w:pPr>
      <w:r w:rsidRPr="00B9129A">
        <w:rPr>
          <w:rFonts w:hint="eastAsia"/>
        </w:rPr>
        <w:t>设备出水水质应符合其出水水质代号所对应的水质标准的规定。</w:t>
      </w:r>
    </w:p>
    <w:p w14:paraId="200791CE" w14:textId="06E4B57E" w:rsidR="00AC6E42" w:rsidRPr="006C038D" w:rsidRDefault="00AC6E42" w:rsidP="009F10CF">
      <w:pPr>
        <w:pStyle w:val="affe"/>
        <w:spacing w:before="156" w:after="156"/>
      </w:pPr>
      <w:r>
        <w:rPr>
          <w:rFonts w:hint="eastAsia"/>
        </w:rPr>
        <w:t>设计</w:t>
      </w:r>
      <w:r w:rsidR="006C038D" w:rsidRPr="00C93C80">
        <w:rPr>
          <w:rFonts w:hint="eastAsia"/>
        </w:rPr>
        <w:t>参数</w:t>
      </w:r>
    </w:p>
    <w:p w14:paraId="5D714AD9" w14:textId="307F648D" w:rsidR="00AC6E42" w:rsidRDefault="00AC6E42" w:rsidP="004C1043">
      <w:pPr>
        <w:pStyle w:val="afffffffff0"/>
        <w:rPr>
          <w:rFonts w:ascii="Times New Roman"/>
        </w:rPr>
      </w:pPr>
      <w:r>
        <w:rPr>
          <w:rFonts w:hint="eastAsia"/>
        </w:rPr>
        <w:t>当采用</w:t>
      </w:r>
      <w:r w:rsidR="00883124">
        <w:rPr>
          <w:rFonts w:hint="eastAsia"/>
        </w:rPr>
        <w:t>活性污泥法</w:t>
      </w:r>
      <w:r>
        <w:rPr>
          <w:rFonts w:hint="eastAsia"/>
        </w:rPr>
        <w:t>时，工艺参数</w:t>
      </w:r>
      <w:r w:rsidRPr="001C2774">
        <w:rPr>
          <w:rFonts w:ascii="Times New Roman" w:hint="eastAsia"/>
        </w:rPr>
        <w:t>可参照</w:t>
      </w:r>
      <w:r w:rsidRPr="001C2774">
        <w:rPr>
          <w:rFonts w:ascii="Times New Roman"/>
        </w:rPr>
        <w:t xml:space="preserve">HJ </w:t>
      </w:r>
      <w:r w:rsidR="00883124">
        <w:rPr>
          <w:rFonts w:ascii="Times New Roman"/>
        </w:rPr>
        <w:t>576</w:t>
      </w:r>
      <w:r w:rsidRPr="001C2774">
        <w:rPr>
          <w:rFonts w:ascii="Times New Roman" w:hint="eastAsia"/>
        </w:rPr>
        <w:t>进行设计。</w:t>
      </w:r>
    </w:p>
    <w:p w14:paraId="224146D2" w14:textId="47BDF301" w:rsidR="00883124" w:rsidRPr="00883124" w:rsidRDefault="00883124" w:rsidP="009F10CF">
      <w:pPr>
        <w:pStyle w:val="afffffffff0"/>
        <w:rPr>
          <w:rFonts w:ascii="Times New Roman"/>
        </w:rPr>
      </w:pPr>
      <w:r>
        <w:rPr>
          <w:rFonts w:ascii="Times New Roman" w:hint="eastAsia"/>
        </w:rPr>
        <w:t>当采用生物接触氧化法时，工艺参数可参</w:t>
      </w:r>
      <w:r w:rsidRPr="00883124">
        <w:rPr>
          <w:rFonts w:ascii="Times New Roman" w:hint="eastAsia"/>
        </w:rPr>
        <w:t>考</w:t>
      </w:r>
      <w:r w:rsidRPr="00082FE3">
        <w:rPr>
          <w:rFonts w:ascii="Times New Roman" w:hint="eastAsia"/>
        </w:rPr>
        <w:t>H</w:t>
      </w:r>
      <w:r w:rsidRPr="00082FE3">
        <w:rPr>
          <w:rFonts w:ascii="Times New Roman"/>
        </w:rPr>
        <w:t>J 2009</w:t>
      </w:r>
      <w:r w:rsidRPr="00883124">
        <w:rPr>
          <w:rFonts w:ascii="Times New Roman" w:hint="eastAsia"/>
        </w:rPr>
        <w:t>进行设计。</w:t>
      </w:r>
    </w:p>
    <w:p w14:paraId="5E515DD1" w14:textId="77777777" w:rsidR="00AC6E42" w:rsidRPr="009F10CF" w:rsidRDefault="00AC6E42" w:rsidP="009F10CF">
      <w:pPr>
        <w:pStyle w:val="afffffffff0"/>
        <w:rPr>
          <w:rFonts w:ascii="Times New Roman"/>
        </w:rPr>
      </w:pPr>
      <w:r w:rsidRPr="009F10CF">
        <w:rPr>
          <w:rFonts w:ascii="Times New Roman" w:hint="eastAsia"/>
        </w:rPr>
        <w:t>当采用曝气生物滤池时，工艺参数可参照</w:t>
      </w:r>
      <w:r w:rsidRPr="009F10CF">
        <w:rPr>
          <w:rFonts w:ascii="Times New Roman"/>
        </w:rPr>
        <w:t>GB 50335</w:t>
      </w:r>
      <w:r w:rsidRPr="009F10CF">
        <w:rPr>
          <w:rFonts w:ascii="Times New Roman" w:hint="eastAsia"/>
        </w:rPr>
        <w:t>进行设计。</w:t>
      </w:r>
    </w:p>
    <w:p w14:paraId="5AEBA2A0" w14:textId="5D20487A" w:rsidR="00AC6E42" w:rsidRPr="00883124" w:rsidRDefault="00AC6E42" w:rsidP="009F10CF">
      <w:pPr>
        <w:pStyle w:val="afffffffff0"/>
        <w:rPr>
          <w:rFonts w:ascii="Times New Roman"/>
        </w:rPr>
      </w:pPr>
      <w:r w:rsidRPr="009F10CF">
        <w:rPr>
          <w:rFonts w:ascii="Times New Roman" w:hint="eastAsia"/>
        </w:rPr>
        <w:t>当采用膜生物反应器时，工艺参数可参考</w:t>
      </w:r>
      <w:r w:rsidRPr="009F10CF">
        <w:rPr>
          <w:rFonts w:ascii="Times New Roman" w:hint="eastAsia"/>
        </w:rPr>
        <w:t>H</w:t>
      </w:r>
      <w:r w:rsidRPr="009F10CF">
        <w:rPr>
          <w:rFonts w:ascii="Times New Roman"/>
        </w:rPr>
        <w:t>J 2010</w:t>
      </w:r>
      <w:r w:rsidRPr="009F10CF">
        <w:rPr>
          <w:rFonts w:ascii="Times New Roman" w:hint="eastAsia"/>
        </w:rPr>
        <w:t>进行设计。</w:t>
      </w:r>
    </w:p>
    <w:p w14:paraId="1CCAB59C" w14:textId="77777777" w:rsidR="00AC6E42" w:rsidRPr="00883124" w:rsidRDefault="00AC6E42" w:rsidP="009F10CF">
      <w:pPr>
        <w:pStyle w:val="afffffffff0"/>
        <w:rPr>
          <w:rFonts w:ascii="Times New Roman"/>
        </w:rPr>
      </w:pPr>
      <w:r w:rsidRPr="009F10CF">
        <w:rPr>
          <w:rFonts w:ascii="Times New Roman" w:hint="eastAsia"/>
        </w:rPr>
        <w:t>当采用其他污水处理工艺时，在确保出水水质达标的前提下，可采用处理效率高、节能省地、环境友好并且经过实验或实践检验的新工艺。</w:t>
      </w:r>
    </w:p>
    <w:p w14:paraId="27A5E136" w14:textId="77777777" w:rsidR="00AC6E42" w:rsidRDefault="00AC6E42" w:rsidP="009F10CF">
      <w:pPr>
        <w:pStyle w:val="affe"/>
        <w:spacing w:before="156" w:after="156"/>
      </w:pPr>
      <w:r>
        <w:rPr>
          <w:rFonts w:hint="eastAsia"/>
        </w:rPr>
        <w:t>消毒</w:t>
      </w:r>
    </w:p>
    <w:p w14:paraId="21BDAFA8" w14:textId="523CD97B" w:rsidR="00AC6E42" w:rsidRDefault="00AC6E42" w:rsidP="009F10CF">
      <w:pPr>
        <w:pStyle w:val="afffffffff0"/>
      </w:pPr>
      <w:r>
        <w:rPr>
          <w:rFonts w:hint="eastAsia"/>
        </w:rPr>
        <w:t>设</w:t>
      </w:r>
      <w:r w:rsidRPr="00C0043A">
        <w:rPr>
          <w:rFonts w:ascii="Times New Roman" w:hint="eastAsia"/>
        </w:rPr>
        <w:t>备</w:t>
      </w:r>
      <w:r w:rsidR="00050192" w:rsidRPr="00C0043A">
        <w:rPr>
          <w:rFonts w:ascii="Times New Roman" w:hint="eastAsia"/>
        </w:rPr>
        <w:t>可根据出水要求</w:t>
      </w:r>
      <w:r w:rsidRPr="00C0043A">
        <w:rPr>
          <w:rFonts w:ascii="Times New Roman" w:hint="eastAsia"/>
        </w:rPr>
        <w:t>配备消毒</w:t>
      </w:r>
      <w:r w:rsidR="000A2346" w:rsidRPr="00C0043A">
        <w:rPr>
          <w:rFonts w:ascii="Times New Roman" w:hint="eastAsia"/>
        </w:rPr>
        <w:t>设施</w:t>
      </w:r>
      <w:r w:rsidR="00C0043A" w:rsidRPr="00C0043A">
        <w:rPr>
          <w:rFonts w:ascii="Times New Roman" w:hint="eastAsia"/>
        </w:rPr>
        <w:t>。</w:t>
      </w:r>
    </w:p>
    <w:p w14:paraId="05088E1C" w14:textId="7EAC716D" w:rsidR="00AC6E42" w:rsidRPr="008B35F7" w:rsidRDefault="00AC6E42" w:rsidP="009F10CF">
      <w:pPr>
        <w:pStyle w:val="afffffffff0"/>
      </w:pPr>
      <w:r>
        <w:rPr>
          <w:rFonts w:hint="eastAsia"/>
        </w:rPr>
        <w:t>设备的消毒方式可采用</w:t>
      </w:r>
      <w:r w:rsidR="00897957">
        <w:rPr>
          <w:rFonts w:hint="eastAsia"/>
        </w:rPr>
        <w:t>紫外线消毒、</w:t>
      </w:r>
      <w:r>
        <w:rPr>
          <w:rFonts w:hint="eastAsia"/>
        </w:rPr>
        <w:t>氯化消毒（消毒剂可为次氯酸钠、</w:t>
      </w:r>
      <w:r w:rsidR="00897957">
        <w:rPr>
          <w:rFonts w:hint="eastAsia"/>
        </w:rPr>
        <w:t>氯片、二氧化氯</w:t>
      </w:r>
      <w:r>
        <w:rPr>
          <w:rFonts w:hint="eastAsia"/>
        </w:rPr>
        <w:t>等）以及其他消毒技术。</w:t>
      </w:r>
    </w:p>
    <w:p w14:paraId="344085FD" w14:textId="51709621" w:rsidR="00AC6E42" w:rsidRDefault="00AC6E42" w:rsidP="009F10CF">
      <w:pPr>
        <w:pStyle w:val="afffffffff0"/>
      </w:pPr>
      <w:r>
        <w:rPr>
          <w:rFonts w:hint="eastAsia"/>
        </w:rPr>
        <w:t>对于需要通过管道输送再生水的非现场回用情况，设备应选用氯化消毒或其他消毒技术与氯化消毒相组合的消毒方式，以确保水中余氯符合要求。</w:t>
      </w:r>
    </w:p>
    <w:p w14:paraId="673C5956" w14:textId="28B56444" w:rsidR="00A44B03" w:rsidRDefault="00A44B03" w:rsidP="00A44B03">
      <w:pPr>
        <w:pStyle w:val="affd"/>
        <w:spacing w:before="156" w:after="156"/>
      </w:pPr>
      <w:bookmarkStart w:id="408" w:name="_Toc88650863"/>
      <w:bookmarkStart w:id="409" w:name="_Toc88742418"/>
      <w:bookmarkStart w:id="410" w:name="_Toc89159786"/>
      <w:bookmarkStart w:id="411" w:name="_Toc89164061"/>
      <w:r>
        <w:rPr>
          <w:rFonts w:hint="eastAsia"/>
        </w:rPr>
        <w:t>自动控制要求</w:t>
      </w:r>
      <w:bookmarkEnd w:id="408"/>
      <w:bookmarkEnd w:id="409"/>
      <w:bookmarkEnd w:id="410"/>
      <w:bookmarkEnd w:id="411"/>
    </w:p>
    <w:p w14:paraId="51D45686" w14:textId="105A12BF" w:rsidR="00A44B03" w:rsidRDefault="00CB3340" w:rsidP="00CB3340">
      <w:pPr>
        <w:pStyle w:val="afffffffff1"/>
      </w:pPr>
      <w:r>
        <w:rPr>
          <w:rFonts w:hint="eastAsia"/>
        </w:rPr>
        <w:t>设备的自动控制系统</w:t>
      </w:r>
      <w:proofErr w:type="gramStart"/>
      <w:r>
        <w:rPr>
          <w:rFonts w:hint="eastAsia"/>
        </w:rPr>
        <w:t>宜包括</w:t>
      </w:r>
      <w:proofErr w:type="gramEnd"/>
      <w:r>
        <w:rPr>
          <w:rFonts w:hint="eastAsia"/>
        </w:rPr>
        <w:t>但不限于以下功能：</w:t>
      </w:r>
    </w:p>
    <w:p w14:paraId="6A8DE58D" w14:textId="1D4E3CD1" w:rsidR="00CB3340" w:rsidRDefault="00CB3340" w:rsidP="00CB3340">
      <w:pPr>
        <w:pStyle w:val="af2"/>
      </w:pPr>
      <w:r>
        <w:rPr>
          <w:rFonts w:hint="eastAsia"/>
        </w:rPr>
        <w:t>自动、手动控制和自动启停功能；</w:t>
      </w:r>
    </w:p>
    <w:p w14:paraId="7FCEB55D" w14:textId="5D7FDBF7" w:rsidR="00CB3340" w:rsidRDefault="00CB3340" w:rsidP="00CB3340">
      <w:pPr>
        <w:pStyle w:val="af2"/>
      </w:pPr>
      <w:r>
        <w:rPr>
          <w:rFonts w:hint="eastAsia"/>
        </w:rPr>
        <w:t>远程监测各机械装备开启、关闭及故障状态功能；</w:t>
      </w:r>
    </w:p>
    <w:p w14:paraId="64B6D66E" w14:textId="0D267BDC" w:rsidR="00CB3340" w:rsidRDefault="00CB3340" w:rsidP="00CB3340">
      <w:pPr>
        <w:pStyle w:val="af2"/>
      </w:pPr>
      <w:r>
        <w:rPr>
          <w:rFonts w:hint="eastAsia"/>
        </w:rPr>
        <w:t>故障时</w:t>
      </w:r>
      <w:r w:rsidR="00EB323D">
        <w:rPr>
          <w:rFonts w:hint="eastAsia"/>
        </w:rPr>
        <w:t>的</w:t>
      </w:r>
      <w:r>
        <w:rPr>
          <w:rFonts w:hint="eastAsia"/>
        </w:rPr>
        <w:t>报警功能；</w:t>
      </w:r>
    </w:p>
    <w:p w14:paraId="6E3BCBF6" w14:textId="186A5455" w:rsidR="00CB3340" w:rsidRDefault="00CB3340" w:rsidP="00CB3340">
      <w:pPr>
        <w:pStyle w:val="af2"/>
      </w:pPr>
      <w:r>
        <w:rPr>
          <w:rFonts w:hint="eastAsia"/>
        </w:rPr>
        <w:t>采集各种数据并自动生成各种运行数据和报表功能。</w:t>
      </w:r>
    </w:p>
    <w:p w14:paraId="0EA34C81" w14:textId="7E58D296" w:rsidR="00CB3340" w:rsidRPr="00A44B03" w:rsidRDefault="00B24C2D" w:rsidP="00B24C2D">
      <w:pPr>
        <w:pStyle w:val="afffffffff1"/>
      </w:pPr>
      <w:r>
        <w:rPr>
          <w:rFonts w:hint="eastAsia"/>
        </w:rPr>
        <w:t>控制系统宜预留与外界通讯接口。</w:t>
      </w:r>
    </w:p>
    <w:p w14:paraId="704F19B3" w14:textId="3829E17B" w:rsidR="00B47243" w:rsidRDefault="00B708CA" w:rsidP="00B47243">
      <w:pPr>
        <w:pStyle w:val="affd"/>
        <w:spacing w:before="156" w:after="156"/>
      </w:pPr>
      <w:bookmarkStart w:id="412" w:name="_Toc81840321"/>
      <w:bookmarkStart w:id="413" w:name="_Toc81904076"/>
      <w:bookmarkStart w:id="414" w:name="_Toc81921032"/>
      <w:bookmarkStart w:id="415" w:name="_Toc81991237"/>
      <w:bookmarkStart w:id="416" w:name="_Toc83651120"/>
      <w:bookmarkStart w:id="417" w:name="_Toc85724472"/>
      <w:bookmarkStart w:id="418" w:name="_Toc86067316"/>
      <w:bookmarkStart w:id="419" w:name="_Toc86069119"/>
      <w:bookmarkStart w:id="420" w:name="_Toc86069367"/>
      <w:bookmarkStart w:id="421" w:name="_Toc87022151"/>
      <w:bookmarkStart w:id="422" w:name="_Toc87278933"/>
      <w:bookmarkStart w:id="423" w:name="_Toc87278970"/>
      <w:bookmarkStart w:id="424" w:name="_Toc88058102"/>
      <w:bookmarkStart w:id="425" w:name="OLE_LINK4"/>
      <w:r>
        <w:rPr>
          <w:rFonts w:hint="eastAsia"/>
        </w:rPr>
        <w:t xml:space="preserve"> </w:t>
      </w:r>
      <w:bookmarkStart w:id="426" w:name="_Toc88650864"/>
      <w:bookmarkStart w:id="427" w:name="_Toc88742419"/>
      <w:bookmarkStart w:id="428" w:name="_Toc89159787"/>
      <w:bookmarkStart w:id="429" w:name="_Toc89164062"/>
      <w:r w:rsidR="00687A81">
        <w:rPr>
          <w:rFonts w:hint="eastAsia"/>
        </w:rPr>
        <w:t>结构</w:t>
      </w:r>
      <w:r w:rsidR="00B47243">
        <w:rPr>
          <w:rFonts w:hint="eastAsia"/>
        </w:rPr>
        <w:t>要求</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6"/>
      <w:bookmarkEnd w:id="427"/>
      <w:bookmarkEnd w:id="428"/>
      <w:bookmarkEnd w:id="429"/>
    </w:p>
    <w:p w14:paraId="18E29A0D" w14:textId="2D73E580" w:rsidR="00B47243" w:rsidRDefault="00B47243" w:rsidP="00DE13D6">
      <w:pPr>
        <w:pStyle w:val="afffffffff1"/>
      </w:pPr>
      <w:r w:rsidRPr="007D5354">
        <w:rPr>
          <w:rFonts w:hint="eastAsia"/>
        </w:rPr>
        <w:t>设备应包括污水处理</w:t>
      </w:r>
      <w:r w:rsidR="004351B0">
        <w:rPr>
          <w:rFonts w:hint="eastAsia"/>
        </w:rPr>
        <w:t>工艺</w:t>
      </w:r>
      <w:r w:rsidRPr="007D5354">
        <w:rPr>
          <w:rFonts w:hint="eastAsia"/>
        </w:rPr>
        <w:t>系统、自控系统（包含仪器仪表）、电气系统等</w:t>
      </w:r>
      <w:r w:rsidR="003D52FF">
        <w:rPr>
          <w:rFonts w:hint="eastAsia"/>
        </w:rPr>
        <w:t>，也</w:t>
      </w:r>
      <w:r w:rsidRPr="007D5354">
        <w:rPr>
          <w:rFonts w:hint="eastAsia"/>
        </w:rPr>
        <w:t>可增设预处理系统、污泥处理系统、臭气收集处理系统等配套设施。</w:t>
      </w:r>
    </w:p>
    <w:p w14:paraId="4FAA2907" w14:textId="3771D816" w:rsidR="00687A81" w:rsidRDefault="0082691A" w:rsidP="00DE13D6">
      <w:pPr>
        <w:pStyle w:val="afffffffff1"/>
      </w:pPr>
      <w:r>
        <w:rPr>
          <w:rFonts w:hint="eastAsia"/>
        </w:rPr>
        <w:t>设备应设置应急溢流口</w:t>
      </w:r>
      <w:r w:rsidR="00E365F5">
        <w:rPr>
          <w:rFonts w:hint="eastAsia"/>
        </w:rPr>
        <w:t>、</w:t>
      </w:r>
      <w:r w:rsidR="005E2DC4">
        <w:rPr>
          <w:rFonts w:hint="eastAsia"/>
        </w:rPr>
        <w:t>检修</w:t>
      </w:r>
      <w:proofErr w:type="gramStart"/>
      <w:r w:rsidR="005E2DC4">
        <w:rPr>
          <w:rFonts w:hint="eastAsia"/>
        </w:rPr>
        <w:t>排空口</w:t>
      </w:r>
      <w:proofErr w:type="gramEnd"/>
      <w:r w:rsidR="00E365F5">
        <w:rPr>
          <w:rFonts w:hint="eastAsia"/>
        </w:rPr>
        <w:t>和</w:t>
      </w:r>
      <w:r w:rsidR="005E2DC4">
        <w:rPr>
          <w:rFonts w:hint="eastAsia"/>
        </w:rPr>
        <w:t>检修人孔</w:t>
      </w:r>
      <w:r w:rsidR="00E365F5">
        <w:rPr>
          <w:rFonts w:hint="eastAsia"/>
        </w:rPr>
        <w:t>。</w:t>
      </w:r>
    </w:p>
    <w:p w14:paraId="216F7050" w14:textId="785996D4" w:rsidR="00E365F5" w:rsidRDefault="00E365F5" w:rsidP="00DE13D6">
      <w:pPr>
        <w:pStyle w:val="afffffffff1"/>
      </w:pPr>
      <w:r>
        <w:rPr>
          <w:rFonts w:hint="eastAsia"/>
        </w:rPr>
        <w:t>设备应</w:t>
      </w:r>
      <w:r w:rsidR="00D0766F">
        <w:rPr>
          <w:rFonts w:hint="eastAsia"/>
        </w:rPr>
        <w:t>设置</w:t>
      </w:r>
      <w:r w:rsidR="005451A0">
        <w:rPr>
          <w:rFonts w:hint="eastAsia"/>
        </w:rPr>
        <w:t>吊装环（钩），其数量和强度应满足设备整体吊装要求。</w:t>
      </w:r>
    </w:p>
    <w:p w14:paraId="459870AB" w14:textId="398A2DCA" w:rsidR="00641E50" w:rsidRPr="009F10CF" w:rsidRDefault="00641E50" w:rsidP="00DE13D6">
      <w:pPr>
        <w:pStyle w:val="afffffffff1"/>
        <w:rPr>
          <w:rFonts w:ascii="Times New Roman"/>
        </w:rPr>
      </w:pPr>
      <w:r w:rsidRPr="009F10CF">
        <w:rPr>
          <w:rFonts w:ascii="Times New Roman" w:hint="eastAsia"/>
        </w:rPr>
        <w:t>设备应设置固定钢梯、操作平台、防护栏杆，且应符合</w:t>
      </w:r>
      <w:r w:rsidRPr="00BF3206">
        <w:rPr>
          <w:rFonts w:ascii="Times New Roman"/>
        </w:rPr>
        <w:t>GB 4053.1</w:t>
      </w:r>
      <w:r w:rsidRPr="00BF3206">
        <w:rPr>
          <w:rFonts w:ascii="Times New Roman" w:hint="eastAsia"/>
        </w:rPr>
        <w:t>、</w:t>
      </w:r>
      <w:r w:rsidRPr="00BF3206">
        <w:rPr>
          <w:rFonts w:ascii="Times New Roman"/>
        </w:rPr>
        <w:t>GB 4053.2</w:t>
      </w:r>
      <w:r w:rsidRPr="00BF3206">
        <w:rPr>
          <w:rFonts w:ascii="Times New Roman" w:hint="eastAsia"/>
        </w:rPr>
        <w:t>、</w:t>
      </w:r>
      <w:r w:rsidRPr="00BF3206">
        <w:rPr>
          <w:rFonts w:ascii="Times New Roman"/>
        </w:rPr>
        <w:t>GB 4053</w:t>
      </w:r>
      <w:r w:rsidR="00427613" w:rsidRPr="001508AF">
        <w:rPr>
          <w:rFonts w:ascii="Times New Roman"/>
        </w:rPr>
        <w:t>.3</w:t>
      </w:r>
      <w:r w:rsidRPr="009F10CF">
        <w:rPr>
          <w:rFonts w:ascii="Times New Roman" w:hint="eastAsia"/>
        </w:rPr>
        <w:t>的规定</w:t>
      </w:r>
      <w:r w:rsidR="00427F67">
        <w:rPr>
          <w:rFonts w:ascii="Times New Roman" w:hint="eastAsia"/>
        </w:rPr>
        <w:t>。</w:t>
      </w:r>
    </w:p>
    <w:p w14:paraId="483C9C9E" w14:textId="77777777" w:rsidR="003E1A8D" w:rsidRPr="00AF481F" w:rsidRDefault="003E1A8D" w:rsidP="003E1A8D">
      <w:pPr>
        <w:pStyle w:val="affd"/>
        <w:spacing w:before="156" w:after="156"/>
      </w:pPr>
      <w:bookmarkStart w:id="430" w:name="_Toc81832737"/>
      <w:bookmarkStart w:id="431" w:name="_Toc81840322"/>
      <w:bookmarkStart w:id="432" w:name="_Toc81904077"/>
      <w:bookmarkStart w:id="433" w:name="_Toc81832738"/>
      <w:bookmarkStart w:id="434" w:name="_Toc81840323"/>
      <w:bookmarkStart w:id="435" w:name="_Toc81904078"/>
      <w:bookmarkStart w:id="436" w:name="_Toc81921033"/>
      <w:bookmarkStart w:id="437" w:name="_Toc81991238"/>
      <w:bookmarkStart w:id="438" w:name="_Toc83651121"/>
      <w:bookmarkStart w:id="439" w:name="_Toc85724473"/>
      <w:bookmarkStart w:id="440" w:name="_Toc86067317"/>
      <w:bookmarkStart w:id="441" w:name="_Toc86069120"/>
      <w:bookmarkStart w:id="442" w:name="_Toc86069368"/>
      <w:bookmarkStart w:id="443" w:name="_Toc87022152"/>
      <w:bookmarkStart w:id="444" w:name="_Toc87278934"/>
      <w:bookmarkStart w:id="445" w:name="_Toc87278971"/>
      <w:bookmarkStart w:id="446" w:name="_Toc88058103"/>
      <w:bookmarkStart w:id="447" w:name="_Toc88650865"/>
      <w:bookmarkStart w:id="448" w:name="_Toc88742420"/>
      <w:bookmarkStart w:id="449" w:name="_Toc89159788"/>
      <w:bookmarkStart w:id="450" w:name="_Toc89164063"/>
      <w:bookmarkStart w:id="451" w:name="OLE_LINK5"/>
      <w:bookmarkEnd w:id="425"/>
      <w:bookmarkEnd w:id="430"/>
      <w:bookmarkEnd w:id="431"/>
      <w:bookmarkEnd w:id="432"/>
      <w:r w:rsidRPr="00AF481F">
        <w:rPr>
          <w:rFonts w:hint="eastAsia"/>
        </w:rPr>
        <w:t>材质</w:t>
      </w:r>
      <w:r w:rsidR="00375230" w:rsidRPr="00AF481F">
        <w:rPr>
          <w:rFonts w:hint="eastAsia"/>
        </w:rPr>
        <w:t>要求</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8514691" w14:textId="1122A395" w:rsidR="003E1A8D" w:rsidRPr="00E44DCF" w:rsidRDefault="003E1A8D" w:rsidP="00BF30BD">
      <w:pPr>
        <w:pStyle w:val="afffffffff1"/>
        <w:rPr>
          <w:rFonts w:ascii="Times New Roman"/>
        </w:rPr>
      </w:pPr>
      <w:r w:rsidRPr="00E44DCF">
        <w:rPr>
          <w:rFonts w:ascii="Times New Roman"/>
        </w:rPr>
        <w:lastRenderedPageBreak/>
        <w:t>设备可采用组合式碳钢板、不锈钢板或玻璃钢板进行拼装，也可采用碳钢板或不锈钢板进行焊接制作，或者采用塑料、</w:t>
      </w:r>
      <w:r w:rsidRPr="00322F8D">
        <w:rPr>
          <w:rFonts w:ascii="Times New Roman"/>
        </w:rPr>
        <w:t>玻璃钢等</w:t>
      </w:r>
      <w:r w:rsidRPr="00E44DCF">
        <w:rPr>
          <w:rFonts w:ascii="Times New Roman"/>
        </w:rPr>
        <w:t>材料进行整体成型。</w:t>
      </w:r>
    </w:p>
    <w:p w14:paraId="410D1B77" w14:textId="0547D1A8" w:rsidR="003E1A8D" w:rsidRPr="00E44DCF" w:rsidRDefault="003E1A8D" w:rsidP="00BF30BD">
      <w:pPr>
        <w:pStyle w:val="afffffffff1"/>
        <w:rPr>
          <w:rFonts w:ascii="Times New Roman"/>
        </w:rPr>
      </w:pPr>
      <w:r w:rsidRPr="00E44DCF">
        <w:rPr>
          <w:rFonts w:ascii="Times New Roman"/>
        </w:rPr>
        <w:t>设备所用碳钢结构应符合</w:t>
      </w:r>
      <w:r w:rsidRPr="00E44DCF">
        <w:rPr>
          <w:rFonts w:ascii="Times New Roman"/>
        </w:rPr>
        <w:t>GB</w:t>
      </w:r>
      <w:r>
        <w:rPr>
          <w:rFonts w:ascii="Times New Roman"/>
        </w:rPr>
        <w:t>/T</w:t>
      </w:r>
      <w:r w:rsidRPr="00E44DCF">
        <w:rPr>
          <w:rFonts w:ascii="Times New Roman"/>
        </w:rPr>
        <w:t xml:space="preserve"> 700</w:t>
      </w:r>
      <w:r w:rsidRPr="00E44DCF">
        <w:rPr>
          <w:rFonts w:ascii="Times New Roman"/>
        </w:rPr>
        <w:t>和</w:t>
      </w:r>
      <w:r w:rsidRPr="00E44DCF">
        <w:rPr>
          <w:rFonts w:ascii="Times New Roman"/>
        </w:rPr>
        <w:t>GB</w:t>
      </w:r>
      <w:r>
        <w:rPr>
          <w:rFonts w:ascii="Times New Roman" w:hint="eastAsia"/>
        </w:rPr>
        <w:t>/</w:t>
      </w:r>
      <w:r>
        <w:rPr>
          <w:rFonts w:ascii="Times New Roman"/>
        </w:rPr>
        <w:t>T</w:t>
      </w:r>
      <w:r w:rsidRPr="00E44DCF">
        <w:rPr>
          <w:rFonts w:ascii="Times New Roman"/>
        </w:rPr>
        <w:t xml:space="preserve"> 709</w:t>
      </w:r>
      <w:r w:rsidRPr="00E44DCF">
        <w:rPr>
          <w:rFonts w:ascii="Times New Roman"/>
        </w:rPr>
        <w:t>的规定。</w:t>
      </w:r>
      <w:r w:rsidR="00CD1BE5">
        <w:rPr>
          <w:rFonts w:ascii="Times New Roman" w:hint="eastAsia"/>
        </w:rPr>
        <w:t>钢板厚度应不小于</w:t>
      </w:r>
      <w:r w:rsidR="00CD1BE5">
        <w:rPr>
          <w:rFonts w:ascii="Times New Roman" w:hint="eastAsia"/>
        </w:rPr>
        <w:t>4</w:t>
      </w:r>
      <w:r w:rsidR="00CD1BE5">
        <w:rPr>
          <w:rFonts w:ascii="Times New Roman"/>
        </w:rPr>
        <w:t xml:space="preserve"> mm</w:t>
      </w:r>
      <w:r w:rsidR="00CD1BE5">
        <w:rPr>
          <w:rFonts w:ascii="Times New Roman" w:hint="eastAsia"/>
        </w:rPr>
        <w:t>（瓦楞钢板）或</w:t>
      </w:r>
      <w:r w:rsidR="00CD1BE5">
        <w:rPr>
          <w:rFonts w:ascii="Times New Roman" w:hint="eastAsia"/>
        </w:rPr>
        <w:t>6</w:t>
      </w:r>
      <w:r w:rsidR="00CD1BE5">
        <w:rPr>
          <w:rFonts w:ascii="Times New Roman"/>
        </w:rPr>
        <w:t xml:space="preserve"> </w:t>
      </w:r>
      <w:r w:rsidR="00CD1BE5">
        <w:rPr>
          <w:rFonts w:ascii="Times New Roman" w:hint="eastAsia"/>
        </w:rPr>
        <w:t>mm</w:t>
      </w:r>
      <w:r w:rsidR="00CD1BE5">
        <w:rPr>
          <w:rFonts w:ascii="Times New Roman" w:hint="eastAsia"/>
        </w:rPr>
        <w:t>（平板钢板）</w:t>
      </w:r>
      <w:r w:rsidR="00CF4CF7">
        <w:rPr>
          <w:rFonts w:ascii="Times New Roman" w:hint="eastAsia"/>
        </w:rPr>
        <w:t>。</w:t>
      </w:r>
    </w:p>
    <w:p w14:paraId="2EE38890" w14:textId="6AE6CE0D" w:rsidR="003E1A8D" w:rsidRPr="00A93606" w:rsidRDefault="003E1A8D">
      <w:pPr>
        <w:pStyle w:val="afffffffff1"/>
        <w:rPr>
          <w:rFonts w:ascii="Times New Roman"/>
        </w:rPr>
      </w:pPr>
      <w:r w:rsidRPr="00E44DCF">
        <w:rPr>
          <w:rFonts w:ascii="Times New Roman"/>
        </w:rPr>
        <w:t>设备所用不锈钢应符合</w:t>
      </w:r>
      <w:r w:rsidR="000D57DD">
        <w:rPr>
          <w:rFonts w:ascii="Times New Roman" w:hint="eastAsia"/>
        </w:rPr>
        <w:t>G</w:t>
      </w:r>
      <w:r w:rsidR="000D57DD">
        <w:rPr>
          <w:rFonts w:ascii="Times New Roman"/>
        </w:rPr>
        <w:t>B</w:t>
      </w:r>
      <w:r w:rsidR="000D57DD">
        <w:rPr>
          <w:rFonts w:ascii="Times New Roman" w:hint="eastAsia"/>
        </w:rPr>
        <w:t>/</w:t>
      </w:r>
      <w:r w:rsidR="000D57DD">
        <w:rPr>
          <w:rFonts w:ascii="Times New Roman"/>
        </w:rPr>
        <w:t>T 24511</w:t>
      </w:r>
      <w:r w:rsidRPr="00E44DCF">
        <w:rPr>
          <w:rFonts w:ascii="Times New Roman"/>
        </w:rPr>
        <w:t>的规定。</w:t>
      </w:r>
      <w:r w:rsidR="005448B2">
        <w:rPr>
          <w:rFonts w:ascii="Times New Roman" w:hint="eastAsia"/>
        </w:rPr>
        <w:t>钢板厚度应不小于</w:t>
      </w:r>
      <w:r w:rsidR="00516BFB">
        <w:rPr>
          <w:rFonts w:ascii="Times New Roman"/>
        </w:rPr>
        <w:t>3</w:t>
      </w:r>
      <w:r w:rsidR="005448B2">
        <w:rPr>
          <w:rFonts w:ascii="Times New Roman"/>
        </w:rPr>
        <w:t xml:space="preserve"> </w:t>
      </w:r>
      <w:r w:rsidR="005448B2">
        <w:rPr>
          <w:rFonts w:ascii="Times New Roman" w:hint="eastAsia"/>
        </w:rPr>
        <w:t>mm</w:t>
      </w:r>
      <w:r w:rsidR="005448B2">
        <w:rPr>
          <w:rFonts w:ascii="Times New Roman" w:hint="eastAsia"/>
        </w:rPr>
        <w:t>。</w:t>
      </w:r>
    </w:p>
    <w:p w14:paraId="69FAB81A" w14:textId="3B7599AF" w:rsidR="003E1A8D" w:rsidRDefault="003E1A8D">
      <w:pPr>
        <w:pStyle w:val="afffffffff1"/>
        <w:rPr>
          <w:rFonts w:ascii="Times New Roman"/>
        </w:rPr>
      </w:pPr>
      <w:r w:rsidRPr="00E44DCF">
        <w:rPr>
          <w:rFonts w:ascii="Times New Roman"/>
        </w:rPr>
        <w:t>设备所用</w:t>
      </w:r>
      <w:r w:rsidRPr="003A14F5">
        <w:rPr>
          <w:rFonts w:ascii="Times New Roman"/>
        </w:rPr>
        <w:t>玻璃钢</w:t>
      </w:r>
      <w:r w:rsidRPr="0037615E">
        <w:rPr>
          <w:rFonts w:ascii="Times New Roman"/>
        </w:rPr>
        <w:t>应</w:t>
      </w:r>
      <w:r w:rsidRPr="00E44DCF">
        <w:rPr>
          <w:rFonts w:ascii="Times New Roman"/>
        </w:rPr>
        <w:t>符合</w:t>
      </w:r>
      <w:r w:rsidRPr="00E44DCF">
        <w:rPr>
          <w:rFonts w:ascii="Times New Roman"/>
        </w:rPr>
        <w:t>GB/T 18369</w:t>
      </w:r>
      <w:r w:rsidRPr="00E44DCF">
        <w:rPr>
          <w:rFonts w:ascii="Times New Roman"/>
        </w:rPr>
        <w:t>和</w:t>
      </w:r>
      <w:r w:rsidRPr="00E44DCF">
        <w:rPr>
          <w:rFonts w:ascii="Times New Roman"/>
        </w:rPr>
        <w:t>GB/T 18370</w:t>
      </w:r>
      <w:r w:rsidRPr="00E44DCF">
        <w:rPr>
          <w:rFonts w:ascii="Times New Roman"/>
        </w:rPr>
        <w:t>的规定</w:t>
      </w:r>
      <w:r>
        <w:rPr>
          <w:rFonts w:ascii="Times New Roman" w:hint="eastAsia"/>
        </w:rPr>
        <w:t>。</w:t>
      </w:r>
      <w:r w:rsidR="008715E5">
        <w:rPr>
          <w:rFonts w:ascii="Times New Roman" w:hint="eastAsia"/>
        </w:rPr>
        <w:t>壳体材料厚度应不小于</w:t>
      </w:r>
      <w:r w:rsidR="008715E5">
        <w:rPr>
          <w:rFonts w:ascii="Times New Roman" w:hint="eastAsia"/>
        </w:rPr>
        <w:t>8</w:t>
      </w:r>
      <w:r w:rsidR="008715E5">
        <w:rPr>
          <w:rFonts w:ascii="Times New Roman"/>
        </w:rPr>
        <w:t xml:space="preserve"> mm</w:t>
      </w:r>
      <w:r w:rsidR="008715E5">
        <w:rPr>
          <w:rFonts w:ascii="Times New Roman" w:hint="eastAsia"/>
        </w:rPr>
        <w:t>。</w:t>
      </w:r>
    </w:p>
    <w:p w14:paraId="09AE9E58" w14:textId="1D556539" w:rsidR="003E1A8D" w:rsidRDefault="00252AC7">
      <w:pPr>
        <w:pStyle w:val="afffffffff1"/>
        <w:rPr>
          <w:rFonts w:ascii="Times New Roman"/>
        </w:rPr>
      </w:pPr>
      <w:r>
        <w:rPr>
          <w:rFonts w:ascii="Times New Roman" w:hint="eastAsia"/>
        </w:rPr>
        <w:t>设备所用</w:t>
      </w:r>
      <w:r w:rsidR="003E1A8D" w:rsidRPr="000F4688">
        <w:rPr>
          <w:rFonts w:ascii="Times New Roman" w:hint="eastAsia"/>
        </w:rPr>
        <w:t>管材管件宜选用</w:t>
      </w:r>
      <w:r w:rsidR="008E2A6D">
        <w:rPr>
          <w:rFonts w:ascii="Times New Roman" w:hint="eastAsia"/>
        </w:rPr>
        <w:t>镀锌钢管、</w:t>
      </w:r>
      <w:r w:rsidR="003E1A8D" w:rsidRPr="000F4688">
        <w:rPr>
          <w:rFonts w:ascii="Times New Roman" w:hint="eastAsia"/>
        </w:rPr>
        <w:t>钢塑复合管</w:t>
      </w:r>
      <w:r w:rsidR="00F976F6">
        <w:rPr>
          <w:rFonts w:ascii="Times New Roman" w:hint="eastAsia"/>
        </w:rPr>
        <w:t>、</w:t>
      </w:r>
      <w:r w:rsidR="007030D8">
        <w:rPr>
          <w:rFonts w:ascii="Times New Roman" w:hint="eastAsia"/>
        </w:rPr>
        <w:t>碳钢管、</w:t>
      </w:r>
      <w:r w:rsidR="003B2ED4">
        <w:rPr>
          <w:rFonts w:ascii="Times New Roman" w:hint="eastAsia"/>
        </w:rPr>
        <w:t>不锈钢焊接钢管、</w:t>
      </w:r>
      <w:r w:rsidR="003E1A8D" w:rsidRPr="000F4688">
        <w:rPr>
          <w:rFonts w:ascii="Times New Roman" w:hint="eastAsia"/>
        </w:rPr>
        <w:t>硬聚氯乙烯（</w:t>
      </w:r>
      <w:r w:rsidR="003E1A8D" w:rsidRPr="000F4688">
        <w:rPr>
          <w:rFonts w:ascii="Times New Roman"/>
        </w:rPr>
        <w:t>PVC-U</w:t>
      </w:r>
      <w:r w:rsidR="003E1A8D" w:rsidRPr="000F4688">
        <w:rPr>
          <w:rFonts w:ascii="Times New Roman" w:hint="eastAsia"/>
        </w:rPr>
        <w:t>）</w:t>
      </w:r>
      <w:r w:rsidR="006B338A">
        <w:rPr>
          <w:rFonts w:ascii="Times New Roman" w:hint="eastAsia"/>
        </w:rPr>
        <w:t>、</w:t>
      </w:r>
      <w:r w:rsidR="003E1A8D" w:rsidRPr="000F4688">
        <w:rPr>
          <w:rFonts w:ascii="Times New Roman" w:hint="eastAsia"/>
        </w:rPr>
        <w:t>丙烯腈</w:t>
      </w:r>
      <w:r w:rsidR="003E1A8D" w:rsidRPr="000F4688">
        <w:rPr>
          <w:rFonts w:ascii="Times New Roman"/>
        </w:rPr>
        <w:t>-</w:t>
      </w:r>
      <w:r w:rsidR="003E1A8D" w:rsidRPr="000F4688">
        <w:rPr>
          <w:rFonts w:ascii="Times New Roman" w:hint="eastAsia"/>
        </w:rPr>
        <w:t>丁二烯</w:t>
      </w:r>
      <w:r w:rsidR="003E1A8D" w:rsidRPr="000F4688">
        <w:rPr>
          <w:rFonts w:ascii="Times New Roman"/>
        </w:rPr>
        <w:t>-</w:t>
      </w:r>
      <w:r w:rsidR="003E1A8D" w:rsidRPr="000F4688">
        <w:rPr>
          <w:rFonts w:ascii="Times New Roman" w:hint="eastAsia"/>
        </w:rPr>
        <w:t>苯乙烯（</w:t>
      </w:r>
      <w:r w:rsidR="003E1A8D" w:rsidRPr="000F4688">
        <w:rPr>
          <w:rFonts w:ascii="Times New Roman"/>
        </w:rPr>
        <w:t>ABS</w:t>
      </w:r>
      <w:r w:rsidR="003E1A8D" w:rsidRPr="000F4688">
        <w:rPr>
          <w:rFonts w:ascii="Times New Roman" w:hint="eastAsia"/>
        </w:rPr>
        <w:t>）</w:t>
      </w:r>
      <w:r w:rsidR="006B338A">
        <w:rPr>
          <w:rFonts w:ascii="Times New Roman" w:hint="eastAsia"/>
        </w:rPr>
        <w:t>、聚乙烯（</w:t>
      </w:r>
      <w:r w:rsidR="006B338A">
        <w:rPr>
          <w:rFonts w:ascii="Times New Roman" w:hint="eastAsia"/>
        </w:rPr>
        <w:t>P</w:t>
      </w:r>
      <w:r w:rsidR="006B338A">
        <w:rPr>
          <w:rFonts w:ascii="Times New Roman"/>
        </w:rPr>
        <w:t>E</w:t>
      </w:r>
      <w:r w:rsidR="006B338A">
        <w:rPr>
          <w:rFonts w:ascii="Times New Roman" w:hint="eastAsia"/>
        </w:rPr>
        <w:t>）</w:t>
      </w:r>
      <w:r w:rsidR="003E1A8D" w:rsidRPr="000F4688">
        <w:rPr>
          <w:rFonts w:ascii="Times New Roman" w:hint="eastAsia"/>
        </w:rPr>
        <w:t>塑料管。各管材管件材料的对应要求见表</w:t>
      </w:r>
      <w:r w:rsidR="004819CD">
        <w:rPr>
          <w:rFonts w:ascii="Times New Roman"/>
        </w:rPr>
        <w:t>2</w:t>
      </w:r>
      <w:r w:rsidR="003E1A8D" w:rsidRPr="000F4688">
        <w:rPr>
          <w:rFonts w:ascii="Times New Roman" w:hint="eastAsia"/>
        </w:rPr>
        <w:t>：</w:t>
      </w:r>
    </w:p>
    <w:bookmarkEnd w:id="451"/>
    <w:p w14:paraId="0AFD410E" w14:textId="64620A45" w:rsidR="003E1A8D" w:rsidRPr="00162BB9" w:rsidRDefault="00CD4DF6" w:rsidP="009F10CF">
      <w:pPr>
        <w:pStyle w:val="aff2"/>
        <w:spacing w:before="156" w:after="156"/>
        <w:ind w:left="0"/>
      </w:pPr>
      <w:r w:rsidRPr="00162BB9">
        <w:rPr>
          <w:rFonts w:hint="eastAsia"/>
        </w:rPr>
        <w:t>管材管件</w:t>
      </w:r>
      <w:r w:rsidR="00CD419B" w:rsidRPr="00162BB9">
        <w:rPr>
          <w:rFonts w:hint="eastAsia"/>
        </w:rPr>
        <w:t>材料</w:t>
      </w:r>
      <w:r w:rsidR="003E1A8D" w:rsidRPr="00162BB9">
        <w:rPr>
          <w:rFonts w:hint="eastAsia"/>
        </w:rPr>
        <w:t>要求</w:t>
      </w:r>
    </w:p>
    <w:tbl>
      <w:tblPr>
        <w:tblStyle w:val="11"/>
        <w:tblW w:w="4323"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8"/>
        <w:gridCol w:w="994"/>
        <w:gridCol w:w="3402"/>
        <w:gridCol w:w="2976"/>
      </w:tblGrid>
      <w:tr w:rsidR="00982017" w:rsidRPr="000F4688" w14:paraId="5E13A41E" w14:textId="77777777" w:rsidTr="0007064F">
        <w:trPr>
          <w:tblHeader/>
          <w:jc w:val="center"/>
        </w:trPr>
        <w:tc>
          <w:tcPr>
            <w:tcW w:w="432" w:type="pct"/>
            <w:tcBorders>
              <w:top w:val="single" w:sz="8" w:space="0" w:color="auto"/>
              <w:bottom w:val="single" w:sz="8" w:space="0" w:color="auto"/>
            </w:tcBorders>
          </w:tcPr>
          <w:p w14:paraId="246A15D4" w14:textId="0FC60154" w:rsidR="00E16509" w:rsidRPr="00F41F1A" w:rsidRDefault="00E16509" w:rsidP="00511959">
            <w:pPr>
              <w:widowControl/>
              <w:autoSpaceDE w:val="0"/>
              <w:autoSpaceDN w:val="0"/>
              <w:adjustRightInd/>
              <w:spacing w:after="0" w:line="240" w:lineRule="exact"/>
              <w:jc w:val="center"/>
              <w:rPr>
                <w:rFonts w:ascii="Times New Roman" w:hAnsi="Times New Roman"/>
                <w:kern w:val="0"/>
                <w:sz w:val="18"/>
                <w:szCs w:val="20"/>
              </w:rPr>
            </w:pPr>
            <w:r>
              <w:rPr>
                <w:rFonts w:ascii="Times New Roman" w:hAnsi="Times New Roman" w:hint="eastAsia"/>
                <w:kern w:val="0"/>
                <w:sz w:val="18"/>
                <w:szCs w:val="20"/>
              </w:rPr>
              <w:t>序号</w:t>
            </w:r>
          </w:p>
        </w:tc>
        <w:tc>
          <w:tcPr>
            <w:tcW w:w="2723" w:type="pct"/>
            <w:gridSpan w:val="2"/>
            <w:tcBorders>
              <w:top w:val="single" w:sz="8" w:space="0" w:color="auto"/>
              <w:bottom w:val="single" w:sz="8" w:space="0" w:color="auto"/>
            </w:tcBorders>
          </w:tcPr>
          <w:p w14:paraId="30B57A92" w14:textId="00ACE0E4" w:rsidR="00E16509" w:rsidRPr="00F41F1A" w:rsidRDefault="004D6059" w:rsidP="00511959">
            <w:pPr>
              <w:widowControl/>
              <w:autoSpaceDE w:val="0"/>
              <w:autoSpaceDN w:val="0"/>
              <w:adjustRightInd/>
              <w:spacing w:after="0" w:line="240" w:lineRule="exact"/>
              <w:ind w:left="363"/>
              <w:jc w:val="center"/>
              <w:rPr>
                <w:rFonts w:ascii="Times New Roman" w:hAnsi="Times New Roman"/>
                <w:kern w:val="0"/>
                <w:sz w:val="18"/>
                <w:szCs w:val="20"/>
              </w:rPr>
            </w:pPr>
            <w:r>
              <w:rPr>
                <w:rFonts w:ascii="Times New Roman" w:hAnsi="Times New Roman" w:hint="eastAsia"/>
                <w:kern w:val="0"/>
                <w:sz w:val="18"/>
                <w:szCs w:val="20"/>
              </w:rPr>
              <w:t>管</w:t>
            </w:r>
            <w:r w:rsidR="00BA4171">
              <w:rPr>
                <w:rFonts w:ascii="Times New Roman" w:hAnsi="Times New Roman" w:hint="eastAsia"/>
                <w:kern w:val="0"/>
                <w:sz w:val="18"/>
                <w:szCs w:val="20"/>
              </w:rPr>
              <w:t>材</w:t>
            </w:r>
            <w:r>
              <w:rPr>
                <w:rFonts w:ascii="Times New Roman" w:hAnsi="Times New Roman" w:hint="eastAsia"/>
                <w:kern w:val="0"/>
                <w:sz w:val="18"/>
                <w:szCs w:val="20"/>
              </w:rPr>
              <w:t>管</w:t>
            </w:r>
            <w:r w:rsidR="00BA4171">
              <w:rPr>
                <w:rFonts w:ascii="Times New Roman" w:hAnsi="Times New Roman" w:hint="eastAsia"/>
                <w:kern w:val="0"/>
                <w:sz w:val="18"/>
                <w:szCs w:val="20"/>
              </w:rPr>
              <w:t>件</w:t>
            </w:r>
            <w:r>
              <w:rPr>
                <w:rFonts w:ascii="Times New Roman" w:hAnsi="Times New Roman" w:hint="eastAsia"/>
                <w:kern w:val="0"/>
                <w:sz w:val="18"/>
                <w:szCs w:val="20"/>
              </w:rPr>
              <w:t>类别</w:t>
            </w:r>
          </w:p>
        </w:tc>
        <w:tc>
          <w:tcPr>
            <w:tcW w:w="1844" w:type="pct"/>
            <w:tcBorders>
              <w:top w:val="single" w:sz="8" w:space="0" w:color="auto"/>
              <w:bottom w:val="single" w:sz="8" w:space="0" w:color="auto"/>
            </w:tcBorders>
            <w:shd w:val="clear" w:color="auto" w:fill="auto"/>
            <w:vAlign w:val="center"/>
          </w:tcPr>
          <w:p w14:paraId="3D2C0DA1" w14:textId="29AC5E50" w:rsidR="00E16509" w:rsidRPr="00F41F1A" w:rsidRDefault="004D6059" w:rsidP="00511959">
            <w:pPr>
              <w:widowControl/>
              <w:autoSpaceDE w:val="0"/>
              <w:autoSpaceDN w:val="0"/>
              <w:adjustRightInd/>
              <w:spacing w:after="0" w:line="240" w:lineRule="exact"/>
              <w:ind w:left="363"/>
              <w:jc w:val="center"/>
              <w:rPr>
                <w:rFonts w:ascii="Times New Roman" w:hAnsi="Times New Roman"/>
                <w:kern w:val="0"/>
                <w:sz w:val="18"/>
                <w:szCs w:val="20"/>
              </w:rPr>
            </w:pPr>
            <w:r>
              <w:rPr>
                <w:rFonts w:ascii="Times New Roman" w:hAnsi="Times New Roman" w:hint="eastAsia"/>
                <w:kern w:val="0"/>
                <w:sz w:val="18"/>
                <w:szCs w:val="20"/>
              </w:rPr>
              <w:t>材料</w:t>
            </w:r>
            <w:r w:rsidR="00E16509" w:rsidRPr="00F41F1A">
              <w:rPr>
                <w:rFonts w:ascii="Times New Roman" w:hAnsi="Times New Roman"/>
                <w:kern w:val="0"/>
                <w:sz w:val="18"/>
                <w:szCs w:val="20"/>
              </w:rPr>
              <w:t>要求</w:t>
            </w:r>
          </w:p>
        </w:tc>
      </w:tr>
      <w:tr w:rsidR="00982017" w:rsidRPr="000F4688" w14:paraId="3751A17C" w14:textId="77777777" w:rsidTr="0007064F">
        <w:trPr>
          <w:jc w:val="center"/>
        </w:trPr>
        <w:tc>
          <w:tcPr>
            <w:tcW w:w="432" w:type="pct"/>
            <w:tcBorders>
              <w:top w:val="single" w:sz="8" w:space="0" w:color="auto"/>
              <w:bottom w:val="single" w:sz="4" w:space="0" w:color="auto"/>
            </w:tcBorders>
          </w:tcPr>
          <w:p w14:paraId="66CFF871" w14:textId="46E446AA" w:rsidR="00E16509" w:rsidRPr="00F41F1A" w:rsidRDefault="00E16509" w:rsidP="00511959">
            <w:pPr>
              <w:widowControl/>
              <w:autoSpaceDE w:val="0"/>
              <w:autoSpaceDN w:val="0"/>
              <w:adjustRightInd/>
              <w:spacing w:after="0" w:line="240" w:lineRule="exact"/>
              <w:jc w:val="center"/>
              <w:rPr>
                <w:rFonts w:ascii="Times New Roman" w:hAnsi="Times New Roman"/>
                <w:kern w:val="0"/>
                <w:sz w:val="18"/>
                <w:szCs w:val="20"/>
              </w:rPr>
            </w:pPr>
            <w:r>
              <w:rPr>
                <w:rFonts w:ascii="Times New Roman" w:hAnsi="Times New Roman" w:hint="eastAsia"/>
                <w:kern w:val="0"/>
                <w:sz w:val="18"/>
                <w:szCs w:val="20"/>
              </w:rPr>
              <w:t>1</w:t>
            </w:r>
          </w:p>
        </w:tc>
        <w:tc>
          <w:tcPr>
            <w:tcW w:w="2723" w:type="pct"/>
            <w:gridSpan w:val="2"/>
            <w:tcBorders>
              <w:top w:val="single" w:sz="8" w:space="0" w:color="auto"/>
              <w:bottom w:val="single" w:sz="4" w:space="0" w:color="auto"/>
            </w:tcBorders>
          </w:tcPr>
          <w:p w14:paraId="65CB0A5D" w14:textId="05617E83" w:rsidR="00E16509" w:rsidRPr="00F41F1A" w:rsidRDefault="00E16509" w:rsidP="00511959">
            <w:pPr>
              <w:widowControl/>
              <w:autoSpaceDE w:val="0"/>
              <w:autoSpaceDN w:val="0"/>
              <w:adjustRightInd/>
              <w:spacing w:after="0" w:line="240" w:lineRule="exact"/>
              <w:ind w:left="363"/>
              <w:jc w:val="center"/>
              <w:rPr>
                <w:rFonts w:ascii="Times New Roman" w:hAnsi="Times New Roman"/>
                <w:kern w:val="0"/>
                <w:sz w:val="18"/>
                <w:szCs w:val="20"/>
              </w:rPr>
            </w:pPr>
            <w:r w:rsidRPr="00F41F1A">
              <w:rPr>
                <w:rFonts w:ascii="Times New Roman" w:hAnsi="Times New Roman" w:hint="eastAsia"/>
                <w:kern w:val="0"/>
                <w:sz w:val="18"/>
                <w:szCs w:val="20"/>
              </w:rPr>
              <w:t>镀锌钢管</w:t>
            </w:r>
          </w:p>
        </w:tc>
        <w:tc>
          <w:tcPr>
            <w:tcW w:w="1844" w:type="pct"/>
            <w:tcBorders>
              <w:top w:val="single" w:sz="8" w:space="0" w:color="auto"/>
              <w:bottom w:val="single" w:sz="4" w:space="0" w:color="auto"/>
            </w:tcBorders>
            <w:shd w:val="clear" w:color="auto" w:fill="auto"/>
            <w:vAlign w:val="center"/>
          </w:tcPr>
          <w:p w14:paraId="39597105" w14:textId="3EB557D0" w:rsidR="00E16509" w:rsidRPr="00F41F1A" w:rsidRDefault="00E16509" w:rsidP="00511959">
            <w:pPr>
              <w:widowControl/>
              <w:autoSpaceDE w:val="0"/>
              <w:autoSpaceDN w:val="0"/>
              <w:adjustRightInd/>
              <w:spacing w:after="0" w:line="240" w:lineRule="exact"/>
              <w:jc w:val="center"/>
              <w:rPr>
                <w:rFonts w:ascii="Times New Roman" w:hAnsi="Times New Roman"/>
                <w:kern w:val="0"/>
                <w:sz w:val="18"/>
                <w:szCs w:val="20"/>
              </w:rPr>
            </w:pPr>
            <w:bookmarkStart w:id="452" w:name="_Hlk87262934"/>
            <w:r w:rsidRPr="00E87F94">
              <w:rPr>
                <w:rFonts w:ascii="Times New Roman" w:hAnsi="Times New Roman" w:hint="eastAsia"/>
                <w:kern w:val="0"/>
                <w:sz w:val="18"/>
                <w:szCs w:val="20"/>
              </w:rPr>
              <w:t>G</w:t>
            </w:r>
            <w:r w:rsidRPr="00E87F94">
              <w:rPr>
                <w:rFonts w:ascii="Times New Roman" w:hAnsi="Times New Roman"/>
                <w:kern w:val="0"/>
                <w:sz w:val="18"/>
                <w:szCs w:val="20"/>
              </w:rPr>
              <w:t>B/T 3091</w:t>
            </w:r>
            <w:bookmarkEnd w:id="452"/>
          </w:p>
        </w:tc>
      </w:tr>
      <w:tr w:rsidR="00982017" w:rsidRPr="000F4688" w14:paraId="3161C315" w14:textId="77777777" w:rsidTr="0007064F">
        <w:trPr>
          <w:jc w:val="center"/>
        </w:trPr>
        <w:tc>
          <w:tcPr>
            <w:tcW w:w="432" w:type="pct"/>
            <w:tcBorders>
              <w:top w:val="single" w:sz="4" w:space="0" w:color="auto"/>
              <w:bottom w:val="single" w:sz="4" w:space="0" w:color="auto"/>
            </w:tcBorders>
          </w:tcPr>
          <w:p w14:paraId="2372E6FC" w14:textId="4F9CA5FC" w:rsidR="00E16509" w:rsidRPr="00F41F1A" w:rsidRDefault="00E16509" w:rsidP="00511959">
            <w:pPr>
              <w:widowControl/>
              <w:autoSpaceDE w:val="0"/>
              <w:autoSpaceDN w:val="0"/>
              <w:adjustRightInd/>
              <w:spacing w:after="0" w:line="240" w:lineRule="exact"/>
              <w:jc w:val="center"/>
              <w:rPr>
                <w:rFonts w:ascii="Times New Roman" w:hAnsi="Times New Roman"/>
                <w:kern w:val="0"/>
                <w:sz w:val="18"/>
                <w:szCs w:val="20"/>
              </w:rPr>
            </w:pPr>
            <w:r>
              <w:rPr>
                <w:rFonts w:ascii="Times New Roman" w:hAnsi="Times New Roman" w:hint="eastAsia"/>
                <w:kern w:val="0"/>
                <w:sz w:val="18"/>
                <w:szCs w:val="20"/>
              </w:rPr>
              <w:t>2</w:t>
            </w:r>
          </w:p>
        </w:tc>
        <w:tc>
          <w:tcPr>
            <w:tcW w:w="2723" w:type="pct"/>
            <w:gridSpan w:val="2"/>
            <w:tcBorders>
              <w:top w:val="single" w:sz="4" w:space="0" w:color="auto"/>
              <w:bottom w:val="single" w:sz="4" w:space="0" w:color="auto"/>
            </w:tcBorders>
          </w:tcPr>
          <w:p w14:paraId="328BE971" w14:textId="77EFCD7E" w:rsidR="00E16509" w:rsidRPr="00F41F1A" w:rsidRDefault="00E16509" w:rsidP="00511959">
            <w:pPr>
              <w:widowControl/>
              <w:autoSpaceDE w:val="0"/>
              <w:autoSpaceDN w:val="0"/>
              <w:adjustRightInd/>
              <w:spacing w:after="0" w:line="240" w:lineRule="exact"/>
              <w:ind w:left="363"/>
              <w:jc w:val="center"/>
              <w:rPr>
                <w:rFonts w:ascii="Times New Roman" w:hAnsi="Times New Roman"/>
                <w:kern w:val="0"/>
                <w:sz w:val="18"/>
                <w:szCs w:val="20"/>
              </w:rPr>
            </w:pPr>
            <w:r w:rsidRPr="00F41F1A">
              <w:rPr>
                <w:rFonts w:ascii="Times New Roman" w:hAnsi="Times New Roman"/>
                <w:kern w:val="0"/>
                <w:sz w:val="18"/>
                <w:szCs w:val="20"/>
              </w:rPr>
              <w:t>钢塑复合管</w:t>
            </w:r>
          </w:p>
        </w:tc>
        <w:tc>
          <w:tcPr>
            <w:tcW w:w="1844" w:type="pct"/>
            <w:tcBorders>
              <w:top w:val="single" w:sz="4" w:space="0" w:color="auto"/>
              <w:bottom w:val="single" w:sz="4" w:space="0" w:color="auto"/>
            </w:tcBorders>
            <w:shd w:val="clear" w:color="auto" w:fill="auto"/>
            <w:vAlign w:val="center"/>
          </w:tcPr>
          <w:p w14:paraId="3C876606" w14:textId="77777777" w:rsidR="00E16509" w:rsidRPr="00F41F1A" w:rsidRDefault="00E16509" w:rsidP="00511959">
            <w:pPr>
              <w:widowControl/>
              <w:autoSpaceDE w:val="0"/>
              <w:autoSpaceDN w:val="0"/>
              <w:adjustRightInd/>
              <w:spacing w:after="0" w:line="240" w:lineRule="exact"/>
              <w:jc w:val="center"/>
              <w:rPr>
                <w:rFonts w:ascii="Times New Roman" w:hAnsi="Times New Roman"/>
                <w:kern w:val="0"/>
                <w:sz w:val="18"/>
                <w:szCs w:val="20"/>
              </w:rPr>
            </w:pPr>
            <w:bookmarkStart w:id="453" w:name="_Hlk87262951"/>
            <w:r w:rsidRPr="00F41F1A">
              <w:rPr>
                <w:rFonts w:ascii="Times New Roman" w:hAnsi="Times New Roman"/>
                <w:kern w:val="0"/>
                <w:sz w:val="18"/>
                <w:szCs w:val="20"/>
              </w:rPr>
              <w:t>CJ/T 120</w:t>
            </w:r>
            <w:bookmarkEnd w:id="453"/>
          </w:p>
        </w:tc>
      </w:tr>
      <w:tr w:rsidR="00982017" w:rsidRPr="000F4688" w14:paraId="55EF446D" w14:textId="77777777" w:rsidTr="0007064F">
        <w:trPr>
          <w:jc w:val="center"/>
        </w:trPr>
        <w:tc>
          <w:tcPr>
            <w:tcW w:w="432" w:type="pct"/>
            <w:tcBorders>
              <w:top w:val="single" w:sz="4" w:space="0" w:color="auto"/>
            </w:tcBorders>
          </w:tcPr>
          <w:p w14:paraId="759BB6F1" w14:textId="5F445674" w:rsidR="00E16509" w:rsidRDefault="00E16509" w:rsidP="00511959">
            <w:pPr>
              <w:widowControl/>
              <w:autoSpaceDE w:val="0"/>
              <w:autoSpaceDN w:val="0"/>
              <w:adjustRightInd/>
              <w:spacing w:after="0" w:line="240" w:lineRule="exact"/>
              <w:jc w:val="center"/>
              <w:rPr>
                <w:rFonts w:ascii="Times New Roman" w:hAnsi="Times New Roman"/>
                <w:kern w:val="0"/>
                <w:sz w:val="18"/>
                <w:szCs w:val="20"/>
              </w:rPr>
            </w:pPr>
            <w:r>
              <w:rPr>
                <w:rFonts w:ascii="Times New Roman" w:hAnsi="Times New Roman" w:hint="eastAsia"/>
                <w:kern w:val="0"/>
                <w:sz w:val="18"/>
                <w:szCs w:val="20"/>
              </w:rPr>
              <w:t>3</w:t>
            </w:r>
          </w:p>
        </w:tc>
        <w:tc>
          <w:tcPr>
            <w:tcW w:w="2723" w:type="pct"/>
            <w:gridSpan w:val="2"/>
            <w:tcBorders>
              <w:top w:val="single" w:sz="4" w:space="0" w:color="auto"/>
            </w:tcBorders>
          </w:tcPr>
          <w:p w14:paraId="3852A66B" w14:textId="203279F0" w:rsidR="00E16509" w:rsidRDefault="00E16509" w:rsidP="00511959">
            <w:pPr>
              <w:widowControl/>
              <w:autoSpaceDE w:val="0"/>
              <w:autoSpaceDN w:val="0"/>
              <w:adjustRightInd/>
              <w:spacing w:after="0" w:line="240" w:lineRule="exact"/>
              <w:ind w:left="363"/>
              <w:jc w:val="center"/>
              <w:rPr>
                <w:rFonts w:ascii="Times New Roman" w:hAnsi="Times New Roman"/>
                <w:kern w:val="0"/>
                <w:sz w:val="18"/>
                <w:szCs w:val="20"/>
              </w:rPr>
            </w:pPr>
            <w:r>
              <w:rPr>
                <w:rFonts w:ascii="Times New Roman" w:hAnsi="Times New Roman" w:hint="eastAsia"/>
                <w:kern w:val="0"/>
                <w:sz w:val="18"/>
                <w:szCs w:val="20"/>
              </w:rPr>
              <w:t>碳钢管</w:t>
            </w:r>
          </w:p>
        </w:tc>
        <w:tc>
          <w:tcPr>
            <w:tcW w:w="1844" w:type="pct"/>
            <w:tcBorders>
              <w:top w:val="single" w:sz="4" w:space="0" w:color="auto"/>
            </w:tcBorders>
            <w:shd w:val="clear" w:color="auto" w:fill="auto"/>
            <w:vAlign w:val="center"/>
          </w:tcPr>
          <w:p w14:paraId="55C732A8" w14:textId="68A8B7B1" w:rsidR="00E16509" w:rsidRDefault="00E16509" w:rsidP="00511959">
            <w:pPr>
              <w:widowControl/>
              <w:autoSpaceDE w:val="0"/>
              <w:autoSpaceDN w:val="0"/>
              <w:adjustRightInd/>
              <w:spacing w:after="0" w:line="240" w:lineRule="exact"/>
              <w:jc w:val="center"/>
              <w:rPr>
                <w:rFonts w:ascii="Times New Roman" w:hAnsi="Times New Roman"/>
                <w:kern w:val="0"/>
                <w:sz w:val="18"/>
                <w:szCs w:val="20"/>
              </w:rPr>
            </w:pPr>
            <w:r w:rsidRPr="007030D8">
              <w:rPr>
                <w:rFonts w:ascii="Times New Roman" w:hAnsi="Times New Roman"/>
                <w:kern w:val="0"/>
                <w:sz w:val="18"/>
                <w:szCs w:val="20"/>
              </w:rPr>
              <w:t>GB/T 12459</w:t>
            </w:r>
          </w:p>
        </w:tc>
      </w:tr>
      <w:tr w:rsidR="00982017" w:rsidRPr="000F4688" w14:paraId="16B393A0" w14:textId="77777777" w:rsidTr="0007064F">
        <w:trPr>
          <w:jc w:val="center"/>
        </w:trPr>
        <w:tc>
          <w:tcPr>
            <w:tcW w:w="432" w:type="pct"/>
            <w:tcBorders>
              <w:top w:val="single" w:sz="4" w:space="0" w:color="auto"/>
            </w:tcBorders>
          </w:tcPr>
          <w:p w14:paraId="3B096AE6" w14:textId="59088FFD" w:rsidR="00E16509" w:rsidRDefault="00E16509" w:rsidP="00511959">
            <w:pPr>
              <w:widowControl/>
              <w:autoSpaceDE w:val="0"/>
              <w:autoSpaceDN w:val="0"/>
              <w:adjustRightInd/>
              <w:spacing w:after="0" w:line="240" w:lineRule="exact"/>
              <w:jc w:val="center"/>
              <w:rPr>
                <w:rFonts w:ascii="Times New Roman" w:hAnsi="Times New Roman"/>
                <w:kern w:val="0"/>
                <w:sz w:val="18"/>
                <w:szCs w:val="20"/>
              </w:rPr>
            </w:pPr>
            <w:r>
              <w:rPr>
                <w:rFonts w:ascii="Times New Roman" w:hAnsi="Times New Roman" w:hint="eastAsia"/>
                <w:kern w:val="0"/>
                <w:sz w:val="18"/>
                <w:szCs w:val="20"/>
              </w:rPr>
              <w:t>4</w:t>
            </w:r>
          </w:p>
        </w:tc>
        <w:tc>
          <w:tcPr>
            <w:tcW w:w="2723" w:type="pct"/>
            <w:gridSpan w:val="2"/>
            <w:tcBorders>
              <w:top w:val="single" w:sz="4" w:space="0" w:color="auto"/>
            </w:tcBorders>
          </w:tcPr>
          <w:p w14:paraId="2A95E393" w14:textId="24373136" w:rsidR="00E16509" w:rsidRPr="00F41F1A" w:rsidRDefault="00E16509" w:rsidP="00511959">
            <w:pPr>
              <w:widowControl/>
              <w:autoSpaceDE w:val="0"/>
              <w:autoSpaceDN w:val="0"/>
              <w:adjustRightInd/>
              <w:spacing w:after="0" w:line="240" w:lineRule="exact"/>
              <w:ind w:left="363"/>
              <w:jc w:val="center"/>
              <w:rPr>
                <w:rFonts w:ascii="Times New Roman" w:hAnsi="Times New Roman"/>
                <w:kern w:val="0"/>
                <w:sz w:val="18"/>
                <w:szCs w:val="20"/>
              </w:rPr>
            </w:pPr>
            <w:r>
              <w:rPr>
                <w:rFonts w:ascii="Times New Roman" w:hAnsi="Times New Roman" w:hint="eastAsia"/>
                <w:kern w:val="0"/>
                <w:sz w:val="18"/>
                <w:szCs w:val="20"/>
              </w:rPr>
              <w:t>不锈钢焊接钢管</w:t>
            </w:r>
          </w:p>
        </w:tc>
        <w:tc>
          <w:tcPr>
            <w:tcW w:w="1844" w:type="pct"/>
            <w:tcBorders>
              <w:top w:val="single" w:sz="4" w:space="0" w:color="auto"/>
            </w:tcBorders>
            <w:shd w:val="clear" w:color="auto" w:fill="auto"/>
            <w:vAlign w:val="center"/>
          </w:tcPr>
          <w:p w14:paraId="53484608" w14:textId="1211AB8D" w:rsidR="00E16509" w:rsidRPr="00F41F1A" w:rsidRDefault="00E16509" w:rsidP="00511959">
            <w:pPr>
              <w:widowControl/>
              <w:autoSpaceDE w:val="0"/>
              <w:autoSpaceDN w:val="0"/>
              <w:adjustRightInd/>
              <w:spacing w:after="0" w:line="240" w:lineRule="exact"/>
              <w:jc w:val="center"/>
              <w:rPr>
                <w:rFonts w:ascii="Times New Roman" w:hAnsi="Times New Roman"/>
                <w:kern w:val="0"/>
                <w:sz w:val="18"/>
                <w:szCs w:val="20"/>
              </w:rPr>
            </w:pPr>
            <w:r>
              <w:rPr>
                <w:rFonts w:ascii="Times New Roman" w:hAnsi="Times New Roman" w:hint="eastAsia"/>
                <w:kern w:val="0"/>
                <w:sz w:val="18"/>
                <w:szCs w:val="20"/>
              </w:rPr>
              <w:t>G</w:t>
            </w:r>
            <w:r>
              <w:rPr>
                <w:rFonts w:ascii="Times New Roman" w:hAnsi="Times New Roman"/>
                <w:kern w:val="0"/>
                <w:sz w:val="18"/>
                <w:szCs w:val="20"/>
              </w:rPr>
              <w:t>B</w:t>
            </w:r>
            <w:r>
              <w:rPr>
                <w:rFonts w:ascii="Times New Roman" w:hAnsi="Times New Roman" w:hint="eastAsia"/>
                <w:kern w:val="0"/>
                <w:sz w:val="18"/>
                <w:szCs w:val="20"/>
              </w:rPr>
              <w:t>/</w:t>
            </w:r>
            <w:r>
              <w:rPr>
                <w:rFonts w:ascii="Times New Roman" w:hAnsi="Times New Roman"/>
                <w:kern w:val="0"/>
                <w:sz w:val="18"/>
                <w:szCs w:val="20"/>
              </w:rPr>
              <w:t>T 12771</w:t>
            </w:r>
          </w:p>
        </w:tc>
      </w:tr>
      <w:tr w:rsidR="00982017" w:rsidRPr="000F4688" w14:paraId="5EA36C18" w14:textId="77777777" w:rsidTr="0007064F">
        <w:trPr>
          <w:trHeight w:val="273"/>
          <w:jc w:val="center"/>
        </w:trPr>
        <w:tc>
          <w:tcPr>
            <w:tcW w:w="432" w:type="pct"/>
            <w:vMerge w:val="restart"/>
            <w:tcBorders>
              <w:top w:val="single" w:sz="4" w:space="0" w:color="auto"/>
            </w:tcBorders>
          </w:tcPr>
          <w:p w14:paraId="0706E7F5" w14:textId="77777777" w:rsidR="007D05DC" w:rsidRDefault="007D05DC" w:rsidP="00511959">
            <w:pPr>
              <w:widowControl/>
              <w:autoSpaceDE w:val="0"/>
              <w:autoSpaceDN w:val="0"/>
              <w:adjustRightInd/>
              <w:spacing w:after="0" w:line="240" w:lineRule="exact"/>
              <w:jc w:val="center"/>
              <w:rPr>
                <w:rFonts w:ascii="Times New Roman" w:hAnsi="Times New Roman"/>
                <w:kern w:val="0"/>
                <w:sz w:val="18"/>
                <w:szCs w:val="20"/>
              </w:rPr>
            </w:pPr>
          </w:p>
          <w:p w14:paraId="3BD8888A" w14:textId="37244F67" w:rsidR="00F822DB" w:rsidRPr="00F41F1A" w:rsidRDefault="00F822DB" w:rsidP="00511959">
            <w:pPr>
              <w:widowControl/>
              <w:autoSpaceDE w:val="0"/>
              <w:autoSpaceDN w:val="0"/>
              <w:adjustRightInd/>
              <w:spacing w:after="0" w:line="240" w:lineRule="exact"/>
              <w:jc w:val="center"/>
              <w:rPr>
                <w:rFonts w:ascii="Times New Roman" w:hAnsi="Times New Roman"/>
                <w:kern w:val="0"/>
                <w:sz w:val="18"/>
                <w:szCs w:val="20"/>
              </w:rPr>
            </w:pPr>
            <w:r>
              <w:rPr>
                <w:rFonts w:ascii="Times New Roman" w:hAnsi="Times New Roman" w:hint="eastAsia"/>
                <w:kern w:val="0"/>
                <w:sz w:val="18"/>
                <w:szCs w:val="20"/>
              </w:rPr>
              <w:t>5</w:t>
            </w:r>
          </w:p>
          <w:p w14:paraId="6742846D" w14:textId="586A1F1C" w:rsidR="00F822DB" w:rsidRPr="00F41F1A" w:rsidRDefault="00F822DB" w:rsidP="00511959">
            <w:pPr>
              <w:autoSpaceDE w:val="0"/>
              <w:autoSpaceDN w:val="0"/>
              <w:spacing w:after="0" w:line="240" w:lineRule="exact"/>
              <w:ind w:left="363"/>
              <w:jc w:val="center"/>
              <w:rPr>
                <w:rFonts w:ascii="Times New Roman" w:hAnsi="Times New Roman"/>
                <w:kern w:val="0"/>
                <w:sz w:val="18"/>
                <w:szCs w:val="20"/>
              </w:rPr>
            </w:pPr>
          </w:p>
        </w:tc>
        <w:tc>
          <w:tcPr>
            <w:tcW w:w="615" w:type="pct"/>
            <w:vMerge w:val="restart"/>
            <w:tcBorders>
              <w:top w:val="single" w:sz="4" w:space="0" w:color="auto"/>
            </w:tcBorders>
          </w:tcPr>
          <w:p w14:paraId="5CF800C8" w14:textId="77777777" w:rsidR="007D05DC" w:rsidRDefault="007D05DC" w:rsidP="007D05DC">
            <w:pPr>
              <w:widowControl/>
              <w:autoSpaceDE w:val="0"/>
              <w:autoSpaceDN w:val="0"/>
              <w:adjustRightInd/>
              <w:spacing w:after="0" w:line="240" w:lineRule="exact"/>
              <w:jc w:val="center"/>
              <w:rPr>
                <w:rFonts w:ascii="Times New Roman" w:hAnsi="Times New Roman"/>
                <w:kern w:val="0"/>
                <w:sz w:val="18"/>
                <w:szCs w:val="20"/>
              </w:rPr>
            </w:pPr>
          </w:p>
          <w:p w14:paraId="5AA9A533" w14:textId="3121138E" w:rsidR="00F822DB" w:rsidRPr="00F41F1A" w:rsidRDefault="00F822DB" w:rsidP="00511959">
            <w:pPr>
              <w:widowControl/>
              <w:autoSpaceDE w:val="0"/>
              <w:autoSpaceDN w:val="0"/>
              <w:adjustRightInd/>
              <w:spacing w:after="0" w:line="240" w:lineRule="exact"/>
              <w:jc w:val="center"/>
              <w:rPr>
                <w:rFonts w:ascii="Times New Roman" w:hAnsi="Times New Roman"/>
                <w:kern w:val="0"/>
                <w:sz w:val="18"/>
                <w:szCs w:val="20"/>
              </w:rPr>
            </w:pPr>
            <w:r>
              <w:rPr>
                <w:rFonts w:ascii="Times New Roman" w:hAnsi="Times New Roman" w:hint="eastAsia"/>
                <w:kern w:val="0"/>
                <w:sz w:val="18"/>
                <w:szCs w:val="20"/>
              </w:rPr>
              <w:t>塑料管</w:t>
            </w:r>
          </w:p>
        </w:tc>
        <w:tc>
          <w:tcPr>
            <w:tcW w:w="2108" w:type="pct"/>
            <w:tcBorders>
              <w:top w:val="single" w:sz="4" w:space="0" w:color="auto"/>
            </w:tcBorders>
            <w:shd w:val="clear" w:color="auto" w:fill="auto"/>
            <w:vAlign w:val="center"/>
          </w:tcPr>
          <w:p w14:paraId="0E85BA60" w14:textId="73C43D81" w:rsidR="00F822DB" w:rsidRPr="00F41F1A" w:rsidRDefault="00F822DB" w:rsidP="00511959">
            <w:pPr>
              <w:widowControl/>
              <w:autoSpaceDE w:val="0"/>
              <w:autoSpaceDN w:val="0"/>
              <w:adjustRightInd/>
              <w:spacing w:after="0" w:line="240" w:lineRule="exact"/>
              <w:ind w:left="363"/>
              <w:jc w:val="center"/>
              <w:rPr>
                <w:rFonts w:ascii="Times New Roman" w:hAnsi="Times New Roman"/>
                <w:kern w:val="0"/>
                <w:sz w:val="18"/>
                <w:szCs w:val="20"/>
              </w:rPr>
            </w:pPr>
            <w:r w:rsidRPr="00F822DB">
              <w:rPr>
                <w:rFonts w:ascii="Times New Roman" w:hAnsi="Times New Roman" w:hint="eastAsia"/>
                <w:kern w:val="0"/>
                <w:sz w:val="18"/>
                <w:szCs w:val="20"/>
              </w:rPr>
              <w:t>硬聚氯乙烯</w:t>
            </w:r>
            <w:r>
              <w:rPr>
                <w:rFonts w:ascii="Times New Roman" w:hAnsi="Times New Roman" w:hint="eastAsia"/>
                <w:kern w:val="0"/>
                <w:sz w:val="18"/>
                <w:szCs w:val="20"/>
              </w:rPr>
              <w:t>（</w:t>
            </w:r>
            <w:r w:rsidRPr="00F41F1A">
              <w:rPr>
                <w:rFonts w:ascii="Times New Roman" w:hAnsi="Times New Roman"/>
                <w:kern w:val="0"/>
                <w:sz w:val="18"/>
                <w:szCs w:val="20"/>
              </w:rPr>
              <w:t>PVC-U</w:t>
            </w:r>
            <w:r>
              <w:rPr>
                <w:rFonts w:ascii="Times New Roman" w:hAnsi="Times New Roman" w:hint="eastAsia"/>
                <w:kern w:val="0"/>
                <w:sz w:val="18"/>
                <w:szCs w:val="20"/>
              </w:rPr>
              <w:t>）</w:t>
            </w:r>
            <w:r w:rsidR="00C57C55">
              <w:rPr>
                <w:rFonts w:ascii="Times New Roman" w:hAnsi="Times New Roman" w:hint="eastAsia"/>
                <w:kern w:val="0"/>
                <w:sz w:val="18"/>
                <w:szCs w:val="20"/>
              </w:rPr>
              <w:t>管</w:t>
            </w:r>
          </w:p>
        </w:tc>
        <w:tc>
          <w:tcPr>
            <w:tcW w:w="1844" w:type="pct"/>
            <w:tcBorders>
              <w:top w:val="single" w:sz="4" w:space="0" w:color="auto"/>
            </w:tcBorders>
            <w:shd w:val="clear" w:color="auto" w:fill="auto"/>
            <w:vAlign w:val="center"/>
          </w:tcPr>
          <w:p w14:paraId="3B4B9BC3" w14:textId="60C37921" w:rsidR="00F822DB" w:rsidRPr="00F41F1A" w:rsidRDefault="00F822DB" w:rsidP="00511959">
            <w:pPr>
              <w:widowControl/>
              <w:autoSpaceDE w:val="0"/>
              <w:autoSpaceDN w:val="0"/>
              <w:adjustRightInd/>
              <w:spacing w:after="0" w:line="240" w:lineRule="exact"/>
              <w:jc w:val="center"/>
              <w:rPr>
                <w:rFonts w:ascii="Times New Roman" w:hAnsi="Times New Roman"/>
                <w:kern w:val="0"/>
                <w:sz w:val="18"/>
                <w:szCs w:val="20"/>
              </w:rPr>
            </w:pPr>
            <w:bookmarkStart w:id="454" w:name="_Hlk87263007"/>
            <w:r w:rsidRPr="00F41F1A">
              <w:rPr>
                <w:rFonts w:ascii="Times New Roman" w:hAnsi="Times New Roman"/>
                <w:kern w:val="0"/>
                <w:sz w:val="18"/>
                <w:szCs w:val="20"/>
              </w:rPr>
              <w:t>GB/T 4219.1</w:t>
            </w:r>
            <w:r w:rsidR="007D05DC">
              <w:rPr>
                <w:rFonts w:ascii="Times New Roman" w:hAnsi="Times New Roman" w:hint="eastAsia"/>
                <w:kern w:val="0"/>
                <w:sz w:val="18"/>
                <w:szCs w:val="20"/>
              </w:rPr>
              <w:t>、</w:t>
            </w:r>
            <w:r w:rsidR="007D05DC" w:rsidRPr="007D05DC">
              <w:rPr>
                <w:rFonts w:ascii="Times New Roman" w:hAnsi="Times New Roman"/>
                <w:kern w:val="0"/>
                <w:sz w:val="18"/>
                <w:szCs w:val="20"/>
              </w:rPr>
              <w:t>GB/T 4219.2</w:t>
            </w:r>
            <w:bookmarkEnd w:id="454"/>
          </w:p>
        </w:tc>
      </w:tr>
      <w:tr w:rsidR="00982017" w:rsidRPr="000F4688" w14:paraId="64CF47B5" w14:textId="77777777" w:rsidTr="0007064F">
        <w:trPr>
          <w:trHeight w:val="209"/>
          <w:jc w:val="center"/>
        </w:trPr>
        <w:tc>
          <w:tcPr>
            <w:tcW w:w="432" w:type="pct"/>
            <w:vMerge/>
          </w:tcPr>
          <w:p w14:paraId="62EDBA3C" w14:textId="6CFEF4BF" w:rsidR="00F822DB" w:rsidRPr="00F41F1A" w:rsidRDefault="00F822DB" w:rsidP="004B0A98">
            <w:pPr>
              <w:widowControl/>
              <w:autoSpaceDE w:val="0"/>
              <w:autoSpaceDN w:val="0"/>
              <w:adjustRightInd/>
              <w:spacing w:after="0" w:line="240" w:lineRule="exact"/>
              <w:jc w:val="center"/>
              <w:rPr>
                <w:rFonts w:ascii="Times New Roman" w:hAnsi="Times New Roman"/>
                <w:kern w:val="0"/>
                <w:sz w:val="18"/>
                <w:szCs w:val="20"/>
              </w:rPr>
            </w:pPr>
          </w:p>
        </w:tc>
        <w:tc>
          <w:tcPr>
            <w:tcW w:w="615" w:type="pct"/>
            <w:vMerge/>
          </w:tcPr>
          <w:p w14:paraId="229A4441" w14:textId="77777777" w:rsidR="00F822DB" w:rsidRPr="00F41F1A" w:rsidRDefault="00F822DB" w:rsidP="004B0A98">
            <w:pPr>
              <w:widowControl/>
              <w:autoSpaceDE w:val="0"/>
              <w:autoSpaceDN w:val="0"/>
              <w:adjustRightInd/>
              <w:spacing w:after="0" w:line="240" w:lineRule="exact"/>
              <w:jc w:val="center"/>
              <w:rPr>
                <w:rFonts w:ascii="Times New Roman" w:hAnsi="Times New Roman"/>
                <w:kern w:val="0"/>
                <w:sz w:val="18"/>
                <w:szCs w:val="20"/>
              </w:rPr>
            </w:pPr>
          </w:p>
        </w:tc>
        <w:tc>
          <w:tcPr>
            <w:tcW w:w="2108" w:type="pct"/>
            <w:shd w:val="clear" w:color="auto" w:fill="auto"/>
            <w:vAlign w:val="center"/>
          </w:tcPr>
          <w:p w14:paraId="1619000C" w14:textId="76C3089D" w:rsidR="00F822DB" w:rsidRPr="00F41F1A" w:rsidRDefault="00F822DB" w:rsidP="004B0A98">
            <w:pPr>
              <w:widowControl/>
              <w:autoSpaceDE w:val="0"/>
              <w:autoSpaceDN w:val="0"/>
              <w:adjustRightInd/>
              <w:spacing w:after="0" w:line="240" w:lineRule="exact"/>
              <w:jc w:val="center"/>
              <w:rPr>
                <w:rFonts w:ascii="Times New Roman" w:hAnsi="Times New Roman"/>
                <w:kern w:val="0"/>
                <w:sz w:val="18"/>
                <w:szCs w:val="20"/>
              </w:rPr>
            </w:pPr>
            <w:r w:rsidRPr="00F822DB">
              <w:rPr>
                <w:rFonts w:ascii="Times New Roman" w:hAnsi="Times New Roman" w:hint="eastAsia"/>
                <w:kern w:val="0"/>
                <w:sz w:val="18"/>
                <w:szCs w:val="20"/>
              </w:rPr>
              <w:t>丙烯腈</w:t>
            </w:r>
            <w:r w:rsidRPr="00F822DB">
              <w:rPr>
                <w:rFonts w:ascii="Times New Roman" w:hAnsi="Times New Roman" w:hint="eastAsia"/>
                <w:kern w:val="0"/>
                <w:sz w:val="18"/>
                <w:szCs w:val="20"/>
              </w:rPr>
              <w:t>-</w:t>
            </w:r>
            <w:r w:rsidRPr="00F822DB">
              <w:rPr>
                <w:rFonts w:ascii="Times New Roman" w:hAnsi="Times New Roman" w:hint="eastAsia"/>
                <w:kern w:val="0"/>
                <w:sz w:val="18"/>
                <w:szCs w:val="20"/>
              </w:rPr>
              <w:t>丁二烯</w:t>
            </w:r>
            <w:r w:rsidRPr="00F822DB">
              <w:rPr>
                <w:rFonts w:ascii="Times New Roman" w:hAnsi="Times New Roman" w:hint="eastAsia"/>
                <w:kern w:val="0"/>
                <w:sz w:val="18"/>
                <w:szCs w:val="20"/>
              </w:rPr>
              <w:t>-</w:t>
            </w:r>
            <w:r w:rsidRPr="00F822DB">
              <w:rPr>
                <w:rFonts w:ascii="Times New Roman" w:hAnsi="Times New Roman" w:hint="eastAsia"/>
                <w:kern w:val="0"/>
                <w:sz w:val="18"/>
                <w:szCs w:val="20"/>
              </w:rPr>
              <w:t>苯乙烯</w:t>
            </w:r>
            <w:r>
              <w:rPr>
                <w:rFonts w:ascii="Times New Roman" w:hAnsi="Times New Roman" w:hint="eastAsia"/>
                <w:kern w:val="0"/>
                <w:sz w:val="18"/>
                <w:szCs w:val="20"/>
              </w:rPr>
              <w:t>（</w:t>
            </w:r>
            <w:r w:rsidRPr="00F41F1A">
              <w:rPr>
                <w:rFonts w:ascii="Times New Roman" w:hAnsi="Times New Roman"/>
                <w:kern w:val="0"/>
                <w:sz w:val="18"/>
                <w:szCs w:val="20"/>
              </w:rPr>
              <w:t>ABS</w:t>
            </w:r>
            <w:r>
              <w:rPr>
                <w:rFonts w:ascii="Times New Roman" w:hAnsi="Times New Roman" w:hint="eastAsia"/>
                <w:kern w:val="0"/>
                <w:sz w:val="18"/>
                <w:szCs w:val="20"/>
              </w:rPr>
              <w:t>）</w:t>
            </w:r>
            <w:r w:rsidR="00C57C55">
              <w:rPr>
                <w:rFonts w:ascii="Times New Roman" w:hAnsi="Times New Roman" w:hint="eastAsia"/>
                <w:kern w:val="0"/>
                <w:sz w:val="18"/>
                <w:szCs w:val="20"/>
              </w:rPr>
              <w:t>管</w:t>
            </w:r>
          </w:p>
        </w:tc>
        <w:tc>
          <w:tcPr>
            <w:tcW w:w="1844" w:type="pct"/>
            <w:shd w:val="clear" w:color="auto" w:fill="auto"/>
            <w:vAlign w:val="center"/>
          </w:tcPr>
          <w:p w14:paraId="58237F16" w14:textId="09835594" w:rsidR="00F822DB" w:rsidRPr="00F41F1A" w:rsidRDefault="00F822DB" w:rsidP="00C57C55">
            <w:pPr>
              <w:widowControl/>
              <w:autoSpaceDE w:val="0"/>
              <w:autoSpaceDN w:val="0"/>
              <w:adjustRightInd/>
              <w:spacing w:after="0" w:line="240" w:lineRule="exact"/>
              <w:jc w:val="center"/>
              <w:rPr>
                <w:rFonts w:ascii="Times New Roman" w:hAnsi="Times New Roman"/>
                <w:kern w:val="0"/>
                <w:sz w:val="18"/>
                <w:szCs w:val="20"/>
              </w:rPr>
            </w:pPr>
            <w:bookmarkStart w:id="455" w:name="_Hlk87263047"/>
            <w:r w:rsidRPr="00F41F1A">
              <w:rPr>
                <w:rFonts w:ascii="Times New Roman" w:hAnsi="Times New Roman"/>
                <w:kern w:val="0"/>
                <w:sz w:val="18"/>
                <w:szCs w:val="20"/>
              </w:rPr>
              <w:t>GB/T 20207.1</w:t>
            </w:r>
            <w:r w:rsidR="007D05DC">
              <w:rPr>
                <w:rFonts w:ascii="Times New Roman" w:hAnsi="Times New Roman" w:hint="eastAsia"/>
                <w:kern w:val="0"/>
                <w:sz w:val="18"/>
                <w:szCs w:val="20"/>
              </w:rPr>
              <w:t>、</w:t>
            </w:r>
            <w:r w:rsidR="007D05DC" w:rsidRPr="007D05DC">
              <w:rPr>
                <w:rFonts w:ascii="Times New Roman" w:hAnsi="Times New Roman"/>
                <w:kern w:val="0"/>
                <w:sz w:val="18"/>
                <w:szCs w:val="20"/>
              </w:rPr>
              <w:t>GB/T 20207.2</w:t>
            </w:r>
            <w:bookmarkEnd w:id="455"/>
          </w:p>
        </w:tc>
      </w:tr>
      <w:tr w:rsidR="00982017" w:rsidRPr="000F4688" w14:paraId="7539BF7B" w14:textId="77777777" w:rsidTr="0007064F">
        <w:trPr>
          <w:trHeight w:val="241"/>
          <w:jc w:val="center"/>
        </w:trPr>
        <w:tc>
          <w:tcPr>
            <w:tcW w:w="432" w:type="pct"/>
            <w:vMerge/>
          </w:tcPr>
          <w:p w14:paraId="033A052F" w14:textId="7516C72F" w:rsidR="00F822DB" w:rsidRPr="00F41F1A" w:rsidRDefault="00F822DB" w:rsidP="004B0A98">
            <w:pPr>
              <w:widowControl/>
              <w:autoSpaceDE w:val="0"/>
              <w:autoSpaceDN w:val="0"/>
              <w:adjustRightInd/>
              <w:spacing w:after="0" w:line="240" w:lineRule="exact"/>
              <w:jc w:val="center"/>
              <w:rPr>
                <w:rFonts w:ascii="Times New Roman" w:hAnsi="Times New Roman"/>
                <w:kern w:val="0"/>
                <w:sz w:val="18"/>
                <w:szCs w:val="20"/>
              </w:rPr>
            </w:pPr>
          </w:p>
        </w:tc>
        <w:tc>
          <w:tcPr>
            <w:tcW w:w="615" w:type="pct"/>
            <w:vMerge/>
          </w:tcPr>
          <w:p w14:paraId="2696966F" w14:textId="77777777" w:rsidR="00F822DB" w:rsidRPr="00F41F1A" w:rsidRDefault="00F822DB" w:rsidP="004B0A98">
            <w:pPr>
              <w:widowControl/>
              <w:autoSpaceDE w:val="0"/>
              <w:autoSpaceDN w:val="0"/>
              <w:adjustRightInd/>
              <w:spacing w:after="0" w:line="240" w:lineRule="exact"/>
              <w:jc w:val="center"/>
              <w:rPr>
                <w:rFonts w:ascii="Times New Roman" w:hAnsi="Times New Roman"/>
                <w:kern w:val="0"/>
                <w:sz w:val="18"/>
                <w:szCs w:val="20"/>
              </w:rPr>
            </w:pPr>
          </w:p>
        </w:tc>
        <w:tc>
          <w:tcPr>
            <w:tcW w:w="2108" w:type="pct"/>
            <w:shd w:val="clear" w:color="auto" w:fill="auto"/>
            <w:vAlign w:val="center"/>
          </w:tcPr>
          <w:p w14:paraId="6963814A" w14:textId="305768E4" w:rsidR="00F822DB" w:rsidRPr="00F41F1A" w:rsidRDefault="00F822DB" w:rsidP="004B0A98">
            <w:pPr>
              <w:widowControl/>
              <w:autoSpaceDE w:val="0"/>
              <w:autoSpaceDN w:val="0"/>
              <w:adjustRightInd/>
              <w:spacing w:after="0" w:line="240" w:lineRule="exact"/>
              <w:jc w:val="center"/>
              <w:rPr>
                <w:rFonts w:ascii="Times New Roman" w:hAnsi="Times New Roman"/>
                <w:kern w:val="0"/>
                <w:sz w:val="18"/>
                <w:szCs w:val="20"/>
              </w:rPr>
            </w:pPr>
            <w:r w:rsidRPr="00F822DB">
              <w:rPr>
                <w:rFonts w:ascii="Times New Roman" w:hAnsi="Times New Roman" w:hint="eastAsia"/>
                <w:kern w:val="0"/>
                <w:sz w:val="18"/>
                <w:szCs w:val="20"/>
              </w:rPr>
              <w:t>聚乙烯（</w:t>
            </w:r>
            <w:r w:rsidRPr="00F41F1A">
              <w:rPr>
                <w:rFonts w:ascii="Times New Roman" w:hAnsi="Times New Roman" w:hint="eastAsia"/>
                <w:kern w:val="0"/>
                <w:sz w:val="18"/>
                <w:szCs w:val="20"/>
              </w:rPr>
              <w:t>P</w:t>
            </w:r>
            <w:r w:rsidRPr="00F41F1A">
              <w:rPr>
                <w:rFonts w:ascii="Times New Roman" w:hAnsi="Times New Roman"/>
                <w:kern w:val="0"/>
                <w:sz w:val="18"/>
                <w:szCs w:val="20"/>
              </w:rPr>
              <w:t>E</w:t>
            </w:r>
            <w:r>
              <w:rPr>
                <w:rFonts w:ascii="Times New Roman" w:hAnsi="Times New Roman" w:hint="eastAsia"/>
                <w:kern w:val="0"/>
                <w:sz w:val="18"/>
                <w:szCs w:val="20"/>
              </w:rPr>
              <w:t>）</w:t>
            </w:r>
            <w:r w:rsidR="00C57C55">
              <w:rPr>
                <w:rFonts w:ascii="Times New Roman" w:hAnsi="Times New Roman" w:hint="eastAsia"/>
                <w:kern w:val="0"/>
                <w:sz w:val="18"/>
                <w:szCs w:val="20"/>
              </w:rPr>
              <w:t>管</w:t>
            </w:r>
          </w:p>
        </w:tc>
        <w:tc>
          <w:tcPr>
            <w:tcW w:w="1844" w:type="pct"/>
            <w:shd w:val="clear" w:color="auto" w:fill="auto"/>
            <w:vAlign w:val="center"/>
          </w:tcPr>
          <w:p w14:paraId="2963D045" w14:textId="460AC433" w:rsidR="00F822DB" w:rsidRPr="00E87F94" w:rsidRDefault="00F822DB" w:rsidP="00C57C55">
            <w:pPr>
              <w:widowControl/>
              <w:autoSpaceDE w:val="0"/>
              <w:autoSpaceDN w:val="0"/>
              <w:adjustRightInd/>
              <w:spacing w:after="0" w:line="240" w:lineRule="exact"/>
              <w:jc w:val="center"/>
              <w:rPr>
                <w:rFonts w:ascii="Times New Roman" w:hAnsi="Times New Roman"/>
                <w:kern w:val="0"/>
                <w:sz w:val="18"/>
                <w:szCs w:val="20"/>
              </w:rPr>
            </w:pPr>
            <w:r w:rsidRPr="00E87F94">
              <w:rPr>
                <w:rFonts w:ascii="Times New Roman" w:hAnsi="Times New Roman"/>
                <w:kern w:val="0"/>
                <w:sz w:val="18"/>
                <w:szCs w:val="20"/>
              </w:rPr>
              <w:t>GB</w:t>
            </w:r>
            <w:r>
              <w:rPr>
                <w:rFonts w:ascii="Times New Roman" w:hAnsi="Times New Roman" w:hint="eastAsia"/>
                <w:kern w:val="0"/>
                <w:sz w:val="18"/>
                <w:szCs w:val="20"/>
              </w:rPr>
              <w:t>/</w:t>
            </w:r>
            <w:r>
              <w:rPr>
                <w:rFonts w:ascii="Times New Roman" w:hAnsi="Times New Roman"/>
                <w:kern w:val="0"/>
                <w:sz w:val="18"/>
                <w:szCs w:val="20"/>
              </w:rPr>
              <w:t>T</w:t>
            </w:r>
            <w:r w:rsidRPr="00E87F94">
              <w:rPr>
                <w:rFonts w:ascii="Times New Roman" w:hAnsi="Times New Roman"/>
                <w:kern w:val="0"/>
                <w:sz w:val="18"/>
                <w:szCs w:val="20"/>
              </w:rPr>
              <w:t xml:space="preserve"> 13663.2</w:t>
            </w:r>
            <w:r w:rsidR="007D05DC">
              <w:rPr>
                <w:rFonts w:ascii="Times New Roman" w:hAnsi="Times New Roman" w:hint="eastAsia"/>
                <w:kern w:val="0"/>
                <w:sz w:val="18"/>
                <w:szCs w:val="20"/>
              </w:rPr>
              <w:t>、</w:t>
            </w:r>
            <w:r w:rsidR="007D05DC" w:rsidRPr="007D05DC">
              <w:rPr>
                <w:rFonts w:ascii="Times New Roman" w:hAnsi="Times New Roman"/>
                <w:kern w:val="0"/>
                <w:sz w:val="18"/>
                <w:szCs w:val="20"/>
              </w:rPr>
              <w:t>GB/T 13663.3</w:t>
            </w:r>
          </w:p>
        </w:tc>
      </w:tr>
    </w:tbl>
    <w:p w14:paraId="45444EA4" w14:textId="04D87CD6" w:rsidR="003823BC" w:rsidRDefault="00132694" w:rsidP="003823BC">
      <w:pPr>
        <w:pStyle w:val="affd"/>
        <w:spacing w:before="156" w:after="156"/>
      </w:pPr>
      <w:bookmarkStart w:id="456" w:name="_Toc87022153"/>
      <w:bookmarkStart w:id="457" w:name="_Toc87278935"/>
      <w:bookmarkStart w:id="458" w:name="_Toc87278972"/>
      <w:bookmarkStart w:id="459" w:name="_Toc88058104"/>
      <w:bookmarkStart w:id="460" w:name="_Toc88650866"/>
      <w:bookmarkStart w:id="461" w:name="_Toc88742421"/>
      <w:bookmarkStart w:id="462" w:name="_Toc89159789"/>
      <w:bookmarkStart w:id="463" w:name="_Toc89164064"/>
      <w:r>
        <w:rPr>
          <w:rFonts w:hint="eastAsia"/>
        </w:rPr>
        <w:t>尺寸</w:t>
      </w:r>
      <w:r w:rsidR="009E40CD">
        <w:rPr>
          <w:rFonts w:hint="eastAsia"/>
        </w:rPr>
        <w:t>误差</w:t>
      </w:r>
      <w:r>
        <w:rPr>
          <w:rFonts w:hint="eastAsia"/>
        </w:rPr>
        <w:t>要求</w:t>
      </w:r>
      <w:bookmarkEnd w:id="456"/>
      <w:bookmarkEnd w:id="457"/>
      <w:bookmarkEnd w:id="458"/>
      <w:bookmarkEnd w:id="459"/>
      <w:bookmarkEnd w:id="460"/>
      <w:bookmarkEnd w:id="461"/>
      <w:bookmarkEnd w:id="462"/>
      <w:bookmarkEnd w:id="463"/>
    </w:p>
    <w:p w14:paraId="1A41FDBC" w14:textId="169C81E6" w:rsidR="00D406B9" w:rsidRPr="00D406B9" w:rsidRDefault="00D406B9" w:rsidP="00221354">
      <w:pPr>
        <w:pStyle w:val="affffb"/>
        <w:ind w:firstLine="420"/>
      </w:pPr>
      <w:r>
        <w:rPr>
          <w:rFonts w:hint="eastAsia"/>
        </w:rPr>
        <w:t>设</w:t>
      </w:r>
      <w:r w:rsidRPr="00221354">
        <w:rPr>
          <w:rFonts w:ascii="Times New Roman" w:hint="eastAsia"/>
        </w:rPr>
        <w:t>备长</w:t>
      </w:r>
      <w:r w:rsidR="002E7C27">
        <w:rPr>
          <w:rFonts w:ascii="Times New Roman" w:hint="eastAsia"/>
        </w:rPr>
        <w:t>、</w:t>
      </w:r>
      <w:r w:rsidR="002A5F6D">
        <w:rPr>
          <w:rFonts w:ascii="Times New Roman" w:hint="eastAsia"/>
        </w:rPr>
        <w:t>宽</w:t>
      </w:r>
      <w:r w:rsidR="002E7C27">
        <w:rPr>
          <w:rFonts w:ascii="Times New Roman" w:hint="eastAsia"/>
        </w:rPr>
        <w:t>、</w:t>
      </w:r>
      <w:r w:rsidR="002A5F6D">
        <w:rPr>
          <w:rFonts w:ascii="Times New Roman" w:hint="eastAsia"/>
        </w:rPr>
        <w:t>高</w:t>
      </w:r>
      <w:r w:rsidR="005E7FDD">
        <w:rPr>
          <w:rFonts w:ascii="Times New Roman" w:hint="eastAsia"/>
        </w:rPr>
        <w:t>、</w:t>
      </w:r>
      <w:r w:rsidR="002A5F6D">
        <w:rPr>
          <w:rFonts w:ascii="Times New Roman" w:hint="eastAsia"/>
        </w:rPr>
        <w:t>直径</w:t>
      </w:r>
      <w:r w:rsidR="005E7FDD">
        <w:rPr>
          <w:rFonts w:ascii="Times New Roman" w:hint="eastAsia"/>
        </w:rPr>
        <w:t>和壁厚</w:t>
      </w:r>
      <w:r w:rsidR="001E7E9E" w:rsidRPr="00221354">
        <w:rPr>
          <w:rFonts w:ascii="Times New Roman" w:hint="eastAsia"/>
        </w:rPr>
        <w:t>的尺寸</w:t>
      </w:r>
      <w:r w:rsidR="009E40CD">
        <w:rPr>
          <w:rFonts w:ascii="Times New Roman" w:hint="eastAsia"/>
        </w:rPr>
        <w:t>误差</w:t>
      </w:r>
      <w:r w:rsidR="001E7E9E" w:rsidRPr="00221354">
        <w:rPr>
          <w:rFonts w:ascii="Times New Roman" w:hint="eastAsia"/>
        </w:rPr>
        <w:t>不应低于</w:t>
      </w:r>
      <w:r w:rsidR="001E7E9E" w:rsidRPr="00221354">
        <w:rPr>
          <w:rFonts w:ascii="Times New Roman" w:hint="eastAsia"/>
        </w:rPr>
        <w:t>GB/T 1184</w:t>
      </w:r>
      <w:r w:rsidR="002A5F6D">
        <w:rPr>
          <w:rFonts w:ascii="Times New Roman" w:hint="eastAsia"/>
        </w:rPr>
        <w:t>的</w:t>
      </w:r>
      <w:r w:rsidR="001E7E9E">
        <w:rPr>
          <w:rFonts w:ascii="Times New Roman" w:hint="eastAsia"/>
        </w:rPr>
        <w:t>规定</w:t>
      </w:r>
      <w:r w:rsidR="008731B5">
        <w:rPr>
          <w:rFonts w:ascii="Times New Roman" w:hint="eastAsia"/>
        </w:rPr>
        <w:t>。</w:t>
      </w:r>
    </w:p>
    <w:p w14:paraId="63AA782B" w14:textId="77777777" w:rsidR="007E39F1" w:rsidRDefault="007E39F1" w:rsidP="003E1A8D">
      <w:pPr>
        <w:pStyle w:val="affd"/>
        <w:spacing w:before="156" w:after="156"/>
      </w:pPr>
      <w:bookmarkStart w:id="464" w:name="_Toc81832740"/>
      <w:bookmarkStart w:id="465" w:name="_Toc81840325"/>
      <w:bookmarkStart w:id="466" w:name="_Toc81904080"/>
      <w:bookmarkStart w:id="467" w:name="_Toc81921035"/>
      <w:bookmarkStart w:id="468" w:name="_Toc81991240"/>
      <w:bookmarkStart w:id="469" w:name="_Toc83651123"/>
      <w:bookmarkStart w:id="470" w:name="_Toc85724475"/>
      <w:bookmarkStart w:id="471" w:name="_Toc86067319"/>
      <w:bookmarkStart w:id="472" w:name="_Toc86069122"/>
      <w:bookmarkStart w:id="473" w:name="_Toc86069370"/>
      <w:bookmarkStart w:id="474" w:name="_Toc87022154"/>
      <w:bookmarkStart w:id="475" w:name="_Toc87278936"/>
      <w:bookmarkStart w:id="476" w:name="_Toc87278973"/>
      <w:bookmarkStart w:id="477" w:name="_Toc88058105"/>
      <w:bookmarkStart w:id="478" w:name="_Toc88650867"/>
      <w:bookmarkStart w:id="479" w:name="_Toc88742422"/>
      <w:bookmarkStart w:id="480" w:name="_Toc89159790"/>
      <w:bookmarkStart w:id="481" w:name="_Toc89164065"/>
      <w:r>
        <w:rPr>
          <w:rFonts w:hint="eastAsia"/>
        </w:rPr>
        <w:t>外观要求</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1DD0FE49" w14:textId="55E3E1AC" w:rsidR="00551952" w:rsidRDefault="002B22F6" w:rsidP="00551952">
      <w:pPr>
        <w:pStyle w:val="afffffffff1"/>
      </w:pPr>
      <w:r>
        <w:rPr>
          <w:rFonts w:hint="eastAsia"/>
        </w:rPr>
        <w:t>设备</w:t>
      </w:r>
      <w:r w:rsidR="00CC146E">
        <w:rPr>
          <w:rFonts w:hint="eastAsia"/>
        </w:rPr>
        <w:t>外壳表面应光滑平整，</w:t>
      </w:r>
      <w:r>
        <w:rPr>
          <w:rFonts w:hint="eastAsia"/>
        </w:rPr>
        <w:t>不应</w:t>
      </w:r>
      <w:r w:rsidR="00CC146E">
        <w:rPr>
          <w:rFonts w:hint="eastAsia"/>
        </w:rPr>
        <w:t>存在疤痕、凸凹等影响外观的缺陷。</w:t>
      </w:r>
    </w:p>
    <w:p w14:paraId="30475762" w14:textId="6DECAD7A" w:rsidR="00754829" w:rsidRDefault="00754829" w:rsidP="00844FBD">
      <w:pPr>
        <w:pStyle w:val="afffffffff1"/>
      </w:pPr>
      <w:r>
        <w:rPr>
          <w:rFonts w:hint="eastAsia"/>
        </w:rPr>
        <w:t>设备各附属物（件）的安装</w:t>
      </w:r>
      <w:r w:rsidR="00D0631D">
        <w:rPr>
          <w:rFonts w:hint="eastAsia"/>
        </w:rPr>
        <w:t>应符合设计要求</w:t>
      </w:r>
      <w:r>
        <w:rPr>
          <w:rFonts w:hint="eastAsia"/>
        </w:rPr>
        <w:t>，各部分均不应存在妨碍安装、检修、擦拭等的缺陷。</w:t>
      </w:r>
    </w:p>
    <w:p w14:paraId="56C36F3B" w14:textId="3636BE51" w:rsidR="00135583" w:rsidRPr="00D47298" w:rsidRDefault="00135583" w:rsidP="00D47298">
      <w:pPr>
        <w:pStyle w:val="afffffffff1"/>
        <w:rPr>
          <w:rFonts w:ascii="Times New Roman"/>
        </w:rPr>
      </w:pPr>
      <w:r w:rsidRPr="00D47298">
        <w:rPr>
          <w:rFonts w:ascii="Times New Roman" w:hint="eastAsia"/>
        </w:rPr>
        <w:t>焊接件焊缝应平整、光滑，不得有裂缝、夹渣、错边、满溢、焊瘤、弧坑、间断、咬边、烧穿、凹陷、脱焊、漏焊、虚焊等缺陷。焊缝形式应按</w:t>
      </w:r>
      <w:r w:rsidRPr="00D47298">
        <w:rPr>
          <w:rFonts w:ascii="Times New Roman"/>
        </w:rPr>
        <w:t>GB/T 985.1</w:t>
      </w:r>
      <w:r w:rsidRPr="00D47298">
        <w:rPr>
          <w:rFonts w:ascii="Times New Roman" w:hint="eastAsia"/>
        </w:rPr>
        <w:t>、</w:t>
      </w:r>
      <w:r w:rsidRPr="00D47298">
        <w:rPr>
          <w:rFonts w:ascii="Times New Roman"/>
        </w:rPr>
        <w:t>GB/T 985.2</w:t>
      </w:r>
      <w:r w:rsidRPr="00D47298">
        <w:rPr>
          <w:rFonts w:ascii="Times New Roman" w:hint="eastAsia"/>
        </w:rPr>
        <w:t>的规定执行。</w:t>
      </w:r>
    </w:p>
    <w:p w14:paraId="3BF00592" w14:textId="77777777" w:rsidR="00A530D6" w:rsidRDefault="00A530D6" w:rsidP="00A530D6">
      <w:pPr>
        <w:pStyle w:val="affd"/>
        <w:spacing w:before="156" w:after="156"/>
      </w:pPr>
      <w:bookmarkStart w:id="482" w:name="_Toc81832741"/>
      <w:bookmarkStart w:id="483" w:name="_Toc81840326"/>
      <w:bookmarkStart w:id="484" w:name="_Toc81904081"/>
      <w:bookmarkStart w:id="485" w:name="_Toc81921036"/>
      <w:bookmarkStart w:id="486" w:name="_Toc81991241"/>
      <w:bookmarkStart w:id="487" w:name="_Toc83651124"/>
      <w:bookmarkStart w:id="488" w:name="_Toc85724476"/>
      <w:bookmarkStart w:id="489" w:name="_Toc86067320"/>
      <w:bookmarkStart w:id="490" w:name="_Toc86069123"/>
      <w:bookmarkStart w:id="491" w:name="_Toc86069371"/>
      <w:bookmarkStart w:id="492" w:name="_Toc87022156"/>
      <w:bookmarkStart w:id="493" w:name="_Toc87278938"/>
      <w:bookmarkStart w:id="494" w:name="_Toc87278975"/>
      <w:bookmarkStart w:id="495" w:name="_Toc88058106"/>
      <w:bookmarkStart w:id="496" w:name="_Toc88650868"/>
      <w:bookmarkStart w:id="497" w:name="_Toc88742423"/>
      <w:bookmarkStart w:id="498" w:name="_Toc89159791"/>
      <w:bookmarkStart w:id="499" w:name="_Toc89164066"/>
      <w:r>
        <w:rPr>
          <w:rFonts w:hint="eastAsia"/>
        </w:rPr>
        <w:t>防腐性能要求</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02128A02" w14:textId="4FEBC05D" w:rsidR="00A530D6" w:rsidRPr="003A0322" w:rsidRDefault="00A530D6" w:rsidP="00BF30BD">
      <w:pPr>
        <w:pStyle w:val="afffffffff1"/>
        <w:rPr>
          <w:rFonts w:ascii="Times New Roman"/>
        </w:rPr>
      </w:pPr>
      <w:r>
        <w:rPr>
          <w:rFonts w:hint="eastAsia"/>
        </w:rPr>
        <w:t>以</w:t>
      </w:r>
      <w:r w:rsidRPr="00596A3A">
        <w:rPr>
          <w:rFonts w:ascii="Times New Roman"/>
        </w:rPr>
        <w:t>碳钢制造的</w:t>
      </w:r>
      <w:r w:rsidR="00AB3348" w:rsidRPr="00844FBD">
        <w:rPr>
          <w:rFonts w:ascii="Times New Roman" w:hint="eastAsia"/>
        </w:rPr>
        <w:t>设备</w:t>
      </w:r>
      <w:r w:rsidRPr="00596A3A">
        <w:rPr>
          <w:rFonts w:ascii="Times New Roman"/>
        </w:rPr>
        <w:t>涂装前应进行喷砂处理，其等级不应低于</w:t>
      </w:r>
      <w:r w:rsidRPr="003A0322">
        <w:rPr>
          <w:rFonts w:ascii="Times New Roman"/>
        </w:rPr>
        <w:t>GB/T 8923.1</w:t>
      </w:r>
      <w:r w:rsidR="00A6485C" w:rsidRPr="003A0322">
        <w:rPr>
          <w:rFonts w:ascii="Times New Roman"/>
        </w:rPr>
        <w:t>-2011</w:t>
      </w:r>
      <w:r w:rsidRPr="003A0322">
        <w:rPr>
          <w:rFonts w:ascii="Times New Roman"/>
        </w:rPr>
        <w:t>中规定的</w:t>
      </w:r>
      <w:r w:rsidRPr="003A0322">
        <w:rPr>
          <w:rFonts w:ascii="Times New Roman"/>
        </w:rPr>
        <w:t>Sa2 ½</w:t>
      </w:r>
      <w:r w:rsidRPr="003A0322">
        <w:rPr>
          <w:rFonts w:ascii="Times New Roman"/>
        </w:rPr>
        <w:t>级。</w:t>
      </w:r>
    </w:p>
    <w:p w14:paraId="1C452BA5" w14:textId="5AD6BE6E" w:rsidR="00A530D6" w:rsidRPr="00AF53C4" w:rsidRDefault="00882FFE">
      <w:pPr>
        <w:pStyle w:val="afffffffff1"/>
        <w:rPr>
          <w:rFonts w:ascii="Times New Roman"/>
        </w:rPr>
      </w:pPr>
      <w:r w:rsidRPr="00754E50">
        <w:rPr>
          <w:rFonts w:hint="eastAsia"/>
        </w:rPr>
        <w:t>地埋式、半地埋</w:t>
      </w:r>
      <w:proofErr w:type="gramStart"/>
      <w:r w:rsidRPr="00754E50">
        <w:rPr>
          <w:rFonts w:hint="eastAsia"/>
        </w:rPr>
        <w:t>式设备</w:t>
      </w:r>
      <w:proofErr w:type="gramEnd"/>
      <w:r w:rsidRPr="00754E50">
        <w:rPr>
          <w:rFonts w:hint="eastAsia"/>
        </w:rPr>
        <w:t>内外表面以及</w:t>
      </w:r>
      <w:proofErr w:type="gramStart"/>
      <w:r w:rsidRPr="00754E50">
        <w:rPr>
          <w:rFonts w:hint="eastAsia"/>
        </w:rPr>
        <w:t>地上式设备</w:t>
      </w:r>
      <w:proofErr w:type="gramEnd"/>
      <w:r w:rsidRPr="00754E50">
        <w:rPr>
          <w:rFonts w:hint="eastAsia"/>
        </w:rPr>
        <w:t>内表面</w:t>
      </w:r>
      <w:r w:rsidR="00A530D6" w:rsidRPr="00596A3A">
        <w:t>应涂防腐涂料或衬玻璃钢，防腐层要求应符</w:t>
      </w:r>
      <w:r w:rsidR="00A530D6" w:rsidRPr="00B94B01">
        <w:rPr>
          <w:rFonts w:ascii="Times New Roman" w:hint="eastAsia"/>
        </w:rPr>
        <w:t>合</w:t>
      </w:r>
      <w:r w:rsidR="00A530D6" w:rsidRPr="00B94B01">
        <w:rPr>
          <w:rFonts w:ascii="Times New Roman"/>
        </w:rPr>
        <w:t>JB/T 2932</w:t>
      </w:r>
      <w:r w:rsidR="00A530D6" w:rsidRPr="00B94B01">
        <w:rPr>
          <w:rFonts w:ascii="Times New Roman" w:hint="eastAsia"/>
        </w:rPr>
        <w:t>和</w:t>
      </w:r>
      <w:r w:rsidR="005337A2" w:rsidRPr="005337A2">
        <w:rPr>
          <w:rFonts w:ascii="Times New Roman"/>
        </w:rPr>
        <w:t>JT</w:t>
      </w:r>
      <w:r w:rsidR="005337A2">
        <w:rPr>
          <w:rFonts w:ascii="Times New Roman"/>
        </w:rPr>
        <w:t>/</w:t>
      </w:r>
      <w:r w:rsidR="005337A2" w:rsidRPr="005337A2">
        <w:rPr>
          <w:rFonts w:ascii="Times New Roman"/>
        </w:rPr>
        <w:t>T</w:t>
      </w:r>
      <w:r w:rsidR="005337A2">
        <w:rPr>
          <w:rFonts w:ascii="Times New Roman"/>
        </w:rPr>
        <w:t xml:space="preserve"> </w:t>
      </w:r>
      <w:r w:rsidR="005337A2" w:rsidRPr="005337A2">
        <w:rPr>
          <w:rFonts w:ascii="Times New Roman"/>
        </w:rPr>
        <w:t>810</w:t>
      </w:r>
      <w:r w:rsidR="00A530D6" w:rsidRPr="00596A3A">
        <w:t>的规定，</w:t>
      </w:r>
      <w:proofErr w:type="gramStart"/>
      <w:r w:rsidR="00003EF9" w:rsidRPr="008C0006">
        <w:rPr>
          <w:rFonts w:ascii="Times New Roman" w:hint="eastAsia"/>
        </w:rPr>
        <w:t>地上式设备</w:t>
      </w:r>
      <w:proofErr w:type="gramEnd"/>
      <w:r w:rsidR="00003EF9" w:rsidRPr="008C0006">
        <w:rPr>
          <w:rFonts w:ascii="Times New Roman" w:hint="eastAsia"/>
        </w:rPr>
        <w:t>外表面</w:t>
      </w:r>
      <w:r w:rsidR="00003EF9">
        <w:rPr>
          <w:rFonts w:ascii="Times New Roman" w:hint="eastAsia"/>
        </w:rPr>
        <w:t>涂料</w:t>
      </w:r>
      <w:r w:rsidR="00003EF9" w:rsidRPr="008C0006">
        <w:rPr>
          <w:rFonts w:ascii="Times New Roman" w:hint="eastAsia"/>
        </w:rPr>
        <w:t>应符合</w:t>
      </w:r>
      <w:r w:rsidR="00003EF9" w:rsidRPr="005337A2">
        <w:rPr>
          <w:rFonts w:ascii="Times New Roman"/>
        </w:rPr>
        <w:t>JT</w:t>
      </w:r>
      <w:r w:rsidR="00003EF9">
        <w:rPr>
          <w:rFonts w:ascii="Times New Roman"/>
        </w:rPr>
        <w:t>/</w:t>
      </w:r>
      <w:r w:rsidR="00003EF9" w:rsidRPr="005337A2">
        <w:rPr>
          <w:rFonts w:ascii="Times New Roman"/>
        </w:rPr>
        <w:t>T</w:t>
      </w:r>
      <w:r w:rsidR="00003EF9">
        <w:rPr>
          <w:rFonts w:ascii="Times New Roman"/>
        </w:rPr>
        <w:t xml:space="preserve"> </w:t>
      </w:r>
      <w:r w:rsidR="00003EF9" w:rsidRPr="005337A2">
        <w:rPr>
          <w:rFonts w:ascii="Times New Roman"/>
        </w:rPr>
        <w:t>810</w:t>
      </w:r>
      <w:r w:rsidR="00003EF9" w:rsidRPr="008C0006">
        <w:rPr>
          <w:rFonts w:ascii="Times New Roman" w:hint="eastAsia"/>
        </w:rPr>
        <w:t>的规定。</w:t>
      </w:r>
      <w:r w:rsidR="00AF53C4" w:rsidRPr="00596A3A">
        <w:rPr>
          <w:rFonts w:ascii="Times New Roman"/>
        </w:rPr>
        <w:t>涂层应均匀、</w:t>
      </w:r>
      <w:r w:rsidR="00AF53C4">
        <w:rPr>
          <w:rFonts w:ascii="Times New Roman" w:hint="eastAsia"/>
        </w:rPr>
        <w:t>美观</w:t>
      </w:r>
      <w:r w:rsidR="00AF53C4" w:rsidRPr="00596A3A">
        <w:rPr>
          <w:rFonts w:ascii="Times New Roman"/>
        </w:rPr>
        <w:t>、牢固、无擦伤、无划痕</w:t>
      </w:r>
      <w:r w:rsidR="00AF53C4">
        <w:rPr>
          <w:rFonts w:ascii="Times New Roman" w:hint="eastAsia"/>
        </w:rPr>
        <w:t>，</w:t>
      </w:r>
      <w:r w:rsidR="00A530D6" w:rsidRPr="00596A3A">
        <w:t>不得脱皮或有明显斑点。</w:t>
      </w:r>
    </w:p>
    <w:p w14:paraId="24A82646" w14:textId="77777777" w:rsidR="003E1A8D" w:rsidRDefault="003E1A8D" w:rsidP="003E1A8D">
      <w:pPr>
        <w:pStyle w:val="affd"/>
        <w:spacing w:before="156" w:after="156"/>
      </w:pPr>
      <w:bookmarkStart w:id="500" w:name="_Toc81832742"/>
      <w:bookmarkStart w:id="501" w:name="_Toc81840327"/>
      <w:bookmarkStart w:id="502" w:name="_Toc81904082"/>
      <w:bookmarkStart w:id="503" w:name="_Toc81921037"/>
      <w:bookmarkStart w:id="504" w:name="_Toc81991242"/>
      <w:bookmarkStart w:id="505" w:name="_Toc83651125"/>
      <w:bookmarkStart w:id="506" w:name="_Toc85724477"/>
      <w:bookmarkStart w:id="507" w:name="_Toc86067321"/>
      <w:bookmarkStart w:id="508" w:name="_Toc86069124"/>
      <w:bookmarkStart w:id="509" w:name="_Toc86069372"/>
      <w:bookmarkStart w:id="510" w:name="_Toc87022157"/>
      <w:bookmarkStart w:id="511" w:name="_Toc87278939"/>
      <w:bookmarkStart w:id="512" w:name="_Toc87278976"/>
      <w:bookmarkStart w:id="513" w:name="_Toc88058107"/>
      <w:bookmarkStart w:id="514" w:name="_Toc88650869"/>
      <w:bookmarkStart w:id="515" w:name="_Toc88742424"/>
      <w:bookmarkStart w:id="516" w:name="_Toc89159792"/>
      <w:bookmarkStart w:id="517" w:name="_Toc89164067"/>
      <w:r>
        <w:rPr>
          <w:rFonts w:hint="eastAsia"/>
        </w:rPr>
        <w:t>强度及严密性要求</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C248C0A" w14:textId="56895CFC" w:rsidR="008769F0" w:rsidRDefault="00C9644C" w:rsidP="00AC386D">
      <w:pPr>
        <w:pStyle w:val="afffffffff1"/>
        <w:numPr>
          <w:ilvl w:val="0"/>
          <w:numId w:val="0"/>
        </w:numPr>
        <w:ind w:firstLineChars="200" w:firstLine="420"/>
      </w:pPr>
      <w:r>
        <w:rPr>
          <w:rFonts w:hint="eastAsia"/>
        </w:rPr>
        <w:t>设备的强度及严密性应满足工艺</w:t>
      </w:r>
      <w:r w:rsidR="00D7089C">
        <w:rPr>
          <w:rFonts w:hint="eastAsia"/>
        </w:rPr>
        <w:t>设计</w:t>
      </w:r>
      <w:r>
        <w:rPr>
          <w:rFonts w:hint="eastAsia"/>
        </w:rPr>
        <w:t>要求，并应无水（气）泄露。</w:t>
      </w:r>
    </w:p>
    <w:p w14:paraId="27E6FAFA" w14:textId="38492671" w:rsidR="00423EBC" w:rsidRDefault="00423EBC" w:rsidP="00423EBC">
      <w:pPr>
        <w:pStyle w:val="affd"/>
        <w:spacing w:before="156" w:after="156"/>
      </w:pPr>
      <w:bookmarkStart w:id="518" w:name="_Toc87022158"/>
      <w:bookmarkStart w:id="519" w:name="_Toc87278940"/>
      <w:bookmarkStart w:id="520" w:name="_Toc87278977"/>
      <w:bookmarkStart w:id="521" w:name="_Toc88058108"/>
      <w:bookmarkStart w:id="522" w:name="_Toc88650870"/>
      <w:bookmarkStart w:id="523" w:name="_Toc88742425"/>
      <w:bookmarkStart w:id="524" w:name="_Toc89159793"/>
      <w:bookmarkStart w:id="525" w:name="_Toc89164068"/>
      <w:r>
        <w:rPr>
          <w:rFonts w:hint="eastAsia"/>
        </w:rPr>
        <w:t>安全要求</w:t>
      </w:r>
      <w:bookmarkEnd w:id="518"/>
      <w:bookmarkEnd w:id="519"/>
      <w:bookmarkEnd w:id="520"/>
      <w:bookmarkEnd w:id="521"/>
      <w:bookmarkEnd w:id="522"/>
      <w:bookmarkEnd w:id="523"/>
      <w:bookmarkEnd w:id="524"/>
      <w:bookmarkEnd w:id="525"/>
    </w:p>
    <w:p w14:paraId="18A883B1" w14:textId="77777777" w:rsidR="004C607E" w:rsidRPr="000B22AA" w:rsidRDefault="004C607E" w:rsidP="00473B26">
      <w:pPr>
        <w:pStyle w:val="affe"/>
        <w:spacing w:before="156" w:after="156"/>
      </w:pPr>
      <w:bookmarkStart w:id="526" w:name="_Toc81904083"/>
      <w:bookmarkStart w:id="527" w:name="_Toc81840329"/>
      <w:bookmarkStart w:id="528" w:name="_Toc81904084"/>
      <w:bookmarkStart w:id="529" w:name="_Toc81832744"/>
      <w:bookmarkStart w:id="530" w:name="_Toc81840330"/>
      <w:bookmarkStart w:id="531" w:name="_Toc81904085"/>
      <w:bookmarkStart w:id="532" w:name="_Toc81832745"/>
      <w:bookmarkStart w:id="533" w:name="_Toc81840331"/>
      <w:bookmarkStart w:id="534" w:name="_Toc81904086"/>
      <w:bookmarkStart w:id="535" w:name="_Toc81832746"/>
      <w:bookmarkStart w:id="536" w:name="_Toc81840332"/>
      <w:bookmarkStart w:id="537" w:name="_Toc81904087"/>
      <w:bookmarkStart w:id="538" w:name="_Toc81832747"/>
      <w:bookmarkStart w:id="539" w:name="_Toc81840333"/>
      <w:bookmarkStart w:id="540" w:name="_Toc81904088"/>
      <w:bookmarkStart w:id="541" w:name="_Toc81832762"/>
      <w:bookmarkStart w:id="542" w:name="_Toc81840348"/>
      <w:bookmarkStart w:id="543" w:name="_Toc81904103"/>
      <w:bookmarkStart w:id="544" w:name="_Toc81832763"/>
      <w:bookmarkStart w:id="545" w:name="_Toc81840349"/>
      <w:bookmarkStart w:id="546" w:name="_Toc81904104"/>
      <w:bookmarkStart w:id="547" w:name="_Toc81840352"/>
      <w:bookmarkStart w:id="548" w:name="_Toc81904107"/>
      <w:bookmarkStart w:id="549" w:name="_Toc81832766"/>
      <w:bookmarkStart w:id="550" w:name="OLE_LINK7"/>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0B22AA">
        <w:rPr>
          <w:rFonts w:hint="eastAsia"/>
        </w:rPr>
        <w:t>电气安全</w:t>
      </w:r>
      <w:bookmarkEnd w:id="547"/>
      <w:bookmarkEnd w:id="548"/>
      <w:r w:rsidRPr="000B22AA">
        <w:rPr>
          <w:rFonts w:hint="eastAsia"/>
        </w:rPr>
        <w:t>要求</w:t>
      </w:r>
    </w:p>
    <w:p w14:paraId="4CD214DF" w14:textId="4CF5AEA5" w:rsidR="004C607E" w:rsidRPr="00844FBD" w:rsidRDefault="004C607E" w:rsidP="00BF30BD">
      <w:pPr>
        <w:pStyle w:val="afffffffff0"/>
        <w:rPr>
          <w:rFonts w:ascii="Times New Roman"/>
        </w:rPr>
      </w:pPr>
      <w:r>
        <w:rPr>
          <w:rFonts w:ascii="Times New Roman" w:hint="eastAsia"/>
        </w:rPr>
        <w:t>电气控制柜的防护等级应不</w:t>
      </w:r>
      <w:r w:rsidR="00AE7841">
        <w:rPr>
          <w:rFonts w:ascii="Times New Roman" w:hint="eastAsia"/>
        </w:rPr>
        <w:t>低于</w:t>
      </w:r>
      <w:bookmarkStart w:id="551" w:name="_Hlk87270267"/>
      <w:r>
        <w:rPr>
          <w:rFonts w:ascii="Times New Roman" w:hint="eastAsia"/>
        </w:rPr>
        <w:t>G</w:t>
      </w:r>
      <w:r>
        <w:rPr>
          <w:rFonts w:ascii="Times New Roman"/>
        </w:rPr>
        <w:t>B 4208</w:t>
      </w:r>
      <w:bookmarkEnd w:id="551"/>
      <w:r w:rsidR="001B2988">
        <w:rPr>
          <w:rFonts w:ascii="Times New Roman" w:hint="eastAsia"/>
        </w:rPr>
        <w:t>-</w:t>
      </w:r>
      <w:r w:rsidR="001B2988">
        <w:rPr>
          <w:rFonts w:ascii="Times New Roman"/>
        </w:rPr>
        <w:t>2017</w:t>
      </w:r>
      <w:r w:rsidR="001B2988">
        <w:rPr>
          <w:rFonts w:ascii="Times New Roman" w:hint="eastAsia"/>
        </w:rPr>
        <w:t>中</w:t>
      </w:r>
      <w:r w:rsidR="001B2988">
        <w:rPr>
          <w:rFonts w:ascii="Times New Roman" w:hint="eastAsia"/>
        </w:rPr>
        <w:t>I</w:t>
      </w:r>
      <w:r w:rsidR="001B2988">
        <w:rPr>
          <w:rFonts w:ascii="Times New Roman"/>
        </w:rPr>
        <w:t>P54</w:t>
      </w:r>
      <w:r w:rsidR="00AE7841">
        <w:rPr>
          <w:rFonts w:ascii="Times New Roman" w:hint="eastAsia"/>
        </w:rPr>
        <w:t>的规定</w:t>
      </w:r>
      <w:r>
        <w:rPr>
          <w:rFonts w:ascii="Times New Roman" w:hint="eastAsia"/>
        </w:rPr>
        <w:t>。</w:t>
      </w:r>
    </w:p>
    <w:p w14:paraId="2D4B9612" w14:textId="77777777" w:rsidR="004C607E" w:rsidRDefault="004C607E" w:rsidP="00FC4E3A">
      <w:pPr>
        <w:pStyle w:val="afffffffff0"/>
        <w:rPr>
          <w:rFonts w:ascii="Times New Roman"/>
        </w:rPr>
      </w:pPr>
      <w:r>
        <w:rPr>
          <w:rFonts w:ascii="Times New Roman" w:hint="eastAsia"/>
        </w:rPr>
        <w:lastRenderedPageBreak/>
        <w:t>电气控制柜内的保护接地和信号回路接地应分别接到电气控制柜的接地母线上。</w:t>
      </w:r>
    </w:p>
    <w:p w14:paraId="47C8EE94" w14:textId="77777777" w:rsidR="004C607E" w:rsidRDefault="004C607E" w:rsidP="001D17C0">
      <w:pPr>
        <w:pStyle w:val="afffffffff0"/>
        <w:rPr>
          <w:rFonts w:ascii="Times New Roman"/>
        </w:rPr>
      </w:pPr>
      <w:r>
        <w:rPr>
          <w:rFonts w:ascii="Times New Roman" w:hint="eastAsia"/>
        </w:rPr>
        <w:t>下列部位应</w:t>
      </w:r>
      <w:proofErr w:type="gramStart"/>
      <w:r>
        <w:rPr>
          <w:rFonts w:ascii="Times New Roman" w:hint="eastAsia"/>
        </w:rPr>
        <w:t>做保</w:t>
      </w:r>
      <w:proofErr w:type="gramEnd"/>
      <w:r>
        <w:rPr>
          <w:rFonts w:ascii="Times New Roman" w:hint="eastAsia"/>
        </w:rPr>
        <w:t>护接地：</w:t>
      </w:r>
    </w:p>
    <w:p w14:paraId="02758CE5" w14:textId="77777777" w:rsidR="004C607E" w:rsidRDefault="004C607E" w:rsidP="005A01F2">
      <w:pPr>
        <w:pStyle w:val="af2"/>
      </w:pPr>
      <w:r>
        <w:rPr>
          <w:rFonts w:hint="eastAsia"/>
        </w:rPr>
        <w:t>电机的底座和外壳；</w:t>
      </w:r>
    </w:p>
    <w:p w14:paraId="72AADA98" w14:textId="77777777" w:rsidR="004C607E" w:rsidRDefault="004C607E" w:rsidP="005A01F2">
      <w:pPr>
        <w:pStyle w:val="af2"/>
      </w:pPr>
      <w:r>
        <w:rPr>
          <w:rFonts w:hint="eastAsia"/>
        </w:rPr>
        <w:t>互感器的二次绕组；</w:t>
      </w:r>
    </w:p>
    <w:p w14:paraId="1F90FC46" w14:textId="77777777" w:rsidR="004C607E" w:rsidRDefault="004C607E" w:rsidP="005A01F2">
      <w:pPr>
        <w:pStyle w:val="af2"/>
      </w:pPr>
      <w:r>
        <w:rPr>
          <w:rFonts w:hint="eastAsia"/>
        </w:rPr>
        <w:t>电气控制柜的外壳及底座；</w:t>
      </w:r>
    </w:p>
    <w:p w14:paraId="182AC7FF" w14:textId="77777777" w:rsidR="004C607E" w:rsidRDefault="004C607E" w:rsidP="005A01F2">
      <w:pPr>
        <w:pStyle w:val="af2"/>
      </w:pPr>
      <w:r>
        <w:rPr>
          <w:rFonts w:hint="eastAsia"/>
        </w:rPr>
        <w:t>以金属材质制作的设备；</w:t>
      </w:r>
    </w:p>
    <w:p w14:paraId="3C474ED0" w14:textId="77777777" w:rsidR="004C607E" w:rsidRPr="009F10CF" w:rsidRDefault="004C607E" w:rsidP="005A01F2">
      <w:pPr>
        <w:pStyle w:val="af2"/>
        <w:rPr>
          <w:rFonts w:ascii="Times New Roman"/>
        </w:rPr>
      </w:pPr>
      <w:r>
        <w:rPr>
          <w:rFonts w:hint="eastAsia"/>
        </w:rPr>
        <w:t>流量及水质测量仪表的外壳。</w:t>
      </w:r>
    </w:p>
    <w:p w14:paraId="16A75EDA" w14:textId="51565000" w:rsidR="004C607E" w:rsidRPr="009F10CF" w:rsidRDefault="004C607E" w:rsidP="005A01F2">
      <w:pPr>
        <w:pStyle w:val="afffffffff0"/>
        <w:rPr>
          <w:rFonts w:ascii="Times New Roman"/>
        </w:rPr>
      </w:pPr>
      <w:r w:rsidRPr="009F10CF">
        <w:rPr>
          <w:rFonts w:ascii="Times New Roman" w:hint="eastAsia"/>
        </w:rPr>
        <w:t>保护接地电路的连续</w:t>
      </w:r>
      <w:r>
        <w:rPr>
          <w:rFonts w:hint="eastAsia"/>
        </w:rPr>
        <w:t>性，应</w:t>
      </w:r>
      <w:r w:rsidRPr="009F10CF">
        <w:rPr>
          <w:rFonts w:ascii="Times New Roman" w:hint="eastAsia"/>
        </w:rPr>
        <w:t>符合</w:t>
      </w:r>
      <w:r w:rsidRPr="009F10CF">
        <w:rPr>
          <w:rFonts w:ascii="Times New Roman"/>
        </w:rPr>
        <w:t>G</w:t>
      </w:r>
      <w:r w:rsidR="003B7FD3">
        <w:rPr>
          <w:rFonts w:ascii="Times New Roman" w:hint="eastAsia"/>
        </w:rPr>
        <w:t>B/</w:t>
      </w:r>
      <w:r w:rsidR="003B7FD3">
        <w:rPr>
          <w:rFonts w:ascii="Times New Roman"/>
        </w:rPr>
        <w:t>T</w:t>
      </w:r>
      <w:r w:rsidRPr="009F10CF">
        <w:rPr>
          <w:rFonts w:ascii="Times New Roman"/>
        </w:rPr>
        <w:t xml:space="preserve"> 5226.1</w:t>
      </w:r>
      <w:r w:rsidRPr="009F10CF">
        <w:rPr>
          <w:rFonts w:ascii="Times New Roman" w:hint="eastAsia"/>
        </w:rPr>
        <w:t>的规定。</w:t>
      </w:r>
    </w:p>
    <w:p w14:paraId="2DEE8A24" w14:textId="77777777" w:rsidR="004C607E" w:rsidRPr="00733496" w:rsidRDefault="004C607E" w:rsidP="008F1DC7">
      <w:pPr>
        <w:pStyle w:val="afffffffff0"/>
        <w:rPr>
          <w:rFonts w:ascii="Times New Roman"/>
        </w:rPr>
      </w:pPr>
      <w:r>
        <w:rPr>
          <w:rFonts w:hint="eastAsia"/>
        </w:rPr>
        <w:t>绝缘电阻应</w:t>
      </w:r>
      <w:r w:rsidRPr="00733496">
        <w:rPr>
          <w:rFonts w:ascii="Times New Roman" w:hint="eastAsia"/>
        </w:rPr>
        <w:t>符合表</w:t>
      </w:r>
      <w:r w:rsidRPr="00733496">
        <w:rPr>
          <w:rFonts w:ascii="Times New Roman" w:hint="eastAsia"/>
        </w:rPr>
        <w:t>3</w:t>
      </w:r>
      <w:r w:rsidRPr="00733496">
        <w:rPr>
          <w:rFonts w:ascii="Times New Roman" w:hint="eastAsia"/>
        </w:rPr>
        <w:t>的规定。</w:t>
      </w:r>
    </w:p>
    <w:p w14:paraId="333662B7" w14:textId="77777777" w:rsidR="004C607E" w:rsidRDefault="004C607E" w:rsidP="009F10CF">
      <w:pPr>
        <w:pStyle w:val="aff2"/>
        <w:spacing w:before="156" w:after="156"/>
        <w:ind w:left="0"/>
      </w:pPr>
      <w:r>
        <w:rPr>
          <w:rFonts w:hint="eastAsia"/>
        </w:rPr>
        <w:t>绝缘电阻要求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6662"/>
        <w:gridCol w:w="1689"/>
      </w:tblGrid>
      <w:tr w:rsidR="004C607E" w14:paraId="0AAC2C6A" w14:textId="77777777" w:rsidTr="009F10CF">
        <w:trPr>
          <w:tblHeader/>
          <w:jc w:val="center"/>
        </w:trPr>
        <w:tc>
          <w:tcPr>
            <w:tcW w:w="983" w:type="dxa"/>
            <w:tcBorders>
              <w:top w:val="single" w:sz="8" w:space="0" w:color="auto"/>
              <w:bottom w:val="single" w:sz="8" w:space="0" w:color="auto"/>
            </w:tcBorders>
            <w:shd w:val="clear" w:color="auto" w:fill="auto"/>
            <w:vAlign w:val="center"/>
          </w:tcPr>
          <w:p w14:paraId="4875E5F0" w14:textId="77777777" w:rsidR="004C607E" w:rsidRDefault="004C607E" w:rsidP="009F10CF">
            <w:pPr>
              <w:pStyle w:val="afffffffff9"/>
            </w:pPr>
            <w:r>
              <w:rPr>
                <w:rFonts w:hint="eastAsia"/>
              </w:rPr>
              <w:t>序号</w:t>
            </w:r>
          </w:p>
        </w:tc>
        <w:tc>
          <w:tcPr>
            <w:tcW w:w="6662" w:type="dxa"/>
            <w:tcBorders>
              <w:top w:val="single" w:sz="8" w:space="0" w:color="auto"/>
              <w:bottom w:val="single" w:sz="8" w:space="0" w:color="auto"/>
            </w:tcBorders>
            <w:shd w:val="clear" w:color="auto" w:fill="auto"/>
            <w:vAlign w:val="center"/>
          </w:tcPr>
          <w:p w14:paraId="6E0311C2" w14:textId="77777777" w:rsidR="004C607E" w:rsidRDefault="004C607E" w:rsidP="009F10CF">
            <w:pPr>
              <w:pStyle w:val="afffffffff9"/>
            </w:pPr>
            <w:r>
              <w:rPr>
                <w:rFonts w:hint="eastAsia"/>
              </w:rPr>
              <w:t>测量部位</w:t>
            </w:r>
          </w:p>
        </w:tc>
        <w:tc>
          <w:tcPr>
            <w:tcW w:w="1689" w:type="dxa"/>
            <w:tcBorders>
              <w:top w:val="single" w:sz="8" w:space="0" w:color="auto"/>
              <w:bottom w:val="single" w:sz="8" w:space="0" w:color="auto"/>
            </w:tcBorders>
            <w:shd w:val="clear" w:color="auto" w:fill="auto"/>
            <w:vAlign w:val="center"/>
          </w:tcPr>
          <w:p w14:paraId="06CD3D0F" w14:textId="77777777" w:rsidR="004C607E" w:rsidRDefault="004C607E" w:rsidP="009F10CF">
            <w:pPr>
              <w:pStyle w:val="afffffffff9"/>
            </w:pPr>
            <w:r>
              <w:rPr>
                <w:rFonts w:hint="eastAsia"/>
              </w:rPr>
              <w:t>绝缘电阻要求</w:t>
            </w:r>
          </w:p>
        </w:tc>
      </w:tr>
      <w:tr w:rsidR="004C607E" w14:paraId="746C8B5D" w14:textId="77777777" w:rsidTr="009F10CF">
        <w:trPr>
          <w:jc w:val="center"/>
        </w:trPr>
        <w:tc>
          <w:tcPr>
            <w:tcW w:w="983" w:type="dxa"/>
            <w:tcBorders>
              <w:top w:val="single" w:sz="8" w:space="0" w:color="auto"/>
            </w:tcBorders>
            <w:shd w:val="clear" w:color="auto" w:fill="auto"/>
            <w:vAlign w:val="center"/>
          </w:tcPr>
          <w:p w14:paraId="0A308852" w14:textId="77777777" w:rsidR="004C607E" w:rsidRDefault="004C607E" w:rsidP="009F10CF">
            <w:pPr>
              <w:pStyle w:val="afffffffff9"/>
            </w:pPr>
            <w:r>
              <w:rPr>
                <w:rFonts w:hint="eastAsia"/>
              </w:rPr>
              <w:t>1</w:t>
            </w:r>
          </w:p>
        </w:tc>
        <w:tc>
          <w:tcPr>
            <w:tcW w:w="6662" w:type="dxa"/>
            <w:tcBorders>
              <w:top w:val="single" w:sz="8" w:space="0" w:color="auto"/>
            </w:tcBorders>
            <w:shd w:val="clear" w:color="auto" w:fill="auto"/>
            <w:vAlign w:val="center"/>
          </w:tcPr>
          <w:p w14:paraId="02EA72E8" w14:textId="77777777" w:rsidR="004C607E" w:rsidRDefault="004C607E" w:rsidP="009F10CF">
            <w:pPr>
              <w:pStyle w:val="afffffffff9"/>
            </w:pPr>
            <w:r>
              <w:rPr>
                <w:rFonts w:hint="eastAsia"/>
              </w:rPr>
              <w:t>总电源</w:t>
            </w:r>
            <w:r w:rsidRPr="009F10CF">
              <w:rPr>
                <w:vertAlign w:val="superscript"/>
              </w:rPr>
              <w:t>a</w:t>
            </w:r>
            <w:r>
              <w:rPr>
                <w:rFonts w:hint="eastAsia"/>
              </w:rPr>
              <w:t>断路器相间、总电源每一相线与柜壳、电机绕组与电机外壳</w:t>
            </w:r>
          </w:p>
        </w:tc>
        <w:tc>
          <w:tcPr>
            <w:tcW w:w="1689" w:type="dxa"/>
            <w:tcBorders>
              <w:top w:val="single" w:sz="8" w:space="0" w:color="auto"/>
            </w:tcBorders>
            <w:shd w:val="clear" w:color="auto" w:fill="auto"/>
            <w:vAlign w:val="center"/>
          </w:tcPr>
          <w:p w14:paraId="7746DBD6" w14:textId="77777777" w:rsidR="004C607E" w:rsidRDefault="004C607E" w:rsidP="009F10CF">
            <w:pPr>
              <w:pStyle w:val="afffffffff9"/>
            </w:pPr>
            <w:r>
              <w:rPr>
                <w:rFonts w:hint="eastAsia"/>
              </w:rPr>
              <w:t>≥0</w:t>
            </w:r>
            <w:r>
              <w:t>.5M</w:t>
            </w:r>
            <w:r>
              <w:t>Ω</w:t>
            </w:r>
          </w:p>
        </w:tc>
      </w:tr>
      <w:tr w:rsidR="004C607E" w14:paraId="16DD7725" w14:textId="77777777" w:rsidTr="009F10CF">
        <w:trPr>
          <w:jc w:val="center"/>
        </w:trPr>
        <w:tc>
          <w:tcPr>
            <w:tcW w:w="983" w:type="dxa"/>
            <w:tcBorders>
              <w:bottom w:val="single" w:sz="8" w:space="0" w:color="auto"/>
            </w:tcBorders>
            <w:shd w:val="clear" w:color="auto" w:fill="auto"/>
            <w:vAlign w:val="center"/>
          </w:tcPr>
          <w:p w14:paraId="032B71D7" w14:textId="77777777" w:rsidR="004C607E" w:rsidRDefault="004C607E" w:rsidP="009F10CF">
            <w:pPr>
              <w:pStyle w:val="afffffffff9"/>
            </w:pPr>
            <w:r>
              <w:rPr>
                <w:rFonts w:hint="eastAsia"/>
              </w:rPr>
              <w:t>2</w:t>
            </w:r>
          </w:p>
        </w:tc>
        <w:tc>
          <w:tcPr>
            <w:tcW w:w="6662" w:type="dxa"/>
            <w:tcBorders>
              <w:bottom w:val="single" w:sz="8" w:space="0" w:color="auto"/>
            </w:tcBorders>
            <w:shd w:val="clear" w:color="auto" w:fill="auto"/>
            <w:vAlign w:val="center"/>
          </w:tcPr>
          <w:p w14:paraId="34BAECBE" w14:textId="77777777" w:rsidR="004C607E" w:rsidRDefault="004C607E" w:rsidP="009F10CF">
            <w:pPr>
              <w:pStyle w:val="afffffffff9"/>
            </w:pPr>
            <w:r>
              <w:rPr>
                <w:rFonts w:hint="eastAsia"/>
              </w:rPr>
              <w:t>二次回路与柜壳</w:t>
            </w:r>
            <w:r w:rsidRPr="009F10CF">
              <w:rPr>
                <w:vertAlign w:val="superscript"/>
              </w:rPr>
              <w:t>b</w:t>
            </w:r>
          </w:p>
        </w:tc>
        <w:tc>
          <w:tcPr>
            <w:tcW w:w="1689" w:type="dxa"/>
            <w:tcBorders>
              <w:bottom w:val="single" w:sz="8" w:space="0" w:color="auto"/>
            </w:tcBorders>
            <w:shd w:val="clear" w:color="auto" w:fill="auto"/>
            <w:vAlign w:val="center"/>
          </w:tcPr>
          <w:p w14:paraId="0219123E" w14:textId="77777777" w:rsidR="004C607E" w:rsidRDefault="004C607E" w:rsidP="009F10CF">
            <w:pPr>
              <w:pStyle w:val="afffffffff9"/>
            </w:pPr>
            <w:r>
              <w:rPr>
                <w:rFonts w:hint="eastAsia"/>
              </w:rPr>
              <w:t>≥1</w:t>
            </w:r>
            <w:r>
              <w:t>M</w:t>
            </w:r>
            <w:r>
              <w:t>Ω</w:t>
            </w:r>
          </w:p>
        </w:tc>
      </w:tr>
      <w:tr w:rsidR="004C607E" w14:paraId="1020DE47" w14:textId="77777777" w:rsidTr="009F10CF">
        <w:trPr>
          <w:jc w:val="center"/>
        </w:trPr>
        <w:tc>
          <w:tcPr>
            <w:tcW w:w="9334" w:type="dxa"/>
            <w:gridSpan w:val="3"/>
            <w:tcBorders>
              <w:top w:val="single" w:sz="8" w:space="0" w:color="auto"/>
              <w:bottom w:val="single" w:sz="8" w:space="0" w:color="auto"/>
            </w:tcBorders>
            <w:shd w:val="clear" w:color="auto" w:fill="auto"/>
            <w:vAlign w:val="center"/>
          </w:tcPr>
          <w:p w14:paraId="493076C6" w14:textId="77777777" w:rsidR="004C607E" w:rsidRDefault="004C607E" w:rsidP="009F10CF">
            <w:pPr>
              <w:pStyle w:val="afffffffff9"/>
              <w:ind w:firstLineChars="250" w:firstLine="450"/>
              <w:jc w:val="left"/>
            </w:pPr>
            <w:r w:rsidRPr="009F10CF">
              <w:rPr>
                <w:vertAlign w:val="superscript"/>
              </w:rPr>
              <w:t xml:space="preserve">a </w:t>
            </w:r>
            <w:r>
              <w:rPr>
                <w:rFonts w:hint="eastAsia"/>
              </w:rPr>
              <w:t>指电气控制柜总电源；</w:t>
            </w:r>
          </w:p>
          <w:p w14:paraId="63495A7A" w14:textId="77777777" w:rsidR="004C607E" w:rsidRDefault="004C607E" w:rsidP="009F10CF">
            <w:pPr>
              <w:pStyle w:val="afffffffff9"/>
              <w:ind w:firstLineChars="250" w:firstLine="450"/>
              <w:jc w:val="left"/>
            </w:pPr>
            <w:r w:rsidRPr="009F10CF">
              <w:rPr>
                <w:vertAlign w:val="superscript"/>
              </w:rPr>
              <w:t>b</w:t>
            </w:r>
            <w:r>
              <w:rPr>
                <w:rFonts w:hint="eastAsia"/>
              </w:rPr>
              <w:t>可取二次回路中几个控制元件的控制线圈接线端子作为与金属箱（罐）体的测量点。</w:t>
            </w:r>
          </w:p>
        </w:tc>
      </w:tr>
    </w:tbl>
    <w:p w14:paraId="57FC091B" w14:textId="6198078A" w:rsidR="004C607E" w:rsidRPr="00AE7841" w:rsidRDefault="004C607E" w:rsidP="008B3DFE">
      <w:pPr>
        <w:pStyle w:val="afffffffff0"/>
        <w:rPr>
          <w:rFonts w:ascii="Times New Roman"/>
        </w:rPr>
      </w:pPr>
      <w:r>
        <w:rPr>
          <w:rFonts w:hint="eastAsia"/>
        </w:rPr>
        <w:t>设备应采取漏电保护措施，漏电保护器的安</w:t>
      </w:r>
      <w:r w:rsidRPr="00AE7841">
        <w:rPr>
          <w:rFonts w:ascii="Times New Roman" w:hint="eastAsia"/>
        </w:rPr>
        <w:t>装和运行应符合</w:t>
      </w:r>
      <w:r w:rsidRPr="00AE7841">
        <w:rPr>
          <w:rFonts w:ascii="Times New Roman" w:hint="eastAsia"/>
        </w:rPr>
        <w:t>G</w:t>
      </w:r>
      <w:r w:rsidRPr="00AE7841">
        <w:rPr>
          <w:rFonts w:ascii="Times New Roman"/>
        </w:rPr>
        <w:t>B</w:t>
      </w:r>
      <w:r w:rsidR="000F17D2">
        <w:rPr>
          <w:rFonts w:ascii="Times New Roman" w:hint="eastAsia"/>
        </w:rPr>
        <w:t>/</w:t>
      </w:r>
      <w:r w:rsidR="000F17D2">
        <w:rPr>
          <w:rFonts w:ascii="Times New Roman"/>
        </w:rPr>
        <w:t>T</w:t>
      </w:r>
      <w:r w:rsidRPr="00AE7841">
        <w:rPr>
          <w:rFonts w:ascii="Times New Roman"/>
        </w:rPr>
        <w:t xml:space="preserve"> 13955</w:t>
      </w:r>
      <w:r w:rsidRPr="00AE7841">
        <w:rPr>
          <w:rFonts w:ascii="Times New Roman" w:hint="eastAsia"/>
        </w:rPr>
        <w:t>的规定。设备宜采用漏电断路器作为二次回路的电源开关。</w:t>
      </w:r>
    </w:p>
    <w:p w14:paraId="7AF63D4D" w14:textId="77777777" w:rsidR="004C607E" w:rsidRPr="00AE7841" w:rsidRDefault="004C607E" w:rsidP="008B3DFE">
      <w:pPr>
        <w:pStyle w:val="afffffffff0"/>
        <w:rPr>
          <w:rFonts w:ascii="Times New Roman"/>
        </w:rPr>
      </w:pPr>
      <w:r w:rsidRPr="00AE7841">
        <w:rPr>
          <w:rFonts w:ascii="Times New Roman" w:hint="eastAsia"/>
        </w:rPr>
        <w:t>设备应装设短路保护和过载保护器件，其类型和安装应符合</w:t>
      </w:r>
      <w:r w:rsidRPr="00AE7841">
        <w:rPr>
          <w:rFonts w:ascii="Times New Roman" w:hint="eastAsia"/>
        </w:rPr>
        <w:t>G</w:t>
      </w:r>
      <w:r w:rsidRPr="00AE7841">
        <w:rPr>
          <w:rFonts w:ascii="Times New Roman"/>
        </w:rPr>
        <w:t>B 50054</w:t>
      </w:r>
      <w:r w:rsidRPr="00AE7841">
        <w:rPr>
          <w:rFonts w:ascii="Times New Roman" w:hint="eastAsia"/>
        </w:rPr>
        <w:t>和</w:t>
      </w:r>
      <w:r w:rsidRPr="00AE7841">
        <w:rPr>
          <w:rFonts w:ascii="Times New Roman" w:hint="eastAsia"/>
        </w:rPr>
        <w:t>G</w:t>
      </w:r>
      <w:r w:rsidRPr="00AE7841">
        <w:rPr>
          <w:rFonts w:ascii="Times New Roman"/>
        </w:rPr>
        <w:t>B 50055</w:t>
      </w:r>
      <w:r w:rsidRPr="00AE7841">
        <w:rPr>
          <w:rFonts w:ascii="Times New Roman" w:hint="eastAsia"/>
        </w:rPr>
        <w:t>的规定。</w:t>
      </w:r>
    </w:p>
    <w:p w14:paraId="539AB3C6" w14:textId="77777777" w:rsidR="004C607E" w:rsidRDefault="004C607E" w:rsidP="009F10CF">
      <w:pPr>
        <w:pStyle w:val="affe"/>
        <w:spacing w:before="156" w:after="156"/>
      </w:pPr>
      <w:r>
        <w:rPr>
          <w:rFonts w:hint="eastAsia"/>
        </w:rPr>
        <w:t>其它安全要求</w:t>
      </w:r>
    </w:p>
    <w:p w14:paraId="26EDCF25" w14:textId="429D1CA4" w:rsidR="004C607E" w:rsidRDefault="00E633E2" w:rsidP="00736809">
      <w:pPr>
        <w:pStyle w:val="afffffffff0"/>
        <w:rPr>
          <w:rFonts w:ascii="Times New Roman"/>
        </w:rPr>
      </w:pPr>
      <w:r>
        <w:rPr>
          <w:rFonts w:ascii="Times New Roman" w:hint="eastAsia"/>
        </w:rPr>
        <w:t>地埋式和半地埋</w:t>
      </w:r>
      <w:proofErr w:type="gramStart"/>
      <w:r>
        <w:rPr>
          <w:rFonts w:ascii="Times New Roman" w:hint="eastAsia"/>
        </w:rPr>
        <w:t>式设备</w:t>
      </w:r>
      <w:proofErr w:type="gramEnd"/>
      <w:r w:rsidR="004C607E">
        <w:rPr>
          <w:rFonts w:ascii="Times New Roman" w:hint="eastAsia"/>
        </w:rPr>
        <w:t>抗浮稳定性</w:t>
      </w:r>
      <w:r w:rsidR="004C607E" w:rsidRPr="005A3F13">
        <w:rPr>
          <w:rFonts w:ascii="Times New Roman" w:hint="eastAsia"/>
        </w:rPr>
        <w:t>应符合</w:t>
      </w:r>
      <w:r w:rsidR="004C607E" w:rsidRPr="009F10CF">
        <w:rPr>
          <w:rFonts w:ascii="Times New Roman"/>
        </w:rPr>
        <w:t>JGJ 476</w:t>
      </w:r>
      <w:r w:rsidR="004C607E" w:rsidRPr="009F10CF">
        <w:rPr>
          <w:rFonts w:ascii="Times New Roman" w:hint="eastAsia"/>
        </w:rPr>
        <w:t>的规定。</w:t>
      </w:r>
    </w:p>
    <w:p w14:paraId="20609419" w14:textId="4E1304BC" w:rsidR="00E622B7" w:rsidRDefault="00E622B7" w:rsidP="00E622B7">
      <w:pPr>
        <w:pStyle w:val="afffffffff0"/>
        <w:rPr>
          <w:rFonts w:ascii="Times New Roman"/>
        </w:rPr>
      </w:pPr>
      <w:r w:rsidRPr="00E622B7">
        <w:rPr>
          <w:rFonts w:ascii="Times New Roman" w:hint="eastAsia"/>
        </w:rPr>
        <w:t>设备安装基础的承载力不应低于设备</w:t>
      </w:r>
      <w:proofErr w:type="gramStart"/>
      <w:r w:rsidRPr="00E622B7">
        <w:rPr>
          <w:rFonts w:ascii="Times New Roman" w:hint="eastAsia"/>
        </w:rPr>
        <w:t>最大总</w:t>
      </w:r>
      <w:proofErr w:type="gramEnd"/>
      <w:r w:rsidRPr="00E622B7">
        <w:rPr>
          <w:rFonts w:ascii="Times New Roman" w:hint="eastAsia"/>
        </w:rPr>
        <w:t>质量所对应的载荷水平。</w:t>
      </w:r>
    </w:p>
    <w:p w14:paraId="4AA9926A" w14:textId="7E1DB401" w:rsidR="00231820" w:rsidRPr="00620320" w:rsidRDefault="00231820" w:rsidP="00E622B7">
      <w:pPr>
        <w:pStyle w:val="afffffffff0"/>
        <w:rPr>
          <w:rFonts w:ascii="Times New Roman"/>
        </w:rPr>
      </w:pPr>
      <w:r w:rsidRPr="00620320">
        <w:rPr>
          <w:rFonts w:ascii="Times New Roman" w:hint="eastAsia"/>
        </w:rPr>
        <w:t>设备在易燃、易爆场合使用时应采用防爆</w:t>
      </w:r>
      <w:r w:rsidR="00620320" w:rsidRPr="00620320">
        <w:rPr>
          <w:rFonts w:ascii="Times New Roman" w:hint="eastAsia"/>
        </w:rPr>
        <w:t>设计</w:t>
      </w:r>
      <w:r w:rsidRPr="00620320">
        <w:rPr>
          <w:rFonts w:ascii="Times New Roman" w:hint="eastAsia"/>
        </w:rPr>
        <w:t>。</w:t>
      </w:r>
    </w:p>
    <w:p w14:paraId="3B1EA411" w14:textId="1C8B58E5" w:rsidR="004C607E" w:rsidRPr="009F10CF" w:rsidRDefault="004C607E" w:rsidP="009F10CF">
      <w:pPr>
        <w:pStyle w:val="afffffffff0"/>
        <w:rPr>
          <w:rFonts w:ascii="Times New Roman"/>
        </w:rPr>
      </w:pPr>
      <w:r w:rsidRPr="000C4F70">
        <w:rPr>
          <w:rFonts w:ascii="Times New Roman" w:hint="eastAsia"/>
        </w:rPr>
        <w:t>设备在其他安全要求和措施方面应符合</w:t>
      </w:r>
      <w:bookmarkStart w:id="552" w:name="OLE_LINK11"/>
      <w:r>
        <w:rPr>
          <w:rFonts w:ascii="Times New Roman" w:hint="eastAsia"/>
        </w:rPr>
        <w:t>G</w:t>
      </w:r>
      <w:r>
        <w:rPr>
          <w:rFonts w:ascii="Times New Roman"/>
        </w:rPr>
        <w:t>B</w:t>
      </w:r>
      <w:r>
        <w:rPr>
          <w:rFonts w:ascii="Times New Roman" w:hint="eastAsia"/>
        </w:rPr>
        <w:t>/</w:t>
      </w:r>
      <w:r>
        <w:rPr>
          <w:rFonts w:ascii="Times New Roman"/>
        </w:rPr>
        <w:t>T 28742</w:t>
      </w:r>
      <w:bookmarkEnd w:id="552"/>
      <w:r>
        <w:rPr>
          <w:rFonts w:ascii="Times New Roman" w:hint="eastAsia"/>
        </w:rPr>
        <w:t>和</w:t>
      </w:r>
      <w:r w:rsidRPr="000C4F70">
        <w:rPr>
          <w:rFonts w:ascii="Times New Roman"/>
        </w:rPr>
        <w:t>JB 8939</w:t>
      </w:r>
      <w:r w:rsidRPr="000C4F70">
        <w:rPr>
          <w:rFonts w:ascii="Times New Roman" w:hint="eastAsia"/>
        </w:rPr>
        <w:t>的规定。</w:t>
      </w:r>
    </w:p>
    <w:p w14:paraId="65EBCCD7" w14:textId="653D5AA3" w:rsidR="004C607E" w:rsidRPr="00844FBD" w:rsidRDefault="004C607E" w:rsidP="009F10CF">
      <w:pPr>
        <w:pStyle w:val="affd"/>
        <w:spacing w:before="156" w:after="156"/>
        <w:rPr>
          <w:noProof/>
        </w:rPr>
      </w:pPr>
      <w:bookmarkStart w:id="553" w:name="_Toc87022159"/>
      <w:bookmarkStart w:id="554" w:name="_Toc87278941"/>
      <w:bookmarkStart w:id="555" w:name="_Toc87278978"/>
      <w:bookmarkStart w:id="556" w:name="_Toc88058109"/>
      <w:bookmarkStart w:id="557" w:name="_Toc88650871"/>
      <w:bookmarkStart w:id="558" w:name="_Toc88742426"/>
      <w:bookmarkStart w:id="559" w:name="_Toc89159794"/>
      <w:bookmarkStart w:id="560" w:name="_Toc89164069"/>
      <w:bookmarkEnd w:id="549"/>
      <w:r>
        <w:rPr>
          <w:rFonts w:hint="eastAsia"/>
        </w:rPr>
        <w:t>环保要求</w:t>
      </w:r>
      <w:bookmarkEnd w:id="553"/>
      <w:bookmarkEnd w:id="554"/>
      <w:bookmarkEnd w:id="555"/>
      <w:bookmarkEnd w:id="556"/>
      <w:bookmarkEnd w:id="557"/>
      <w:bookmarkEnd w:id="558"/>
      <w:bookmarkEnd w:id="559"/>
      <w:bookmarkEnd w:id="560"/>
    </w:p>
    <w:p w14:paraId="497BF818" w14:textId="7EB539B0" w:rsidR="000E5693" w:rsidRPr="001C2774" w:rsidRDefault="000E5693" w:rsidP="00844FBD">
      <w:pPr>
        <w:pStyle w:val="affffb"/>
        <w:ind w:firstLine="420"/>
        <w:rPr>
          <w:rFonts w:ascii="Times New Roman"/>
          <w:noProof w:val="0"/>
        </w:rPr>
      </w:pPr>
      <w:r w:rsidRPr="000339B0">
        <w:rPr>
          <w:rFonts w:ascii="Times New Roman" w:hint="eastAsia"/>
          <w:noProof w:val="0"/>
        </w:rPr>
        <w:t>设备正常运行时产生的噪声应符合</w:t>
      </w:r>
      <w:r w:rsidR="00270E38">
        <w:rPr>
          <w:rFonts w:ascii="Times New Roman" w:hint="eastAsia"/>
        </w:rPr>
        <w:t>G</w:t>
      </w:r>
      <w:r w:rsidR="00270E38">
        <w:rPr>
          <w:rFonts w:ascii="Times New Roman"/>
        </w:rPr>
        <w:t>B</w:t>
      </w:r>
      <w:r w:rsidR="0063618A" w:rsidRPr="0063618A">
        <w:rPr>
          <w:rFonts w:ascii="Times New Roman"/>
          <w:noProof w:val="0"/>
        </w:rPr>
        <w:t xml:space="preserve"> </w:t>
      </w:r>
      <w:r w:rsidR="00C63778">
        <w:rPr>
          <w:rFonts w:ascii="Times New Roman"/>
          <w:noProof w:val="0"/>
        </w:rPr>
        <w:t>12348</w:t>
      </w:r>
      <w:r w:rsidRPr="0029400B">
        <w:rPr>
          <w:rFonts w:ascii="Times New Roman" w:hint="eastAsia"/>
          <w:noProof w:val="0"/>
        </w:rPr>
        <w:t>的规定。</w:t>
      </w:r>
    </w:p>
    <w:p w14:paraId="33E99D84" w14:textId="3E9A3661" w:rsidR="00DF322A" w:rsidRDefault="00BD3723" w:rsidP="00DF322A">
      <w:pPr>
        <w:pStyle w:val="affc"/>
        <w:spacing w:before="312" w:after="312"/>
      </w:pPr>
      <w:bookmarkStart w:id="561" w:name="_Toc81832767"/>
      <w:bookmarkStart w:id="562" w:name="_Toc81840358"/>
      <w:bookmarkStart w:id="563" w:name="_Toc81904113"/>
      <w:bookmarkStart w:id="564" w:name="_Toc81832768"/>
      <w:bookmarkStart w:id="565" w:name="_Toc81840359"/>
      <w:bookmarkStart w:id="566" w:name="_Toc81904114"/>
      <w:bookmarkStart w:id="567" w:name="_Toc81832769"/>
      <w:bookmarkStart w:id="568" w:name="_Toc81840360"/>
      <w:bookmarkStart w:id="569" w:name="_Toc81904115"/>
      <w:bookmarkStart w:id="570" w:name="_Toc81832770"/>
      <w:bookmarkStart w:id="571" w:name="_Toc81840361"/>
      <w:bookmarkStart w:id="572" w:name="_Toc81904116"/>
      <w:bookmarkStart w:id="573" w:name="_Toc81832771"/>
      <w:bookmarkStart w:id="574" w:name="_Toc81840362"/>
      <w:bookmarkStart w:id="575" w:name="_Toc81904117"/>
      <w:bookmarkStart w:id="576" w:name="_Toc81832772"/>
      <w:bookmarkStart w:id="577" w:name="_Toc81840363"/>
      <w:bookmarkStart w:id="578" w:name="_Toc81904118"/>
      <w:bookmarkStart w:id="579" w:name="_Toc81832773"/>
      <w:bookmarkStart w:id="580" w:name="_Toc81840364"/>
      <w:bookmarkStart w:id="581" w:name="_Toc81904119"/>
      <w:bookmarkStart w:id="582" w:name="_Toc81832774"/>
      <w:bookmarkStart w:id="583" w:name="_Toc81840365"/>
      <w:bookmarkStart w:id="584" w:name="_Toc81904120"/>
      <w:bookmarkStart w:id="585" w:name="_Toc81832775"/>
      <w:bookmarkStart w:id="586" w:name="_Toc81840366"/>
      <w:bookmarkStart w:id="587" w:name="_Toc81904121"/>
      <w:bookmarkStart w:id="588" w:name="_Toc81832776"/>
      <w:bookmarkStart w:id="589" w:name="_Toc81840367"/>
      <w:bookmarkStart w:id="590" w:name="_Toc81904122"/>
      <w:bookmarkStart w:id="591" w:name="_Toc81921041"/>
      <w:bookmarkStart w:id="592" w:name="_Toc81991246"/>
      <w:bookmarkStart w:id="593" w:name="_Toc83651129"/>
      <w:bookmarkStart w:id="594" w:name="_Toc85724481"/>
      <w:bookmarkStart w:id="595" w:name="_Toc86067325"/>
      <w:bookmarkStart w:id="596" w:name="_Toc86069128"/>
      <w:bookmarkStart w:id="597" w:name="_Toc86069376"/>
      <w:bookmarkStart w:id="598" w:name="_Toc87022160"/>
      <w:bookmarkStart w:id="599" w:name="_Toc87278942"/>
      <w:bookmarkStart w:id="600" w:name="_Toc87278979"/>
      <w:bookmarkStart w:id="601" w:name="_Toc88058110"/>
      <w:bookmarkStart w:id="602" w:name="_Toc88650872"/>
      <w:bookmarkStart w:id="603" w:name="_Toc88742427"/>
      <w:bookmarkStart w:id="604" w:name="_Toc89159795"/>
      <w:bookmarkStart w:id="605" w:name="_Toc89164070"/>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hint="eastAsia"/>
        </w:rPr>
        <w:t>检验</w:t>
      </w:r>
      <w:r w:rsidR="000F4688">
        <w:rPr>
          <w:rFonts w:hint="eastAsia"/>
        </w:rPr>
        <w:t>方法</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3D25020D" w14:textId="54690343" w:rsidR="006F5A88" w:rsidRDefault="006F5A88" w:rsidP="006F5A88">
      <w:pPr>
        <w:pStyle w:val="affd"/>
        <w:spacing w:before="156" w:after="156"/>
      </w:pPr>
      <w:bookmarkStart w:id="606" w:name="_Toc87022161"/>
      <w:bookmarkStart w:id="607" w:name="_Toc87278943"/>
      <w:bookmarkStart w:id="608" w:name="_Toc87278980"/>
      <w:bookmarkStart w:id="609" w:name="_Toc88058111"/>
      <w:bookmarkStart w:id="610" w:name="_Toc88650873"/>
      <w:bookmarkStart w:id="611" w:name="_Toc88742428"/>
      <w:bookmarkStart w:id="612" w:name="_Toc89159796"/>
      <w:bookmarkStart w:id="613" w:name="_Toc89164071"/>
      <w:r>
        <w:rPr>
          <w:rFonts w:hint="eastAsia"/>
        </w:rPr>
        <w:t>设备运行检验</w:t>
      </w:r>
      <w:bookmarkEnd w:id="606"/>
      <w:bookmarkEnd w:id="607"/>
      <w:bookmarkEnd w:id="608"/>
      <w:bookmarkEnd w:id="609"/>
      <w:bookmarkEnd w:id="610"/>
      <w:bookmarkEnd w:id="611"/>
      <w:bookmarkEnd w:id="612"/>
      <w:bookmarkEnd w:id="613"/>
    </w:p>
    <w:p w14:paraId="5BAF1733" w14:textId="27D1A4DF" w:rsidR="006F5A88" w:rsidRDefault="006F5A88" w:rsidP="006F5A88">
      <w:pPr>
        <w:pStyle w:val="afffffffff1"/>
      </w:pPr>
      <w:r>
        <w:rPr>
          <w:rFonts w:hint="eastAsia"/>
        </w:rPr>
        <w:t>设备处理</w:t>
      </w:r>
      <w:r w:rsidRPr="009F10CF">
        <w:rPr>
          <w:rFonts w:ascii="Times New Roman" w:hint="eastAsia"/>
        </w:rPr>
        <w:t>能力用精度等级不低于</w:t>
      </w:r>
      <w:r w:rsidRPr="009F10CF">
        <w:rPr>
          <w:rFonts w:ascii="Times New Roman"/>
        </w:rPr>
        <w:t>2.5</w:t>
      </w:r>
      <w:r w:rsidRPr="009F10CF">
        <w:rPr>
          <w:rFonts w:ascii="Times New Roman" w:hint="eastAsia"/>
        </w:rPr>
        <w:t>级的转子流量计或</w:t>
      </w:r>
      <w:r>
        <w:rPr>
          <w:rFonts w:hint="eastAsia"/>
        </w:rPr>
        <w:t>电磁流量计测量。</w:t>
      </w:r>
    </w:p>
    <w:p w14:paraId="30AECAEA" w14:textId="4231F734" w:rsidR="006F5A88" w:rsidRPr="0058202B" w:rsidRDefault="0058202B" w:rsidP="0058202B">
      <w:pPr>
        <w:pStyle w:val="afffffffff1"/>
      </w:pPr>
      <w:r w:rsidRPr="0058202B">
        <w:rPr>
          <w:rFonts w:ascii="Times New Roman" w:hint="eastAsia"/>
        </w:rPr>
        <w:t>在进水水质满足设计条件下，</w:t>
      </w:r>
      <w:r w:rsidR="007600BC">
        <w:rPr>
          <w:rFonts w:ascii="Times New Roman" w:hint="eastAsia"/>
        </w:rPr>
        <w:t>按照设备出水水质标准的规定检测设备实际出水水质。</w:t>
      </w:r>
    </w:p>
    <w:p w14:paraId="244CA0E7" w14:textId="30F1C58D" w:rsidR="0064030C" w:rsidRDefault="0064030C" w:rsidP="0064030C">
      <w:pPr>
        <w:pStyle w:val="affd"/>
        <w:spacing w:before="156" w:after="156"/>
      </w:pPr>
      <w:bookmarkStart w:id="614" w:name="_Toc81832777"/>
      <w:bookmarkStart w:id="615" w:name="_Toc81840368"/>
      <w:bookmarkStart w:id="616" w:name="_Toc81904123"/>
      <w:bookmarkStart w:id="617" w:name="_Toc81921042"/>
      <w:bookmarkStart w:id="618" w:name="_Toc81991247"/>
      <w:bookmarkStart w:id="619" w:name="_Toc83651130"/>
      <w:bookmarkStart w:id="620" w:name="_Toc85724482"/>
      <w:bookmarkStart w:id="621" w:name="_Toc86067326"/>
      <w:bookmarkStart w:id="622" w:name="_Toc86069129"/>
      <w:bookmarkStart w:id="623" w:name="_Toc86069377"/>
      <w:bookmarkStart w:id="624" w:name="_Toc87022162"/>
      <w:bookmarkStart w:id="625" w:name="_Toc87278944"/>
      <w:bookmarkStart w:id="626" w:name="_Toc87278981"/>
      <w:bookmarkStart w:id="627" w:name="_Toc88058112"/>
      <w:bookmarkStart w:id="628" w:name="_Toc88650874"/>
      <w:bookmarkStart w:id="629" w:name="_Toc88742429"/>
      <w:bookmarkStart w:id="630" w:name="_Toc89159797"/>
      <w:bookmarkStart w:id="631" w:name="_Toc89164072"/>
      <w:r>
        <w:rPr>
          <w:rFonts w:hint="eastAsia"/>
        </w:rPr>
        <w:t>尺寸误差检验</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46347655" w14:textId="3E315946" w:rsidR="00CB76BB" w:rsidRDefault="00CB76BB" w:rsidP="00CB76BB">
      <w:pPr>
        <w:pStyle w:val="afffffffff1"/>
      </w:pPr>
      <w:r>
        <w:rPr>
          <w:rFonts w:hint="eastAsia"/>
        </w:rPr>
        <w:t>长度、直径、宽度和高度</w:t>
      </w:r>
      <w:r w:rsidR="008D6395">
        <w:rPr>
          <w:rFonts w:hint="eastAsia"/>
        </w:rPr>
        <w:t>宜</w:t>
      </w:r>
      <w:r>
        <w:rPr>
          <w:rFonts w:hint="eastAsia"/>
        </w:rPr>
        <w:t>用卷尺进行测量。</w:t>
      </w:r>
    </w:p>
    <w:p w14:paraId="25F7B477" w14:textId="6E1467DA" w:rsidR="00CB76BB" w:rsidRPr="00CB76BB" w:rsidRDefault="00CB76BB" w:rsidP="00CB76BB">
      <w:pPr>
        <w:pStyle w:val="afffffffff1"/>
      </w:pPr>
      <w:r>
        <w:rPr>
          <w:rFonts w:hint="eastAsia"/>
        </w:rPr>
        <w:t>壁厚</w:t>
      </w:r>
      <w:r w:rsidR="008D6395">
        <w:rPr>
          <w:rFonts w:hint="eastAsia"/>
        </w:rPr>
        <w:t>宜</w:t>
      </w:r>
      <w:r>
        <w:rPr>
          <w:rFonts w:hint="eastAsia"/>
        </w:rPr>
        <w:t>采用测量仪进行测量。</w:t>
      </w:r>
    </w:p>
    <w:p w14:paraId="0712CECE" w14:textId="77777777" w:rsidR="000F4688" w:rsidRPr="000F4688" w:rsidRDefault="000F4688" w:rsidP="000F4688">
      <w:pPr>
        <w:pStyle w:val="affd"/>
        <w:spacing w:before="156" w:after="156"/>
      </w:pPr>
      <w:bookmarkStart w:id="632" w:name="_Toc77886164"/>
      <w:bookmarkStart w:id="633" w:name="_Toc81832778"/>
      <w:bookmarkStart w:id="634" w:name="_Toc81840369"/>
      <w:bookmarkStart w:id="635" w:name="_Toc81904124"/>
      <w:bookmarkStart w:id="636" w:name="_Toc81921043"/>
      <w:bookmarkStart w:id="637" w:name="_Toc81991248"/>
      <w:bookmarkStart w:id="638" w:name="_Toc83651131"/>
      <w:bookmarkStart w:id="639" w:name="_Toc85724483"/>
      <w:bookmarkStart w:id="640" w:name="_Toc86067327"/>
      <w:bookmarkStart w:id="641" w:name="_Toc86069130"/>
      <w:bookmarkStart w:id="642" w:name="_Toc86069378"/>
      <w:bookmarkStart w:id="643" w:name="_Toc87022163"/>
      <w:bookmarkStart w:id="644" w:name="_Toc87278945"/>
      <w:bookmarkStart w:id="645" w:name="_Toc87278982"/>
      <w:bookmarkStart w:id="646" w:name="_Toc88058113"/>
      <w:bookmarkStart w:id="647" w:name="_Toc88650875"/>
      <w:bookmarkStart w:id="648" w:name="_Toc88742430"/>
      <w:bookmarkStart w:id="649" w:name="_Toc89159798"/>
      <w:bookmarkStart w:id="650" w:name="_Toc89164073"/>
      <w:r w:rsidRPr="000F4688">
        <w:rPr>
          <w:rFonts w:hint="eastAsia"/>
        </w:rPr>
        <w:t>外观检验</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060DA761" w14:textId="0C9339D0" w:rsidR="00F02831" w:rsidRDefault="00F02831" w:rsidP="008D78AF">
      <w:pPr>
        <w:pStyle w:val="afffffffff1"/>
      </w:pPr>
      <w:r>
        <w:rPr>
          <w:rFonts w:hint="eastAsia"/>
        </w:rPr>
        <w:t>目测外观</w:t>
      </w:r>
      <w:r w:rsidR="00AD104E">
        <w:rPr>
          <w:rFonts w:hint="eastAsia"/>
        </w:rPr>
        <w:t>无皱纹、粘附颗粒杂质和</w:t>
      </w:r>
      <w:proofErr w:type="gramStart"/>
      <w:r w:rsidR="00AD104E">
        <w:rPr>
          <w:rFonts w:hint="eastAsia"/>
        </w:rPr>
        <w:t>明显刷痕等</w:t>
      </w:r>
      <w:proofErr w:type="gramEnd"/>
      <w:r w:rsidR="00AD104E">
        <w:rPr>
          <w:rFonts w:hint="eastAsia"/>
        </w:rPr>
        <w:t>缺陷。</w:t>
      </w:r>
    </w:p>
    <w:p w14:paraId="755D812A" w14:textId="73673463" w:rsidR="00577D96" w:rsidRPr="00965898" w:rsidRDefault="00577D96" w:rsidP="00965898">
      <w:pPr>
        <w:pStyle w:val="afffffffff1"/>
        <w:rPr>
          <w:rFonts w:ascii="Times New Roman"/>
        </w:rPr>
      </w:pPr>
      <w:r w:rsidRPr="00965898">
        <w:rPr>
          <w:rFonts w:ascii="Times New Roman" w:hint="eastAsia"/>
        </w:rPr>
        <w:lastRenderedPageBreak/>
        <w:t>焊缝及焊接质量检验应符合</w:t>
      </w:r>
      <w:r w:rsidR="001E0487" w:rsidRPr="00965898">
        <w:rPr>
          <w:rFonts w:ascii="Times New Roman"/>
        </w:rPr>
        <w:t>JB/T 5943</w:t>
      </w:r>
      <w:r w:rsidRPr="00965898">
        <w:rPr>
          <w:rFonts w:ascii="Times New Roman" w:hint="eastAsia"/>
        </w:rPr>
        <w:t>的规定。</w:t>
      </w:r>
    </w:p>
    <w:p w14:paraId="1202A74B" w14:textId="77777777" w:rsidR="00563D16" w:rsidRDefault="00563D16" w:rsidP="00563D16">
      <w:pPr>
        <w:pStyle w:val="affd"/>
        <w:spacing w:before="156" w:after="156"/>
      </w:pPr>
      <w:bookmarkStart w:id="651" w:name="_Toc81832779"/>
      <w:bookmarkStart w:id="652" w:name="_Toc81840370"/>
      <w:bookmarkStart w:id="653" w:name="_Toc81904125"/>
      <w:bookmarkStart w:id="654" w:name="_Toc81921044"/>
      <w:bookmarkStart w:id="655" w:name="_Toc81991249"/>
      <w:bookmarkStart w:id="656" w:name="_Toc83651132"/>
      <w:bookmarkStart w:id="657" w:name="_Toc85724484"/>
      <w:bookmarkStart w:id="658" w:name="_Toc86067328"/>
      <w:bookmarkStart w:id="659" w:name="_Toc86069131"/>
      <w:bookmarkStart w:id="660" w:name="_Toc86069379"/>
      <w:bookmarkStart w:id="661" w:name="_Toc87022165"/>
      <w:bookmarkStart w:id="662" w:name="_Toc87278947"/>
      <w:bookmarkStart w:id="663" w:name="_Toc87278984"/>
      <w:bookmarkStart w:id="664" w:name="_Toc88058114"/>
      <w:bookmarkStart w:id="665" w:name="_Toc88650876"/>
      <w:bookmarkStart w:id="666" w:name="_Toc88742431"/>
      <w:bookmarkStart w:id="667" w:name="_Toc89159799"/>
      <w:bookmarkStart w:id="668" w:name="_Toc89164074"/>
      <w:r>
        <w:rPr>
          <w:rFonts w:hint="eastAsia"/>
        </w:rPr>
        <w:t>防腐性能检验</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0AD891D6" w14:textId="1CABCCB7" w:rsidR="00A60E98" w:rsidRPr="00844FBD" w:rsidRDefault="0023766E" w:rsidP="00844FBD">
      <w:pPr>
        <w:pStyle w:val="affffb"/>
        <w:ind w:firstLine="420"/>
        <w:rPr>
          <w:rFonts w:ascii="Times New Roman"/>
        </w:rPr>
      </w:pPr>
      <w:r>
        <w:rPr>
          <w:rFonts w:ascii="Times New Roman" w:hint="eastAsia"/>
        </w:rPr>
        <w:t>设备</w:t>
      </w:r>
      <w:r w:rsidR="0028464A" w:rsidRPr="00844FBD">
        <w:rPr>
          <w:rFonts w:ascii="Times New Roman" w:hint="eastAsia"/>
        </w:rPr>
        <w:t>涂</w:t>
      </w:r>
      <w:r w:rsidR="00A60E98" w:rsidRPr="00844FBD">
        <w:rPr>
          <w:rFonts w:ascii="Times New Roman" w:hint="eastAsia"/>
        </w:rPr>
        <w:t>层</w:t>
      </w:r>
      <w:r>
        <w:rPr>
          <w:rFonts w:ascii="Times New Roman" w:hint="eastAsia"/>
        </w:rPr>
        <w:t>检验</w:t>
      </w:r>
      <w:r w:rsidR="00A60E98" w:rsidRPr="00844FBD">
        <w:rPr>
          <w:rFonts w:ascii="Times New Roman" w:hint="eastAsia"/>
        </w:rPr>
        <w:t>应符合</w:t>
      </w:r>
      <w:r w:rsidR="00A60E98" w:rsidRPr="00844FBD">
        <w:rPr>
          <w:rFonts w:ascii="Times New Roman"/>
        </w:rPr>
        <w:t>JB/T 5946</w:t>
      </w:r>
      <w:r w:rsidR="00A60E98" w:rsidRPr="00844FBD">
        <w:rPr>
          <w:rFonts w:ascii="Times New Roman" w:hint="eastAsia"/>
        </w:rPr>
        <w:t>的规定。</w:t>
      </w:r>
    </w:p>
    <w:p w14:paraId="315F6AF3" w14:textId="2E774990" w:rsidR="000F4688" w:rsidRDefault="000F4688" w:rsidP="000F4688">
      <w:pPr>
        <w:pStyle w:val="affd"/>
        <w:spacing w:before="156" w:after="156"/>
        <w:rPr>
          <w:rFonts w:ascii="Times New Roman"/>
        </w:rPr>
      </w:pPr>
      <w:bookmarkStart w:id="669" w:name="_Toc81832780"/>
      <w:bookmarkStart w:id="670" w:name="_Toc81840371"/>
      <w:bookmarkStart w:id="671" w:name="_Toc81904126"/>
      <w:bookmarkStart w:id="672" w:name="_Toc81832781"/>
      <w:bookmarkStart w:id="673" w:name="_Toc81840372"/>
      <w:bookmarkStart w:id="674" w:name="_Toc81904127"/>
      <w:bookmarkStart w:id="675" w:name="_Toc77886165"/>
      <w:bookmarkStart w:id="676" w:name="_Toc81832782"/>
      <w:bookmarkStart w:id="677" w:name="_Toc81840373"/>
      <w:bookmarkStart w:id="678" w:name="_Toc81904128"/>
      <w:bookmarkStart w:id="679" w:name="_Toc81921045"/>
      <w:bookmarkStart w:id="680" w:name="_Toc81991250"/>
      <w:bookmarkStart w:id="681" w:name="_Toc83651133"/>
      <w:bookmarkStart w:id="682" w:name="_Toc85724485"/>
      <w:bookmarkStart w:id="683" w:name="_Toc86067329"/>
      <w:bookmarkStart w:id="684" w:name="_Toc86069132"/>
      <w:bookmarkStart w:id="685" w:name="_Toc86069380"/>
      <w:bookmarkStart w:id="686" w:name="_Toc87022166"/>
      <w:bookmarkStart w:id="687" w:name="_Toc87278948"/>
      <w:bookmarkStart w:id="688" w:name="_Toc87278985"/>
      <w:bookmarkStart w:id="689" w:name="_Toc88058115"/>
      <w:bookmarkStart w:id="690" w:name="_Toc88650877"/>
      <w:bookmarkStart w:id="691" w:name="_Toc88742432"/>
      <w:bookmarkStart w:id="692" w:name="_Toc89159800"/>
      <w:bookmarkStart w:id="693" w:name="_Toc89164075"/>
      <w:bookmarkEnd w:id="669"/>
      <w:bookmarkEnd w:id="670"/>
      <w:bookmarkEnd w:id="671"/>
      <w:bookmarkEnd w:id="672"/>
      <w:bookmarkEnd w:id="673"/>
      <w:bookmarkEnd w:id="674"/>
      <w:r w:rsidRPr="000F4688">
        <w:rPr>
          <w:rFonts w:ascii="Times New Roman"/>
        </w:rPr>
        <w:t>强度及严密性检验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314DE1D8" w14:textId="171E2297" w:rsidR="0097526A" w:rsidRPr="00686BCB" w:rsidRDefault="0097526A" w:rsidP="009F10CF">
      <w:pPr>
        <w:pStyle w:val="affffb"/>
        <w:ind w:firstLine="420"/>
        <w:rPr>
          <w:rFonts w:ascii="Times New Roman"/>
        </w:rPr>
      </w:pPr>
      <w:r w:rsidRPr="009F10CF">
        <w:rPr>
          <w:rFonts w:ascii="Times New Roman" w:hint="eastAsia"/>
        </w:rPr>
        <w:t>设备满水检验和气密性检验应符合</w:t>
      </w:r>
      <w:r w:rsidRPr="009F10CF">
        <w:rPr>
          <w:rFonts w:ascii="Times New Roman"/>
        </w:rPr>
        <w:t>GB 50141</w:t>
      </w:r>
      <w:r w:rsidR="00BB3AB5" w:rsidRPr="009F10CF">
        <w:rPr>
          <w:rFonts w:ascii="Times New Roman" w:hint="eastAsia"/>
        </w:rPr>
        <w:t>的规定。</w:t>
      </w:r>
    </w:p>
    <w:p w14:paraId="18327373" w14:textId="77777777" w:rsidR="00402D77" w:rsidRDefault="008137CD" w:rsidP="00402D77">
      <w:pPr>
        <w:pStyle w:val="affd"/>
        <w:spacing w:before="156" w:after="156"/>
      </w:pPr>
      <w:bookmarkStart w:id="694" w:name="_Toc81832783"/>
      <w:bookmarkStart w:id="695" w:name="_Toc81840374"/>
      <w:bookmarkStart w:id="696" w:name="_Toc81904129"/>
      <w:bookmarkStart w:id="697" w:name="_Toc81921046"/>
      <w:bookmarkStart w:id="698" w:name="_Toc81991251"/>
      <w:bookmarkStart w:id="699" w:name="_Toc83651134"/>
      <w:bookmarkStart w:id="700" w:name="_Toc85724486"/>
      <w:bookmarkStart w:id="701" w:name="_Toc86067330"/>
      <w:bookmarkStart w:id="702" w:name="_Toc86069133"/>
      <w:bookmarkStart w:id="703" w:name="_Toc86069381"/>
      <w:bookmarkStart w:id="704" w:name="_Toc87022167"/>
      <w:bookmarkStart w:id="705" w:name="_Toc87278949"/>
      <w:bookmarkStart w:id="706" w:name="_Toc87278986"/>
      <w:bookmarkStart w:id="707" w:name="_Toc88058116"/>
      <w:bookmarkStart w:id="708" w:name="_Toc88650878"/>
      <w:bookmarkStart w:id="709" w:name="_Toc88742433"/>
      <w:bookmarkStart w:id="710" w:name="_Toc89159801"/>
      <w:bookmarkStart w:id="711" w:name="_Toc89164076"/>
      <w:r>
        <w:rPr>
          <w:rFonts w:hint="eastAsia"/>
        </w:rPr>
        <w:t>安全</w:t>
      </w:r>
      <w:r w:rsidR="00566636">
        <w:rPr>
          <w:rFonts w:hint="eastAsia"/>
        </w:rPr>
        <w:t>性能</w:t>
      </w:r>
      <w:r w:rsidR="00402D77">
        <w:rPr>
          <w:rFonts w:hint="eastAsia"/>
        </w:rPr>
        <w:t>检验</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6283D306" w14:textId="187EF8A2" w:rsidR="00B76994" w:rsidRDefault="00B76994" w:rsidP="00B76994">
      <w:pPr>
        <w:pStyle w:val="affe"/>
        <w:spacing w:before="156" w:after="156"/>
      </w:pPr>
      <w:bookmarkStart w:id="712" w:name="_Toc81840375"/>
      <w:bookmarkStart w:id="713" w:name="_Toc81904130"/>
      <w:r>
        <w:rPr>
          <w:rFonts w:hint="eastAsia"/>
        </w:rPr>
        <w:t>电气安全</w:t>
      </w:r>
      <w:bookmarkEnd w:id="712"/>
      <w:bookmarkEnd w:id="713"/>
      <w:r w:rsidR="0061518F">
        <w:rPr>
          <w:rFonts w:hint="eastAsia"/>
        </w:rPr>
        <w:t>检验</w:t>
      </w:r>
    </w:p>
    <w:p w14:paraId="6E990C3F" w14:textId="194D8B25" w:rsidR="00DA671F" w:rsidRPr="009F10CF" w:rsidRDefault="00DA671F" w:rsidP="00DA671F">
      <w:pPr>
        <w:pStyle w:val="afffffffff0"/>
        <w:rPr>
          <w:rFonts w:ascii="Times New Roman"/>
        </w:rPr>
      </w:pPr>
      <w:r w:rsidRPr="009F10CF">
        <w:rPr>
          <w:rFonts w:ascii="Times New Roman" w:hint="eastAsia"/>
        </w:rPr>
        <w:t>保护接地电路的检验应符合</w:t>
      </w:r>
      <w:r w:rsidRPr="009F10CF">
        <w:rPr>
          <w:rFonts w:ascii="Times New Roman"/>
        </w:rPr>
        <w:t>GB</w:t>
      </w:r>
      <w:r w:rsidR="00CF2BDF">
        <w:rPr>
          <w:rFonts w:ascii="Times New Roman"/>
        </w:rPr>
        <w:t>/T</w:t>
      </w:r>
      <w:r w:rsidRPr="009F10CF">
        <w:rPr>
          <w:rFonts w:ascii="Times New Roman"/>
        </w:rPr>
        <w:t xml:space="preserve"> 5226.1</w:t>
      </w:r>
      <w:r w:rsidRPr="009F10CF">
        <w:rPr>
          <w:rFonts w:ascii="Times New Roman" w:hint="eastAsia"/>
        </w:rPr>
        <w:t>的规定。</w:t>
      </w:r>
    </w:p>
    <w:p w14:paraId="02DD6207" w14:textId="5C57AC1B" w:rsidR="00DA671F" w:rsidRPr="009F10CF" w:rsidRDefault="00DA671F" w:rsidP="009F10CF">
      <w:pPr>
        <w:pStyle w:val="afffffffff0"/>
        <w:rPr>
          <w:rFonts w:ascii="Times New Roman"/>
        </w:rPr>
      </w:pPr>
      <w:r w:rsidRPr="009F10CF">
        <w:rPr>
          <w:rFonts w:ascii="Times New Roman" w:hint="eastAsia"/>
        </w:rPr>
        <w:t>绝缘电阻应用</w:t>
      </w:r>
      <w:r w:rsidRPr="009F10CF">
        <w:rPr>
          <w:rFonts w:ascii="Times New Roman"/>
        </w:rPr>
        <w:t>500</w:t>
      </w:r>
      <w:r w:rsidR="00A0088C">
        <w:rPr>
          <w:rFonts w:ascii="Times New Roman"/>
        </w:rPr>
        <w:t xml:space="preserve"> </w:t>
      </w:r>
      <w:r w:rsidRPr="009F10CF">
        <w:rPr>
          <w:rFonts w:ascii="Times New Roman"/>
        </w:rPr>
        <w:t>V</w:t>
      </w:r>
      <w:r w:rsidRPr="009F10CF">
        <w:rPr>
          <w:rFonts w:ascii="Times New Roman" w:hint="eastAsia"/>
        </w:rPr>
        <w:t>绝缘电阻计测量，测量时应确保柜壳、电动机外壳与接地母线可靠连接，一次回路各元件应处于断开状态，环境温度为</w:t>
      </w:r>
      <w:r w:rsidR="00900754">
        <w:rPr>
          <w:rFonts w:ascii="Times New Roman"/>
        </w:rPr>
        <w:t>5</w:t>
      </w:r>
      <w:r w:rsidR="007E7946">
        <w:rPr>
          <w:rFonts w:ascii="Times New Roman"/>
        </w:rPr>
        <w:t xml:space="preserve"> </w:t>
      </w:r>
      <w:r w:rsidR="00B44C72" w:rsidRPr="000B592E">
        <w:rPr>
          <w:rFonts w:ascii="Times New Roman"/>
        </w:rPr>
        <w:t>℃</w:t>
      </w:r>
      <w:r w:rsidRPr="009F10CF">
        <w:rPr>
          <w:rFonts w:ascii="Times New Roman"/>
        </w:rPr>
        <w:t>~</w:t>
      </w:r>
      <w:r w:rsidR="00900754">
        <w:rPr>
          <w:rFonts w:ascii="Times New Roman"/>
        </w:rPr>
        <w:t>40</w:t>
      </w:r>
      <w:r w:rsidR="007E7946">
        <w:rPr>
          <w:rFonts w:ascii="Times New Roman"/>
        </w:rPr>
        <w:t xml:space="preserve"> </w:t>
      </w:r>
      <w:r w:rsidRPr="000B592E">
        <w:rPr>
          <w:rFonts w:ascii="Times New Roman"/>
        </w:rPr>
        <w:t>℃</w:t>
      </w:r>
      <w:r w:rsidRPr="009F10CF">
        <w:rPr>
          <w:rFonts w:ascii="Times New Roman" w:hint="eastAsia"/>
        </w:rPr>
        <w:t>，相对湿度不超过</w:t>
      </w:r>
      <w:r w:rsidRPr="009F10CF">
        <w:rPr>
          <w:rFonts w:ascii="Times New Roman"/>
        </w:rPr>
        <w:t>40%</w:t>
      </w:r>
      <w:r w:rsidRPr="009F10CF">
        <w:rPr>
          <w:rFonts w:ascii="Times New Roman" w:hint="eastAsia"/>
        </w:rPr>
        <w:t>，各测量部位的绝缘电阻应符合</w:t>
      </w:r>
      <w:r w:rsidRPr="009F10CF">
        <w:rPr>
          <w:rFonts w:ascii="Times New Roman"/>
        </w:rPr>
        <w:t>5.1</w:t>
      </w:r>
      <w:r w:rsidR="007765E2">
        <w:rPr>
          <w:rFonts w:ascii="Times New Roman"/>
        </w:rPr>
        <w:t>1</w:t>
      </w:r>
      <w:r w:rsidRPr="009F10CF">
        <w:rPr>
          <w:rFonts w:ascii="Times New Roman"/>
        </w:rPr>
        <w:t>.1.6</w:t>
      </w:r>
      <w:r w:rsidRPr="009F10CF">
        <w:rPr>
          <w:rFonts w:ascii="Times New Roman" w:hint="eastAsia"/>
        </w:rPr>
        <w:t>的规定。</w:t>
      </w:r>
    </w:p>
    <w:p w14:paraId="15EA78ED" w14:textId="4BEA1BCE" w:rsidR="006B26E1" w:rsidRDefault="006B26E1" w:rsidP="00DF0D91">
      <w:pPr>
        <w:pStyle w:val="affe"/>
        <w:spacing w:before="156" w:after="156"/>
        <w:rPr>
          <w:noProof/>
        </w:rPr>
      </w:pPr>
      <w:bookmarkStart w:id="714" w:name="_Toc81840376"/>
      <w:bookmarkStart w:id="715" w:name="_Toc81904131"/>
      <w:r>
        <w:rPr>
          <w:rFonts w:hint="eastAsia"/>
          <w:noProof/>
        </w:rPr>
        <w:t>其他安全</w:t>
      </w:r>
      <w:bookmarkEnd w:id="714"/>
      <w:bookmarkEnd w:id="715"/>
      <w:r w:rsidR="0061518F">
        <w:rPr>
          <w:rFonts w:hint="eastAsia"/>
          <w:noProof/>
        </w:rPr>
        <w:t>检验</w:t>
      </w:r>
    </w:p>
    <w:p w14:paraId="3DBE48AB" w14:textId="41CBD5B4" w:rsidR="006220E7" w:rsidRDefault="006220E7" w:rsidP="00307145">
      <w:pPr>
        <w:pStyle w:val="afffffffff0"/>
        <w:rPr>
          <w:rFonts w:ascii="Times New Roman"/>
        </w:rPr>
      </w:pPr>
      <w:r>
        <w:rPr>
          <w:rFonts w:hint="eastAsia"/>
        </w:rPr>
        <w:t>设备抗浮稳定性检验应符合</w:t>
      </w:r>
      <w:r w:rsidRPr="00F235B0">
        <w:rPr>
          <w:rFonts w:ascii="Times New Roman"/>
        </w:rPr>
        <w:t>JGJ 476</w:t>
      </w:r>
      <w:r w:rsidRPr="00F235B0">
        <w:rPr>
          <w:rFonts w:ascii="Times New Roman" w:hint="eastAsia"/>
        </w:rPr>
        <w:t>的规定。</w:t>
      </w:r>
    </w:p>
    <w:p w14:paraId="43D22E3C" w14:textId="575A4ED5" w:rsidR="00EF456A" w:rsidRDefault="00C021CF" w:rsidP="00307145">
      <w:pPr>
        <w:pStyle w:val="afffffffff0"/>
        <w:rPr>
          <w:rFonts w:ascii="Times New Roman"/>
        </w:rPr>
      </w:pPr>
      <w:r>
        <w:rPr>
          <w:rFonts w:ascii="Times New Roman" w:hint="eastAsia"/>
        </w:rPr>
        <w:t>设备地基承载力检验应符合</w:t>
      </w:r>
      <w:r>
        <w:rPr>
          <w:rFonts w:ascii="Times New Roman" w:hint="eastAsia"/>
        </w:rPr>
        <w:t>G</w:t>
      </w:r>
      <w:r>
        <w:rPr>
          <w:rFonts w:ascii="Times New Roman"/>
        </w:rPr>
        <w:t>B 50021</w:t>
      </w:r>
      <w:r>
        <w:rPr>
          <w:rFonts w:ascii="Times New Roman" w:hint="eastAsia"/>
        </w:rPr>
        <w:t>的规定。</w:t>
      </w:r>
    </w:p>
    <w:p w14:paraId="3E8F166C" w14:textId="0F9D84B1" w:rsidR="001D075B" w:rsidRDefault="001D075B" w:rsidP="00197C70">
      <w:pPr>
        <w:pStyle w:val="affd"/>
        <w:spacing w:before="156" w:after="156"/>
      </w:pPr>
      <w:bookmarkStart w:id="716" w:name="_Toc88650879"/>
      <w:bookmarkStart w:id="717" w:name="_Toc88742434"/>
      <w:bookmarkStart w:id="718" w:name="_Toc89159802"/>
      <w:bookmarkStart w:id="719" w:name="_Toc89164077"/>
      <w:r>
        <w:rPr>
          <w:rFonts w:hint="eastAsia"/>
        </w:rPr>
        <w:t>噪声监测</w:t>
      </w:r>
      <w:bookmarkEnd w:id="716"/>
      <w:bookmarkEnd w:id="717"/>
      <w:bookmarkEnd w:id="718"/>
      <w:bookmarkEnd w:id="719"/>
    </w:p>
    <w:p w14:paraId="28F83CB0" w14:textId="2E7426EF" w:rsidR="001D075B" w:rsidRPr="00E2640A" w:rsidRDefault="00E2640A" w:rsidP="001D075B">
      <w:pPr>
        <w:pStyle w:val="affffb"/>
        <w:ind w:firstLine="420"/>
        <w:rPr>
          <w:rFonts w:ascii="Times New Roman"/>
        </w:rPr>
      </w:pPr>
      <w:r w:rsidRPr="00E2640A">
        <w:rPr>
          <w:rFonts w:ascii="Times New Roman" w:hint="eastAsia"/>
        </w:rPr>
        <w:t>设备正常运行时，应按照</w:t>
      </w:r>
      <w:r w:rsidRPr="00E2640A">
        <w:rPr>
          <w:rFonts w:ascii="Times New Roman" w:hint="eastAsia"/>
          <w:noProof w:val="0"/>
        </w:rPr>
        <w:t>G</w:t>
      </w:r>
      <w:r w:rsidRPr="00E2640A">
        <w:rPr>
          <w:rFonts w:ascii="Times New Roman"/>
          <w:noProof w:val="0"/>
        </w:rPr>
        <w:t>B 12348</w:t>
      </w:r>
      <w:r w:rsidRPr="00E2640A">
        <w:rPr>
          <w:rFonts w:ascii="Times New Roman" w:hint="eastAsia"/>
          <w:noProof w:val="0"/>
        </w:rPr>
        <w:t>的</w:t>
      </w:r>
      <w:r>
        <w:rPr>
          <w:rFonts w:ascii="Times New Roman" w:hint="eastAsia"/>
        </w:rPr>
        <w:t>规定测量设备产生的噪声声压级。</w:t>
      </w:r>
    </w:p>
    <w:p w14:paraId="6D991A88" w14:textId="57F1DD8A" w:rsidR="0068668B" w:rsidRDefault="0068668B" w:rsidP="0068668B">
      <w:pPr>
        <w:pStyle w:val="affc"/>
        <w:spacing w:before="312" w:after="312"/>
      </w:pPr>
      <w:bookmarkStart w:id="720" w:name="_Toc87022168"/>
      <w:bookmarkStart w:id="721" w:name="_Toc87278950"/>
      <w:bookmarkStart w:id="722" w:name="_Toc87278987"/>
      <w:bookmarkStart w:id="723" w:name="_Toc88058117"/>
      <w:bookmarkStart w:id="724" w:name="_Toc88650880"/>
      <w:bookmarkStart w:id="725" w:name="_Toc88742435"/>
      <w:bookmarkStart w:id="726" w:name="_Toc89159803"/>
      <w:bookmarkStart w:id="727" w:name="_Toc89164078"/>
      <w:r>
        <w:rPr>
          <w:rFonts w:hint="eastAsia"/>
        </w:rPr>
        <w:t>检验规则</w:t>
      </w:r>
      <w:bookmarkEnd w:id="720"/>
      <w:bookmarkEnd w:id="721"/>
      <w:bookmarkEnd w:id="722"/>
      <w:bookmarkEnd w:id="723"/>
      <w:bookmarkEnd w:id="724"/>
      <w:bookmarkEnd w:id="725"/>
      <w:bookmarkEnd w:id="726"/>
      <w:bookmarkEnd w:id="727"/>
    </w:p>
    <w:p w14:paraId="74CCD863" w14:textId="130D222A" w:rsidR="0068668B" w:rsidRDefault="0068668B" w:rsidP="0068668B">
      <w:pPr>
        <w:pStyle w:val="affd"/>
        <w:spacing w:before="156" w:after="156"/>
      </w:pPr>
      <w:bookmarkStart w:id="728" w:name="_Toc87022169"/>
      <w:bookmarkStart w:id="729" w:name="_Toc87278951"/>
      <w:bookmarkStart w:id="730" w:name="_Toc87278988"/>
      <w:bookmarkStart w:id="731" w:name="_Toc88058118"/>
      <w:bookmarkStart w:id="732" w:name="_Toc88650881"/>
      <w:bookmarkStart w:id="733" w:name="_Toc88742436"/>
      <w:bookmarkStart w:id="734" w:name="_Toc89159804"/>
      <w:bookmarkStart w:id="735" w:name="_Toc89164079"/>
      <w:r>
        <w:rPr>
          <w:rFonts w:hint="eastAsia"/>
        </w:rPr>
        <w:t>检验分类</w:t>
      </w:r>
      <w:bookmarkEnd w:id="728"/>
      <w:bookmarkEnd w:id="729"/>
      <w:bookmarkEnd w:id="730"/>
      <w:bookmarkEnd w:id="731"/>
      <w:bookmarkEnd w:id="732"/>
      <w:bookmarkEnd w:id="733"/>
      <w:bookmarkEnd w:id="734"/>
      <w:bookmarkEnd w:id="735"/>
    </w:p>
    <w:p w14:paraId="79E45F19" w14:textId="36BDCDE3" w:rsidR="0068668B" w:rsidRDefault="00346409" w:rsidP="0068668B">
      <w:pPr>
        <w:pStyle w:val="affffb"/>
        <w:ind w:firstLine="420"/>
      </w:pPr>
      <w:r>
        <w:rPr>
          <w:rFonts w:hint="eastAsia"/>
        </w:rPr>
        <w:t>设备检验分为出厂检验和型式检验。</w:t>
      </w:r>
    </w:p>
    <w:p w14:paraId="2A903FDA" w14:textId="1827EB76" w:rsidR="008943F0" w:rsidRDefault="00B24BB7" w:rsidP="008943F0">
      <w:pPr>
        <w:pStyle w:val="affd"/>
        <w:spacing w:before="156" w:after="156"/>
      </w:pPr>
      <w:bookmarkStart w:id="736" w:name="_Toc87022170"/>
      <w:bookmarkStart w:id="737" w:name="_Toc87278952"/>
      <w:bookmarkStart w:id="738" w:name="_Toc87278989"/>
      <w:bookmarkStart w:id="739" w:name="_Toc88058119"/>
      <w:bookmarkStart w:id="740" w:name="_Toc88650882"/>
      <w:bookmarkStart w:id="741" w:name="_Toc88742437"/>
      <w:bookmarkStart w:id="742" w:name="_Toc89159805"/>
      <w:bookmarkStart w:id="743" w:name="_Toc89164080"/>
      <w:r>
        <w:rPr>
          <w:rFonts w:hint="eastAsia"/>
        </w:rPr>
        <w:t>出厂检验</w:t>
      </w:r>
      <w:bookmarkEnd w:id="736"/>
      <w:bookmarkEnd w:id="737"/>
      <w:bookmarkEnd w:id="738"/>
      <w:bookmarkEnd w:id="739"/>
      <w:bookmarkEnd w:id="740"/>
      <w:bookmarkEnd w:id="741"/>
      <w:bookmarkEnd w:id="742"/>
      <w:bookmarkEnd w:id="743"/>
    </w:p>
    <w:p w14:paraId="4E80C577" w14:textId="0DD8E753" w:rsidR="00B24BB7" w:rsidRDefault="0005718E" w:rsidP="00EC44B3">
      <w:pPr>
        <w:pStyle w:val="afffffffff1"/>
      </w:pPr>
      <w:r>
        <w:rPr>
          <w:rFonts w:hint="eastAsia"/>
        </w:rPr>
        <w:t>每台设备均应做出厂检验，检验项目和方法应按照表4的规定执行。</w:t>
      </w:r>
    </w:p>
    <w:p w14:paraId="6B4F8645" w14:textId="0E24BCCC" w:rsidR="00063045" w:rsidRDefault="0005718E" w:rsidP="00063045">
      <w:pPr>
        <w:pStyle w:val="afffffffff1"/>
      </w:pPr>
      <w:r>
        <w:rPr>
          <w:rFonts w:hint="eastAsia"/>
        </w:rPr>
        <w:t>判定规则：</w:t>
      </w:r>
      <w:r w:rsidR="00063045">
        <w:rPr>
          <w:rFonts w:hint="eastAsia"/>
        </w:rPr>
        <w:t>任有一项不合格，应对不合格项目进行复检，若仍不合格，则判定为不合格品。</w:t>
      </w:r>
    </w:p>
    <w:p w14:paraId="326BA3DE" w14:textId="73CDA152" w:rsidR="00063045" w:rsidRDefault="00063045" w:rsidP="00063045">
      <w:pPr>
        <w:pStyle w:val="affd"/>
        <w:spacing w:before="156" w:after="156"/>
      </w:pPr>
      <w:bookmarkStart w:id="744" w:name="_Toc87022171"/>
      <w:bookmarkStart w:id="745" w:name="_Toc87278953"/>
      <w:bookmarkStart w:id="746" w:name="_Toc87278990"/>
      <w:bookmarkStart w:id="747" w:name="_Toc88058120"/>
      <w:bookmarkStart w:id="748" w:name="_Toc88650883"/>
      <w:bookmarkStart w:id="749" w:name="_Toc88742438"/>
      <w:bookmarkStart w:id="750" w:name="_Toc89159806"/>
      <w:bookmarkStart w:id="751" w:name="_Toc89164081"/>
      <w:r>
        <w:rPr>
          <w:rFonts w:hint="eastAsia"/>
        </w:rPr>
        <w:t>型式检验</w:t>
      </w:r>
      <w:bookmarkEnd w:id="744"/>
      <w:bookmarkEnd w:id="745"/>
      <w:bookmarkEnd w:id="746"/>
      <w:bookmarkEnd w:id="747"/>
      <w:bookmarkEnd w:id="748"/>
      <w:bookmarkEnd w:id="749"/>
      <w:bookmarkEnd w:id="750"/>
      <w:bookmarkEnd w:id="751"/>
    </w:p>
    <w:p w14:paraId="32B2A93F" w14:textId="3FDA254A" w:rsidR="00063045" w:rsidRDefault="00AA2C43" w:rsidP="00AA2C43">
      <w:pPr>
        <w:pStyle w:val="afffffffff1"/>
      </w:pPr>
      <w:r>
        <w:rPr>
          <w:rFonts w:hint="eastAsia"/>
        </w:rPr>
        <w:t>设备在下列情况下，应进行型式检验：</w:t>
      </w:r>
    </w:p>
    <w:p w14:paraId="2ED56F36" w14:textId="33ABBE0E" w:rsidR="00AA2C43" w:rsidRDefault="00AA2C43" w:rsidP="00AA2C43">
      <w:pPr>
        <w:pStyle w:val="af2"/>
      </w:pPr>
      <w:r>
        <w:rPr>
          <w:rFonts w:hint="eastAsia"/>
        </w:rPr>
        <w:t>设备的处理工艺改变时；</w:t>
      </w:r>
    </w:p>
    <w:p w14:paraId="5EA6FBB2" w14:textId="6B3949E6" w:rsidR="00AA2C43" w:rsidRDefault="00AA2C43" w:rsidP="00AA2C43">
      <w:pPr>
        <w:pStyle w:val="af2"/>
      </w:pPr>
      <w:r>
        <w:rPr>
          <w:rFonts w:hint="eastAsia"/>
        </w:rPr>
        <w:t>正常生产每三年进行一次；</w:t>
      </w:r>
    </w:p>
    <w:p w14:paraId="0FD4DC51" w14:textId="65A70C60" w:rsidR="00AA2C43" w:rsidRDefault="00AA2C43" w:rsidP="00AA2C43">
      <w:pPr>
        <w:pStyle w:val="af2"/>
      </w:pPr>
      <w:r>
        <w:rPr>
          <w:rFonts w:hint="eastAsia"/>
        </w:rPr>
        <w:t>停产超过两年恢复生产时；</w:t>
      </w:r>
    </w:p>
    <w:p w14:paraId="549299E9" w14:textId="75746A4A" w:rsidR="00AA2C43" w:rsidRDefault="00AA2C43" w:rsidP="00AA2C43">
      <w:pPr>
        <w:pStyle w:val="af2"/>
      </w:pPr>
      <w:r>
        <w:rPr>
          <w:rFonts w:hint="eastAsia"/>
        </w:rPr>
        <w:t>产品定型鉴定时。</w:t>
      </w:r>
    </w:p>
    <w:p w14:paraId="0E1E9A23" w14:textId="767E6683" w:rsidR="00AA2C43" w:rsidRDefault="00CC11FD" w:rsidP="00CC11FD">
      <w:pPr>
        <w:pStyle w:val="afffffffff1"/>
        <w:rPr>
          <w:rFonts w:ascii="Times New Roman"/>
        </w:rPr>
      </w:pPr>
      <w:r>
        <w:rPr>
          <w:rFonts w:hint="eastAsia"/>
        </w:rPr>
        <w:t>抽样规则：型式检验采取从出厂检验合格的装置中随机抽样，</w:t>
      </w:r>
      <w:r w:rsidRPr="009F10CF">
        <w:rPr>
          <w:rFonts w:ascii="Times New Roman" w:hint="eastAsia"/>
        </w:rPr>
        <w:t>抽样数为</w:t>
      </w:r>
      <w:r w:rsidRPr="009F10CF">
        <w:rPr>
          <w:rFonts w:ascii="Times New Roman"/>
        </w:rPr>
        <w:t>1~2</w:t>
      </w:r>
      <w:r w:rsidRPr="009F10CF">
        <w:rPr>
          <w:rFonts w:ascii="Times New Roman" w:hint="eastAsia"/>
        </w:rPr>
        <w:t>台</w:t>
      </w:r>
      <w:r w:rsidR="00DD6AE3">
        <w:rPr>
          <w:rFonts w:ascii="Times New Roman" w:hint="eastAsia"/>
        </w:rPr>
        <w:t>，检验项目和方法应按照表</w:t>
      </w:r>
      <w:r w:rsidR="00411056">
        <w:rPr>
          <w:rFonts w:ascii="Times New Roman"/>
        </w:rPr>
        <w:t>4</w:t>
      </w:r>
      <w:r w:rsidR="00196C44">
        <w:rPr>
          <w:rFonts w:ascii="Times New Roman" w:hint="eastAsia"/>
        </w:rPr>
        <w:t>的规定执行。</w:t>
      </w:r>
    </w:p>
    <w:p w14:paraId="083A15B4" w14:textId="7952CFA6" w:rsidR="000922CD" w:rsidRPr="00AF3220" w:rsidRDefault="005A1DBE" w:rsidP="00AF3220">
      <w:pPr>
        <w:pStyle w:val="afffffffff1"/>
        <w:rPr>
          <w:rFonts w:ascii="Times New Roman"/>
        </w:rPr>
      </w:pPr>
      <w:r>
        <w:rPr>
          <w:rFonts w:ascii="Times New Roman" w:hint="eastAsia"/>
        </w:rPr>
        <w:t>判定规则：若出水水质检验不合格，</w:t>
      </w:r>
      <w:r w:rsidR="00D577D6">
        <w:rPr>
          <w:rFonts w:ascii="Times New Roman" w:hint="eastAsia"/>
        </w:rPr>
        <w:t>则判定为不合格品。若其他检验项目中任有一项不合格，</w:t>
      </w:r>
      <w:r w:rsidR="00D577D6">
        <w:rPr>
          <w:rFonts w:ascii="Times New Roman" w:hint="eastAsia"/>
        </w:rPr>
        <w:lastRenderedPageBreak/>
        <w:t>应加倍抽样对全部检验项目复检，若仍不合格，则判定为不合格品。</w:t>
      </w:r>
    </w:p>
    <w:p w14:paraId="3A5FDC5B" w14:textId="568F2A99" w:rsidR="00743C79" w:rsidRDefault="00743C79" w:rsidP="009F10CF">
      <w:pPr>
        <w:pStyle w:val="aff2"/>
        <w:spacing w:before="156" w:after="156"/>
        <w:ind w:left="0"/>
      </w:pPr>
      <w:r>
        <w:rPr>
          <w:rFonts w:hint="eastAsia"/>
        </w:rPr>
        <w:t>检验项目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743C79" w14:paraId="7B271866" w14:textId="77777777" w:rsidTr="00934E05">
        <w:trPr>
          <w:tblHeader/>
          <w:jc w:val="center"/>
        </w:trPr>
        <w:tc>
          <w:tcPr>
            <w:tcW w:w="1866" w:type="dxa"/>
            <w:tcBorders>
              <w:top w:val="single" w:sz="8" w:space="0" w:color="auto"/>
              <w:bottom w:val="single" w:sz="8" w:space="0" w:color="auto"/>
            </w:tcBorders>
            <w:shd w:val="clear" w:color="auto" w:fill="auto"/>
            <w:vAlign w:val="center"/>
          </w:tcPr>
          <w:p w14:paraId="018628C8" w14:textId="721BF6BD" w:rsidR="00743C79" w:rsidRDefault="00B56C99" w:rsidP="009F10CF">
            <w:pPr>
              <w:pStyle w:val="afffffffff9"/>
            </w:pPr>
            <w:r>
              <w:rPr>
                <w:rFonts w:hint="eastAsia"/>
              </w:rPr>
              <w:t>项目</w:t>
            </w:r>
          </w:p>
        </w:tc>
        <w:tc>
          <w:tcPr>
            <w:tcW w:w="1867" w:type="dxa"/>
            <w:tcBorders>
              <w:top w:val="single" w:sz="8" w:space="0" w:color="auto"/>
              <w:bottom w:val="single" w:sz="8" w:space="0" w:color="auto"/>
            </w:tcBorders>
            <w:shd w:val="clear" w:color="auto" w:fill="auto"/>
            <w:vAlign w:val="center"/>
          </w:tcPr>
          <w:p w14:paraId="12D72719" w14:textId="1C3E97EF" w:rsidR="00743C79" w:rsidRDefault="00B56C99" w:rsidP="009F10CF">
            <w:pPr>
              <w:pStyle w:val="afffffffff9"/>
            </w:pPr>
            <w:r>
              <w:rPr>
                <w:rFonts w:hint="eastAsia"/>
              </w:rPr>
              <w:t>出厂检验</w:t>
            </w:r>
          </w:p>
        </w:tc>
        <w:tc>
          <w:tcPr>
            <w:tcW w:w="1867" w:type="dxa"/>
            <w:tcBorders>
              <w:top w:val="single" w:sz="8" w:space="0" w:color="auto"/>
              <w:bottom w:val="single" w:sz="8" w:space="0" w:color="auto"/>
            </w:tcBorders>
            <w:shd w:val="clear" w:color="auto" w:fill="auto"/>
            <w:vAlign w:val="center"/>
          </w:tcPr>
          <w:p w14:paraId="6303A487" w14:textId="2A919B40" w:rsidR="00743C79" w:rsidRDefault="00B56C99" w:rsidP="009F10CF">
            <w:pPr>
              <w:pStyle w:val="afffffffff9"/>
            </w:pPr>
            <w:r>
              <w:rPr>
                <w:rFonts w:hint="eastAsia"/>
              </w:rPr>
              <w:t>型式检验</w:t>
            </w:r>
          </w:p>
        </w:tc>
        <w:tc>
          <w:tcPr>
            <w:tcW w:w="1867" w:type="dxa"/>
            <w:tcBorders>
              <w:top w:val="single" w:sz="8" w:space="0" w:color="auto"/>
              <w:bottom w:val="single" w:sz="8" w:space="0" w:color="auto"/>
            </w:tcBorders>
            <w:shd w:val="clear" w:color="auto" w:fill="auto"/>
            <w:vAlign w:val="center"/>
          </w:tcPr>
          <w:p w14:paraId="1DCBA819" w14:textId="0A9A8B20" w:rsidR="00743C79" w:rsidRDefault="00B56C99" w:rsidP="009F10CF">
            <w:pPr>
              <w:pStyle w:val="afffffffff9"/>
            </w:pPr>
            <w:r>
              <w:rPr>
                <w:rFonts w:hint="eastAsia"/>
              </w:rPr>
              <w:t>要求</w:t>
            </w:r>
          </w:p>
        </w:tc>
        <w:tc>
          <w:tcPr>
            <w:tcW w:w="1867" w:type="dxa"/>
            <w:tcBorders>
              <w:top w:val="single" w:sz="8" w:space="0" w:color="auto"/>
              <w:bottom w:val="single" w:sz="8" w:space="0" w:color="auto"/>
            </w:tcBorders>
            <w:shd w:val="clear" w:color="auto" w:fill="auto"/>
            <w:vAlign w:val="center"/>
          </w:tcPr>
          <w:p w14:paraId="28FC892C" w14:textId="28CE0823" w:rsidR="00743C79" w:rsidRDefault="00B56C99" w:rsidP="009F10CF">
            <w:pPr>
              <w:pStyle w:val="afffffffff9"/>
            </w:pPr>
            <w:r>
              <w:rPr>
                <w:rFonts w:hint="eastAsia"/>
              </w:rPr>
              <w:t>检验方法</w:t>
            </w:r>
          </w:p>
        </w:tc>
      </w:tr>
      <w:tr w:rsidR="00743C79" w14:paraId="7BE91423" w14:textId="77777777" w:rsidTr="00934E05">
        <w:trPr>
          <w:jc w:val="center"/>
        </w:trPr>
        <w:tc>
          <w:tcPr>
            <w:tcW w:w="1866" w:type="dxa"/>
            <w:tcBorders>
              <w:top w:val="single" w:sz="8" w:space="0" w:color="auto"/>
            </w:tcBorders>
            <w:shd w:val="clear" w:color="auto" w:fill="auto"/>
            <w:vAlign w:val="center"/>
          </w:tcPr>
          <w:p w14:paraId="25E002D5" w14:textId="25B609CA" w:rsidR="00743C79" w:rsidRDefault="00B56C99" w:rsidP="009F10CF">
            <w:pPr>
              <w:pStyle w:val="afffffffff9"/>
            </w:pPr>
            <w:r>
              <w:rPr>
                <w:rFonts w:hint="eastAsia"/>
              </w:rPr>
              <w:t>处理能力</w:t>
            </w:r>
          </w:p>
        </w:tc>
        <w:tc>
          <w:tcPr>
            <w:tcW w:w="1867" w:type="dxa"/>
            <w:tcBorders>
              <w:top w:val="single" w:sz="8" w:space="0" w:color="auto"/>
            </w:tcBorders>
            <w:shd w:val="clear" w:color="auto" w:fill="auto"/>
            <w:vAlign w:val="center"/>
          </w:tcPr>
          <w:p w14:paraId="1DD96FEF" w14:textId="478A56AC" w:rsidR="00743C79" w:rsidRDefault="00743C79" w:rsidP="009F10CF">
            <w:pPr>
              <w:pStyle w:val="afffffffff9"/>
            </w:pPr>
          </w:p>
        </w:tc>
        <w:tc>
          <w:tcPr>
            <w:tcW w:w="1867" w:type="dxa"/>
            <w:tcBorders>
              <w:top w:val="single" w:sz="8" w:space="0" w:color="auto"/>
            </w:tcBorders>
            <w:shd w:val="clear" w:color="auto" w:fill="auto"/>
            <w:vAlign w:val="center"/>
          </w:tcPr>
          <w:p w14:paraId="39A7F366" w14:textId="3F627E40" w:rsidR="00743C79" w:rsidRDefault="00195E27" w:rsidP="009F10CF">
            <w:pPr>
              <w:pStyle w:val="afffffffff9"/>
            </w:pPr>
            <w:r>
              <w:rPr>
                <w:rFonts w:hint="eastAsia"/>
              </w:rPr>
              <w:t>√</w:t>
            </w:r>
          </w:p>
        </w:tc>
        <w:tc>
          <w:tcPr>
            <w:tcW w:w="1867" w:type="dxa"/>
            <w:tcBorders>
              <w:top w:val="single" w:sz="8" w:space="0" w:color="auto"/>
            </w:tcBorders>
            <w:shd w:val="clear" w:color="auto" w:fill="auto"/>
            <w:vAlign w:val="center"/>
          </w:tcPr>
          <w:p w14:paraId="7B316625" w14:textId="799C47A3" w:rsidR="00743C79" w:rsidRDefault="00BD4F2D" w:rsidP="009F10CF">
            <w:pPr>
              <w:pStyle w:val="afffffffff9"/>
            </w:pPr>
            <w:r>
              <w:rPr>
                <w:rFonts w:hint="eastAsia"/>
              </w:rPr>
              <w:t>5</w:t>
            </w:r>
            <w:r>
              <w:t>.1.1</w:t>
            </w:r>
          </w:p>
        </w:tc>
        <w:tc>
          <w:tcPr>
            <w:tcW w:w="1867" w:type="dxa"/>
            <w:tcBorders>
              <w:top w:val="single" w:sz="8" w:space="0" w:color="auto"/>
            </w:tcBorders>
            <w:shd w:val="clear" w:color="auto" w:fill="auto"/>
            <w:vAlign w:val="center"/>
          </w:tcPr>
          <w:p w14:paraId="31288E55" w14:textId="79B92B43" w:rsidR="00743C79" w:rsidRDefault="00BD4F2D" w:rsidP="009F10CF">
            <w:pPr>
              <w:pStyle w:val="afffffffff9"/>
            </w:pPr>
            <w:r>
              <w:rPr>
                <w:rFonts w:hint="eastAsia"/>
              </w:rPr>
              <w:t>6</w:t>
            </w:r>
            <w:r>
              <w:t>.1.1</w:t>
            </w:r>
          </w:p>
        </w:tc>
      </w:tr>
      <w:tr w:rsidR="00743C79" w14:paraId="4CBE3612" w14:textId="77777777" w:rsidTr="00934E05">
        <w:trPr>
          <w:jc w:val="center"/>
        </w:trPr>
        <w:tc>
          <w:tcPr>
            <w:tcW w:w="1866" w:type="dxa"/>
            <w:shd w:val="clear" w:color="auto" w:fill="auto"/>
            <w:vAlign w:val="center"/>
          </w:tcPr>
          <w:p w14:paraId="37B68AEF" w14:textId="7309D291" w:rsidR="00743C79" w:rsidRDefault="00B56C99" w:rsidP="009F10CF">
            <w:pPr>
              <w:pStyle w:val="afffffffff9"/>
            </w:pPr>
            <w:r>
              <w:rPr>
                <w:rFonts w:hint="eastAsia"/>
              </w:rPr>
              <w:t>出水水质</w:t>
            </w:r>
          </w:p>
        </w:tc>
        <w:tc>
          <w:tcPr>
            <w:tcW w:w="1867" w:type="dxa"/>
            <w:shd w:val="clear" w:color="auto" w:fill="auto"/>
            <w:vAlign w:val="center"/>
          </w:tcPr>
          <w:p w14:paraId="70FCD55A" w14:textId="77777777" w:rsidR="00743C79" w:rsidRDefault="00743C79" w:rsidP="009F10CF">
            <w:pPr>
              <w:pStyle w:val="afffffffff9"/>
            </w:pPr>
          </w:p>
        </w:tc>
        <w:tc>
          <w:tcPr>
            <w:tcW w:w="1867" w:type="dxa"/>
            <w:shd w:val="clear" w:color="auto" w:fill="auto"/>
            <w:vAlign w:val="center"/>
          </w:tcPr>
          <w:p w14:paraId="2E91D86E" w14:textId="35DDF76E" w:rsidR="00743C79" w:rsidRDefault="00195E27" w:rsidP="009F10CF">
            <w:pPr>
              <w:pStyle w:val="afffffffff9"/>
            </w:pPr>
            <w:r>
              <w:rPr>
                <w:rFonts w:hint="eastAsia"/>
              </w:rPr>
              <w:t>√</w:t>
            </w:r>
          </w:p>
        </w:tc>
        <w:tc>
          <w:tcPr>
            <w:tcW w:w="1867" w:type="dxa"/>
            <w:shd w:val="clear" w:color="auto" w:fill="auto"/>
            <w:vAlign w:val="center"/>
          </w:tcPr>
          <w:p w14:paraId="2C28BBD2" w14:textId="74568A50" w:rsidR="00743C79" w:rsidRDefault="00C47A5A" w:rsidP="009F10CF">
            <w:pPr>
              <w:pStyle w:val="afffffffff9"/>
            </w:pPr>
            <w:r>
              <w:rPr>
                <w:rFonts w:hint="eastAsia"/>
              </w:rPr>
              <w:t>5</w:t>
            </w:r>
            <w:r>
              <w:t>.</w:t>
            </w:r>
            <w:r w:rsidR="00ED4B4D">
              <w:t>2</w:t>
            </w:r>
            <w:r>
              <w:t>.</w:t>
            </w:r>
            <w:r w:rsidR="00427F67">
              <w:t>1.</w:t>
            </w:r>
            <w:r w:rsidR="009E40CD">
              <w:t>3</w:t>
            </w:r>
          </w:p>
        </w:tc>
        <w:tc>
          <w:tcPr>
            <w:tcW w:w="1867" w:type="dxa"/>
            <w:shd w:val="clear" w:color="auto" w:fill="auto"/>
            <w:vAlign w:val="center"/>
          </w:tcPr>
          <w:p w14:paraId="31BA222F" w14:textId="350B69EF" w:rsidR="00743C79" w:rsidRDefault="00C47A5A" w:rsidP="009F10CF">
            <w:pPr>
              <w:pStyle w:val="afffffffff9"/>
            </w:pPr>
            <w:r>
              <w:rPr>
                <w:rFonts w:hint="eastAsia"/>
              </w:rPr>
              <w:t>6</w:t>
            </w:r>
            <w:r>
              <w:t>.1.2</w:t>
            </w:r>
          </w:p>
        </w:tc>
      </w:tr>
      <w:tr w:rsidR="00743C79" w14:paraId="2986BADF" w14:textId="77777777" w:rsidTr="00934E05">
        <w:trPr>
          <w:jc w:val="center"/>
        </w:trPr>
        <w:tc>
          <w:tcPr>
            <w:tcW w:w="1866" w:type="dxa"/>
            <w:shd w:val="clear" w:color="auto" w:fill="auto"/>
            <w:vAlign w:val="center"/>
          </w:tcPr>
          <w:p w14:paraId="382D37F1" w14:textId="53330FB6" w:rsidR="00743C79" w:rsidRDefault="00592E2E" w:rsidP="009F10CF">
            <w:pPr>
              <w:pStyle w:val="afffffffff9"/>
            </w:pPr>
            <w:r>
              <w:rPr>
                <w:rFonts w:hint="eastAsia"/>
              </w:rPr>
              <w:t>尺寸误差</w:t>
            </w:r>
          </w:p>
        </w:tc>
        <w:tc>
          <w:tcPr>
            <w:tcW w:w="1867" w:type="dxa"/>
            <w:shd w:val="clear" w:color="auto" w:fill="auto"/>
            <w:vAlign w:val="center"/>
          </w:tcPr>
          <w:p w14:paraId="39C7E581" w14:textId="23D27A63" w:rsidR="00743C79" w:rsidRDefault="00195E27" w:rsidP="009F10CF">
            <w:pPr>
              <w:pStyle w:val="afffffffff9"/>
            </w:pPr>
            <w:r>
              <w:rPr>
                <w:rFonts w:hint="eastAsia"/>
              </w:rPr>
              <w:t>√</w:t>
            </w:r>
          </w:p>
        </w:tc>
        <w:tc>
          <w:tcPr>
            <w:tcW w:w="1867" w:type="dxa"/>
            <w:shd w:val="clear" w:color="auto" w:fill="auto"/>
            <w:vAlign w:val="center"/>
          </w:tcPr>
          <w:p w14:paraId="44BC4E3E" w14:textId="13C37AE4" w:rsidR="00743C79" w:rsidRDefault="00195E27" w:rsidP="009F10CF">
            <w:pPr>
              <w:pStyle w:val="afffffffff9"/>
            </w:pPr>
            <w:r>
              <w:rPr>
                <w:rFonts w:hint="eastAsia"/>
              </w:rPr>
              <w:t>√</w:t>
            </w:r>
          </w:p>
        </w:tc>
        <w:tc>
          <w:tcPr>
            <w:tcW w:w="1867" w:type="dxa"/>
            <w:shd w:val="clear" w:color="auto" w:fill="auto"/>
            <w:vAlign w:val="center"/>
          </w:tcPr>
          <w:p w14:paraId="07128C33" w14:textId="709A368F" w:rsidR="00743C79" w:rsidRDefault="002345B2" w:rsidP="009F10CF">
            <w:pPr>
              <w:pStyle w:val="afffffffff9"/>
            </w:pPr>
            <w:r>
              <w:rPr>
                <w:rFonts w:hint="eastAsia"/>
              </w:rPr>
              <w:t>5</w:t>
            </w:r>
            <w:r>
              <w:t>.</w:t>
            </w:r>
            <w:r w:rsidR="00934E05">
              <w:t>5</w:t>
            </w:r>
          </w:p>
        </w:tc>
        <w:tc>
          <w:tcPr>
            <w:tcW w:w="1867" w:type="dxa"/>
            <w:shd w:val="clear" w:color="auto" w:fill="auto"/>
            <w:vAlign w:val="center"/>
          </w:tcPr>
          <w:p w14:paraId="6D9934AD" w14:textId="75D4E7A8" w:rsidR="00743C79" w:rsidRDefault="002345B2" w:rsidP="009F10CF">
            <w:pPr>
              <w:pStyle w:val="afffffffff9"/>
            </w:pPr>
            <w:r>
              <w:rPr>
                <w:rFonts w:hint="eastAsia"/>
              </w:rPr>
              <w:t>6</w:t>
            </w:r>
            <w:r>
              <w:t>.2</w:t>
            </w:r>
          </w:p>
        </w:tc>
      </w:tr>
      <w:tr w:rsidR="00743C79" w14:paraId="34012351" w14:textId="77777777" w:rsidTr="00934E05">
        <w:trPr>
          <w:jc w:val="center"/>
        </w:trPr>
        <w:tc>
          <w:tcPr>
            <w:tcW w:w="1866" w:type="dxa"/>
            <w:shd w:val="clear" w:color="auto" w:fill="auto"/>
            <w:vAlign w:val="center"/>
          </w:tcPr>
          <w:p w14:paraId="30BBD7C0" w14:textId="3F7BEA60" w:rsidR="00743C79" w:rsidRDefault="0039189B" w:rsidP="009F10CF">
            <w:pPr>
              <w:pStyle w:val="afffffffff9"/>
            </w:pPr>
            <w:r>
              <w:rPr>
                <w:rFonts w:hint="eastAsia"/>
              </w:rPr>
              <w:t>外观</w:t>
            </w:r>
          </w:p>
        </w:tc>
        <w:tc>
          <w:tcPr>
            <w:tcW w:w="1867" w:type="dxa"/>
            <w:shd w:val="clear" w:color="auto" w:fill="auto"/>
            <w:vAlign w:val="center"/>
          </w:tcPr>
          <w:p w14:paraId="3150B951" w14:textId="3097E2AF" w:rsidR="00743C79" w:rsidRDefault="001D4636" w:rsidP="009F10CF">
            <w:pPr>
              <w:pStyle w:val="afffffffff9"/>
            </w:pPr>
            <w:r>
              <w:rPr>
                <w:rFonts w:hint="eastAsia"/>
              </w:rPr>
              <w:t>√</w:t>
            </w:r>
          </w:p>
        </w:tc>
        <w:tc>
          <w:tcPr>
            <w:tcW w:w="1867" w:type="dxa"/>
            <w:shd w:val="clear" w:color="auto" w:fill="auto"/>
            <w:vAlign w:val="center"/>
          </w:tcPr>
          <w:p w14:paraId="00E226BB" w14:textId="089472D1" w:rsidR="00743C79" w:rsidRDefault="00195E27" w:rsidP="009F10CF">
            <w:pPr>
              <w:pStyle w:val="afffffffff9"/>
            </w:pPr>
            <w:r>
              <w:rPr>
                <w:rFonts w:hint="eastAsia"/>
              </w:rPr>
              <w:t>√</w:t>
            </w:r>
          </w:p>
        </w:tc>
        <w:tc>
          <w:tcPr>
            <w:tcW w:w="1867" w:type="dxa"/>
            <w:shd w:val="clear" w:color="auto" w:fill="auto"/>
            <w:vAlign w:val="center"/>
          </w:tcPr>
          <w:p w14:paraId="7EF4804A" w14:textId="63CAD1BB" w:rsidR="00743C79" w:rsidRDefault="002345B2" w:rsidP="009F10CF">
            <w:pPr>
              <w:pStyle w:val="afffffffff9"/>
            </w:pPr>
            <w:r>
              <w:rPr>
                <w:rFonts w:hint="eastAsia"/>
              </w:rPr>
              <w:t>5</w:t>
            </w:r>
            <w:r>
              <w:t>.</w:t>
            </w:r>
            <w:r w:rsidR="00C11E1F">
              <w:t>7</w:t>
            </w:r>
          </w:p>
        </w:tc>
        <w:tc>
          <w:tcPr>
            <w:tcW w:w="1867" w:type="dxa"/>
            <w:shd w:val="clear" w:color="auto" w:fill="auto"/>
            <w:vAlign w:val="center"/>
          </w:tcPr>
          <w:p w14:paraId="04EA851C" w14:textId="4B82FB26" w:rsidR="00743C79" w:rsidRDefault="002345B2" w:rsidP="009F10CF">
            <w:pPr>
              <w:pStyle w:val="afffffffff9"/>
            </w:pPr>
            <w:r>
              <w:rPr>
                <w:rFonts w:hint="eastAsia"/>
              </w:rPr>
              <w:t>6</w:t>
            </w:r>
            <w:r>
              <w:t>.3</w:t>
            </w:r>
          </w:p>
        </w:tc>
      </w:tr>
      <w:tr w:rsidR="00743C79" w14:paraId="43F65567" w14:textId="77777777" w:rsidTr="00934E05">
        <w:trPr>
          <w:jc w:val="center"/>
        </w:trPr>
        <w:tc>
          <w:tcPr>
            <w:tcW w:w="1866" w:type="dxa"/>
            <w:shd w:val="clear" w:color="auto" w:fill="auto"/>
            <w:vAlign w:val="center"/>
          </w:tcPr>
          <w:p w14:paraId="47B33D45" w14:textId="0B99830C" w:rsidR="00743C79" w:rsidRDefault="0039189B" w:rsidP="009F10CF">
            <w:pPr>
              <w:pStyle w:val="afffffffff9"/>
            </w:pPr>
            <w:r>
              <w:rPr>
                <w:rFonts w:hint="eastAsia"/>
              </w:rPr>
              <w:t>防腐性能</w:t>
            </w:r>
          </w:p>
        </w:tc>
        <w:tc>
          <w:tcPr>
            <w:tcW w:w="1867" w:type="dxa"/>
            <w:shd w:val="clear" w:color="auto" w:fill="auto"/>
            <w:vAlign w:val="center"/>
          </w:tcPr>
          <w:p w14:paraId="424249B9" w14:textId="4A5625E6" w:rsidR="00743C79" w:rsidRDefault="001D4636" w:rsidP="009F10CF">
            <w:pPr>
              <w:pStyle w:val="afffffffff9"/>
            </w:pPr>
            <w:r>
              <w:rPr>
                <w:rFonts w:hint="eastAsia"/>
              </w:rPr>
              <w:t>√</w:t>
            </w:r>
          </w:p>
        </w:tc>
        <w:tc>
          <w:tcPr>
            <w:tcW w:w="1867" w:type="dxa"/>
            <w:shd w:val="clear" w:color="auto" w:fill="auto"/>
            <w:vAlign w:val="center"/>
          </w:tcPr>
          <w:p w14:paraId="041306E4" w14:textId="031CC921" w:rsidR="00743C79" w:rsidRDefault="00195E27" w:rsidP="009F10CF">
            <w:pPr>
              <w:pStyle w:val="afffffffff9"/>
            </w:pPr>
            <w:r>
              <w:rPr>
                <w:rFonts w:hint="eastAsia"/>
              </w:rPr>
              <w:t>√</w:t>
            </w:r>
          </w:p>
        </w:tc>
        <w:tc>
          <w:tcPr>
            <w:tcW w:w="1867" w:type="dxa"/>
            <w:shd w:val="clear" w:color="auto" w:fill="auto"/>
            <w:vAlign w:val="center"/>
          </w:tcPr>
          <w:p w14:paraId="68FC13A5" w14:textId="76DCE14D" w:rsidR="00743C79" w:rsidRDefault="002345B2" w:rsidP="009F10CF">
            <w:pPr>
              <w:pStyle w:val="afffffffff9"/>
            </w:pPr>
            <w:r>
              <w:rPr>
                <w:rFonts w:hint="eastAsia"/>
              </w:rPr>
              <w:t>5</w:t>
            </w:r>
            <w:r>
              <w:t>.</w:t>
            </w:r>
            <w:r w:rsidR="00C11E1F">
              <w:t>8</w:t>
            </w:r>
          </w:p>
        </w:tc>
        <w:tc>
          <w:tcPr>
            <w:tcW w:w="1867" w:type="dxa"/>
            <w:shd w:val="clear" w:color="auto" w:fill="auto"/>
            <w:vAlign w:val="center"/>
          </w:tcPr>
          <w:p w14:paraId="298A9156" w14:textId="7494E86E" w:rsidR="00743C79" w:rsidRDefault="002345B2" w:rsidP="009F10CF">
            <w:pPr>
              <w:pStyle w:val="afffffffff9"/>
            </w:pPr>
            <w:r>
              <w:rPr>
                <w:rFonts w:hint="eastAsia"/>
              </w:rPr>
              <w:t>6</w:t>
            </w:r>
            <w:r>
              <w:t>.</w:t>
            </w:r>
            <w:r w:rsidR="00E24C3F">
              <w:t>4</w:t>
            </w:r>
          </w:p>
        </w:tc>
      </w:tr>
      <w:tr w:rsidR="0039189B" w14:paraId="7E66B3ED" w14:textId="77777777" w:rsidTr="00934E05">
        <w:trPr>
          <w:jc w:val="center"/>
        </w:trPr>
        <w:tc>
          <w:tcPr>
            <w:tcW w:w="1866" w:type="dxa"/>
            <w:shd w:val="clear" w:color="auto" w:fill="auto"/>
            <w:vAlign w:val="center"/>
          </w:tcPr>
          <w:p w14:paraId="3785B546" w14:textId="79F69986" w:rsidR="0039189B" w:rsidRDefault="006F5D0C" w:rsidP="00743C79">
            <w:pPr>
              <w:pStyle w:val="afffffffff9"/>
            </w:pPr>
            <w:r>
              <w:rPr>
                <w:rFonts w:hint="eastAsia"/>
              </w:rPr>
              <w:t>强度及严密性</w:t>
            </w:r>
          </w:p>
        </w:tc>
        <w:tc>
          <w:tcPr>
            <w:tcW w:w="1867" w:type="dxa"/>
            <w:shd w:val="clear" w:color="auto" w:fill="auto"/>
            <w:vAlign w:val="center"/>
          </w:tcPr>
          <w:p w14:paraId="1F87FD72" w14:textId="717053CA" w:rsidR="0039189B" w:rsidRDefault="001D4636" w:rsidP="00743C79">
            <w:pPr>
              <w:pStyle w:val="afffffffff9"/>
            </w:pPr>
            <w:r>
              <w:rPr>
                <w:rFonts w:hint="eastAsia"/>
              </w:rPr>
              <w:t>√</w:t>
            </w:r>
          </w:p>
        </w:tc>
        <w:tc>
          <w:tcPr>
            <w:tcW w:w="1867" w:type="dxa"/>
            <w:shd w:val="clear" w:color="auto" w:fill="auto"/>
            <w:vAlign w:val="center"/>
          </w:tcPr>
          <w:p w14:paraId="3F12CF0A" w14:textId="5BC7EA0A" w:rsidR="0039189B" w:rsidRDefault="0026720A" w:rsidP="00743C79">
            <w:pPr>
              <w:pStyle w:val="afffffffff9"/>
            </w:pPr>
            <w:r>
              <w:rPr>
                <w:rFonts w:hint="eastAsia"/>
              </w:rPr>
              <w:t>√</w:t>
            </w:r>
          </w:p>
        </w:tc>
        <w:tc>
          <w:tcPr>
            <w:tcW w:w="1867" w:type="dxa"/>
            <w:shd w:val="clear" w:color="auto" w:fill="auto"/>
            <w:vAlign w:val="center"/>
          </w:tcPr>
          <w:p w14:paraId="4F9D7731" w14:textId="12BC362B" w:rsidR="0039189B" w:rsidRDefault="002345B2" w:rsidP="00743C79">
            <w:pPr>
              <w:pStyle w:val="afffffffff9"/>
            </w:pPr>
            <w:r>
              <w:rPr>
                <w:rFonts w:hint="eastAsia"/>
              </w:rPr>
              <w:t>5</w:t>
            </w:r>
            <w:r>
              <w:t>.</w:t>
            </w:r>
            <w:r w:rsidR="00C11E1F">
              <w:t>9</w:t>
            </w:r>
          </w:p>
        </w:tc>
        <w:tc>
          <w:tcPr>
            <w:tcW w:w="1867" w:type="dxa"/>
            <w:shd w:val="clear" w:color="auto" w:fill="auto"/>
            <w:vAlign w:val="center"/>
          </w:tcPr>
          <w:p w14:paraId="66F2745B" w14:textId="6471DBDE" w:rsidR="0039189B" w:rsidRDefault="002345B2" w:rsidP="00743C79">
            <w:pPr>
              <w:pStyle w:val="afffffffff9"/>
            </w:pPr>
            <w:r>
              <w:rPr>
                <w:rFonts w:hint="eastAsia"/>
              </w:rPr>
              <w:t>6</w:t>
            </w:r>
            <w:r>
              <w:t>.</w:t>
            </w:r>
            <w:r w:rsidR="00E24C3F">
              <w:t>5</w:t>
            </w:r>
          </w:p>
        </w:tc>
      </w:tr>
      <w:tr w:rsidR="0039189B" w14:paraId="64A845F0" w14:textId="77777777" w:rsidTr="00934E05">
        <w:trPr>
          <w:jc w:val="center"/>
        </w:trPr>
        <w:tc>
          <w:tcPr>
            <w:tcW w:w="1866" w:type="dxa"/>
            <w:shd w:val="clear" w:color="auto" w:fill="auto"/>
            <w:vAlign w:val="center"/>
          </w:tcPr>
          <w:p w14:paraId="45118861" w14:textId="4D8B8D71" w:rsidR="0039189B" w:rsidRDefault="00110CD9" w:rsidP="00743C79">
            <w:pPr>
              <w:pStyle w:val="afffffffff9"/>
            </w:pPr>
            <w:r>
              <w:rPr>
                <w:rFonts w:hint="eastAsia"/>
              </w:rPr>
              <w:t>保护接地电路</w:t>
            </w:r>
          </w:p>
        </w:tc>
        <w:tc>
          <w:tcPr>
            <w:tcW w:w="1867" w:type="dxa"/>
            <w:shd w:val="clear" w:color="auto" w:fill="auto"/>
            <w:vAlign w:val="center"/>
          </w:tcPr>
          <w:p w14:paraId="4CA9BFB0" w14:textId="15565E15" w:rsidR="0039189B" w:rsidRDefault="001D4636" w:rsidP="00743C79">
            <w:pPr>
              <w:pStyle w:val="afffffffff9"/>
            </w:pPr>
            <w:r>
              <w:rPr>
                <w:rFonts w:hint="eastAsia"/>
              </w:rPr>
              <w:t>√</w:t>
            </w:r>
          </w:p>
        </w:tc>
        <w:tc>
          <w:tcPr>
            <w:tcW w:w="1867" w:type="dxa"/>
            <w:shd w:val="clear" w:color="auto" w:fill="auto"/>
            <w:vAlign w:val="center"/>
          </w:tcPr>
          <w:p w14:paraId="272BA399" w14:textId="6D62F8C6" w:rsidR="0039189B" w:rsidRDefault="0026720A" w:rsidP="00743C79">
            <w:pPr>
              <w:pStyle w:val="afffffffff9"/>
            </w:pPr>
            <w:r>
              <w:rPr>
                <w:rFonts w:hint="eastAsia"/>
              </w:rPr>
              <w:t>√</w:t>
            </w:r>
          </w:p>
        </w:tc>
        <w:tc>
          <w:tcPr>
            <w:tcW w:w="1867" w:type="dxa"/>
            <w:shd w:val="clear" w:color="auto" w:fill="auto"/>
            <w:vAlign w:val="center"/>
          </w:tcPr>
          <w:p w14:paraId="502FE432" w14:textId="5976D860" w:rsidR="0039189B" w:rsidRDefault="00AD30FA" w:rsidP="00743C79">
            <w:pPr>
              <w:pStyle w:val="afffffffff9"/>
            </w:pPr>
            <w:r>
              <w:rPr>
                <w:rFonts w:hint="eastAsia"/>
              </w:rPr>
              <w:t>5</w:t>
            </w:r>
            <w:r>
              <w:t>.</w:t>
            </w:r>
            <w:r w:rsidR="00C11E1F">
              <w:t>10</w:t>
            </w:r>
            <w:r>
              <w:t>.1.</w:t>
            </w:r>
            <w:r w:rsidR="00E24C3F">
              <w:t>4</w:t>
            </w:r>
          </w:p>
        </w:tc>
        <w:tc>
          <w:tcPr>
            <w:tcW w:w="1867" w:type="dxa"/>
            <w:shd w:val="clear" w:color="auto" w:fill="auto"/>
            <w:vAlign w:val="center"/>
          </w:tcPr>
          <w:p w14:paraId="5852342B" w14:textId="795C0044" w:rsidR="0039189B" w:rsidRDefault="001E0F20" w:rsidP="00743C79">
            <w:pPr>
              <w:pStyle w:val="afffffffff9"/>
            </w:pPr>
            <w:r>
              <w:t>6.</w:t>
            </w:r>
            <w:r w:rsidR="00E24C3F">
              <w:t>6</w:t>
            </w:r>
            <w:r>
              <w:t>.1.1</w:t>
            </w:r>
          </w:p>
        </w:tc>
      </w:tr>
      <w:tr w:rsidR="00535C46" w14:paraId="66977EE4" w14:textId="77777777" w:rsidTr="00934E05">
        <w:trPr>
          <w:jc w:val="center"/>
        </w:trPr>
        <w:tc>
          <w:tcPr>
            <w:tcW w:w="1866" w:type="dxa"/>
            <w:shd w:val="clear" w:color="auto" w:fill="auto"/>
            <w:vAlign w:val="center"/>
          </w:tcPr>
          <w:p w14:paraId="0EE209FC" w14:textId="17B01C21" w:rsidR="00535C46" w:rsidRDefault="00535C46" w:rsidP="00743C79">
            <w:pPr>
              <w:pStyle w:val="afffffffff9"/>
            </w:pPr>
            <w:r>
              <w:rPr>
                <w:rFonts w:hint="eastAsia"/>
              </w:rPr>
              <w:t>绝缘电阻</w:t>
            </w:r>
          </w:p>
        </w:tc>
        <w:tc>
          <w:tcPr>
            <w:tcW w:w="1867" w:type="dxa"/>
            <w:shd w:val="clear" w:color="auto" w:fill="auto"/>
            <w:vAlign w:val="center"/>
          </w:tcPr>
          <w:p w14:paraId="10A5C026" w14:textId="7C2651F0" w:rsidR="00535C46" w:rsidRDefault="001D4636" w:rsidP="00743C79">
            <w:pPr>
              <w:pStyle w:val="afffffffff9"/>
            </w:pPr>
            <w:r>
              <w:rPr>
                <w:rFonts w:hint="eastAsia"/>
              </w:rPr>
              <w:t>√</w:t>
            </w:r>
          </w:p>
        </w:tc>
        <w:tc>
          <w:tcPr>
            <w:tcW w:w="1867" w:type="dxa"/>
            <w:shd w:val="clear" w:color="auto" w:fill="auto"/>
            <w:vAlign w:val="center"/>
          </w:tcPr>
          <w:p w14:paraId="41C91CBD" w14:textId="1B7D7578" w:rsidR="00535C46" w:rsidRDefault="0026720A" w:rsidP="00743C79">
            <w:pPr>
              <w:pStyle w:val="afffffffff9"/>
            </w:pPr>
            <w:r>
              <w:rPr>
                <w:rFonts w:hint="eastAsia"/>
              </w:rPr>
              <w:t>√</w:t>
            </w:r>
          </w:p>
        </w:tc>
        <w:tc>
          <w:tcPr>
            <w:tcW w:w="1867" w:type="dxa"/>
            <w:shd w:val="clear" w:color="auto" w:fill="auto"/>
            <w:vAlign w:val="center"/>
          </w:tcPr>
          <w:p w14:paraId="5B605B92" w14:textId="3F57C307" w:rsidR="00535C46" w:rsidRDefault="0061518F" w:rsidP="00743C79">
            <w:pPr>
              <w:pStyle w:val="afffffffff9"/>
            </w:pPr>
            <w:r>
              <w:rPr>
                <w:rFonts w:hint="eastAsia"/>
              </w:rPr>
              <w:t>5</w:t>
            </w:r>
            <w:r>
              <w:t>.</w:t>
            </w:r>
            <w:r w:rsidR="00C11E1F">
              <w:t>10</w:t>
            </w:r>
            <w:r>
              <w:t>.1.</w:t>
            </w:r>
            <w:r w:rsidR="00BC544C">
              <w:t>5</w:t>
            </w:r>
          </w:p>
        </w:tc>
        <w:tc>
          <w:tcPr>
            <w:tcW w:w="1867" w:type="dxa"/>
            <w:shd w:val="clear" w:color="auto" w:fill="auto"/>
            <w:vAlign w:val="center"/>
          </w:tcPr>
          <w:p w14:paraId="1AA5D2DF" w14:textId="36FF4244" w:rsidR="00535C46" w:rsidRDefault="001C3B76" w:rsidP="00743C79">
            <w:pPr>
              <w:pStyle w:val="afffffffff9"/>
            </w:pPr>
            <w:r>
              <w:rPr>
                <w:rFonts w:hint="eastAsia"/>
              </w:rPr>
              <w:t>6</w:t>
            </w:r>
            <w:r>
              <w:t>.</w:t>
            </w:r>
            <w:r w:rsidR="00BC544C">
              <w:t>6</w:t>
            </w:r>
            <w:r>
              <w:t>.1.2</w:t>
            </w:r>
          </w:p>
        </w:tc>
      </w:tr>
      <w:tr w:rsidR="00535C46" w14:paraId="5BB4FA60" w14:textId="77777777" w:rsidTr="00934E05">
        <w:trPr>
          <w:jc w:val="center"/>
        </w:trPr>
        <w:tc>
          <w:tcPr>
            <w:tcW w:w="1866" w:type="dxa"/>
            <w:shd w:val="clear" w:color="auto" w:fill="auto"/>
            <w:vAlign w:val="center"/>
          </w:tcPr>
          <w:p w14:paraId="5CEBCE6A" w14:textId="0C11601F" w:rsidR="00535C46" w:rsidRDefault="00535C46" w:rsidP="00743C79">
            <w:pPr>
              <w:pStyle w:val="afffffffff9"/>
            </w:pPr>
            <w:r>
              <w:rPr>
                <w:rFonts w:hint="eastAsia"/>
              </w:rPr>
              <w:t>抗浮稳定性</w:t>
            </w:r>
          </w:p>
        </w:tc>
        <w:tc>
          <w:tcPr>
            <w:tcW w:w="1867" w:type="dxa"/>
            <w:shd w:val="clear" w:color="auto" w:fill="auto"/>
            <w:vAlign w:val="center"/>
          </w:tcPr>
          <w:p w14:paraId="5D5A8D53" w14:textId="77777777" w:rsidR="00535C46" w:rsidRDefault="00535C46" w:rsidP="00743C79">
            <w:pPr>
              <w:pStyle w:val="afffffffff9"/>
            </w:pPr>
          </w:p>
        </w:tc>
        <w:tc>
          <w:tcPr>
            <w:tcW w:w="1867" w:type="dxa"/>
            <w:shd w:val="clear" w:color="auto" w:fill="auto"/>
            <w:vAlign w:val="center"/>
          </w:tcPr>
          <w:p w14:paraId="75EC9AAA" w14:textId="578ED9B4" w:rsidR="00535C46" w:rsidRDefault="00195E27" w:rsidP="00743C79">
            <w:pPr>
              <w:pStyle w:val="afffffffff9"/>
            </w:pPr>
            <w:r>
              <w:rPr>
                <w:rFonts w:hint="eastAsia"/>
              </w:rPr>
              <w:t>√</w:t>
            </w:r>
          </w:p>
        </w:tc>
        <w:tc>
          <w:tcPr>
            <w:tcW w:w="1867" w:type="dxa"/>
            <w:shd w:val="clear" w:color="auto" w:fill="auto"/>
            <w:vAlign w:val="center"/>
          </w:tcPr>
          <w:p w14:paraId="10F67315" w14:textId="24E1A974" w:rsidR="00535C46" w:rsidRDefault="002A28E4" w:rsidP="00743C79">
            <w:pPr>
              <w:pStyle w:val="afffffffff9"/>
            </w:pPr>
            <w:r>
              <w:rPr>
                <w:rFonts w:hint="eastAsia"/>
              </w:rPr>
              <w:t>5</w:t>
            </w:r>
            <w:r>
              <w:t>.</w:t>
            </w:r>
            <w:r w:rsidR="00C11E1F">
              <w:t>10</w:t>
            </w:r>
            <w:r>
              <w:t>.2.1</w:t>
            </w:r>
          </w:p>
        </w:tc>
        <w:tc>
          <w:tcPr>
            <w:tcW w:w="1867" w:type="dxa"/>
            <w:shd w:val="clear" w:color="auto" w:fill="auto"/>
            <w:vAlign w:val="center"/>
          </w:tcPr>
          <w:p w14:paraId="59A9A1E7" w14:textId="3E68F6EF" w:rsidR="00535C46" w:rsidRDefault="002A28E4" w:rsidP="00743C79">
            <w:pPr>
              <w:pStyle w:val="afffffffff9"/>
            </w:pPr>
            <w:r>
              <w:rPr>
                <w:rFonts w:hint="eastAsia"/>
              </w:rPr>
              <w:t>6</w:t>
            </w:r>
            <w:r>
              <w:t>.</w:t>
            </w:r>
            <w:r w:rsidR="00BC544C">
              <w:t>6</w:t>
            </w:r>
            <w:r>
              <w:t>.2</w:t>
            </w:r>
            <w:r w:rsidR="00BC544C">
              <w:t>.1</w:t>
            </w:r>
          </w:p>
        </w:tc>
      </w:tr>
      <w:tr w:rsidR="00DB4CA3" w14:paraId="13A43B2E" w14:textId="77777777" w:rsidTr="00934E05">
        <w:trPr>
          <w:jc w:val="center"/>
        </w:trPr>
        <w:tc>
          <w:tcPr>
            <w:tcW w:w="1866" w:type="dxa"/>
            <w:shd w:val="clear" w:color="auto" w:fill="auto"/>
            <w:vAlign w:val="center"/>
          </w:tcPr>
          <w:p w14:paraId="38ECE1CD" w14:textId="0029B823" w:rsidR="00DB4CA3" w:rsidRDefault="00DB4CA3" w:rsidP="00743C79">
            <w:pPr>
              <w:pStyle w:val="afffffffff9"/>
            </w:pPr>
            <w:r>
              <w:rPr>
                <w:rFonts w:hint="eastAsia"/>
              </w:rPr>
              <w:t>地基承载力</w:t>
            </w:r>
          </w:p>
        </w:tc>
        <w:tc>
          <w:tcPr>
            <w:tcW w:w="1867" w:type="dxa"/>
            <w:shd w:val="clear" w:color="auto" w:fill="auto"/>
            <w:vAlign w:val="center"/>
          </w:tcPr>
          <w:p w14:paraId="729F4A83" w14:textId="77777777" w:rsidR="00DB4CA3" w:rsidRDefault="00DB4CA3" w:rsidP="00743C79">
            <w:pPr>
              <w:pStyle w:val="afffffffff9"/>
            </w:pPr>
          </w:p>
        </w:tc>
        <w:tc>
          <w:tcPr>
            <w:tcW w:w="1867" w:type="dxa"/>
            <w:shd w:val="clear" w:color="auto" w:fill="auto"/>
            <w:vAlign w:val="center"/>
          </w:tcPr>
          <w:p w14:paraId="63FA8A02" w14:textId="7990A0DA" w:rsidR="00DB4CA3" w:rsidRDefault="00DB4CA3" w:rsidP="00743C79">
            <w:pPr>
              <w:pStyle w:val="afffffffff9"/>
            </w:pPr>
            <w:r>
              <w:rPr>
                <w:rFonts w:hint="eastAsia"/>
              </w:rPr>
              <w:t>√</w:t>
            </w:r>
          </w:p>
        </w:tc>
        <w:tc>
          <w:tcPr>
            <w:tcW w:w="1867" w:type="dxa"/>
            <w:shd w:val="clear" w:color="auto" w:fill="auto"/>
            <w:vAlign w:val="center"/>
          </w:tcPr>
          <w:p w14:paraId="1D8D69D6" w14:textId="002E8CAE" w:rsidR="00DB4CA3" w:rsidRDefault="00DB4CA3" w:rsidP="00743C79">
            <w:pPr>
              <w:pStyle w:val="afffffffff9"/>
            </w:pPr>
            <w:r>
              <w:rPr>
                <w:rFonts w:hint="eastAsia"/>
              </w:rPr>
              <w:t>5</w:t>
            </w:r>
            <w:r>
              <w:t>.</w:t>
            </w:r>
            <w:r w:rsidR="00C11E1F">
              <w:t>10</w:t>
            </w:r>
            <w:r>
              <w:t>.2.2</w:t>
            </w:r>
          </w:p>
        </w:tc>
        <w:tc>
          <w:tcPr>
            <w:tcW w:w="1867" w:type="dxa"/>
            <w:shd w:val="clear" w:color="auto" w:fill="auto"/>
            <w:vAlign w:val="center"/>
          </w:tcPr>
          <w:p w14:paraId="5521FAED" w14:textId="2213C1A6" w:rsidR="00DB4CA3" w:rsidRDefault="00DB4CA3" w:rsidP="00743C79">
            <w:pPr>
              <w:pStyle w:val="afffffffff9"/>
            </w:pPr>
            <w:r>
              <w:rPr>
                <w:rFonts w:hint="eastAsia"/>
              </w:rPr>
              <w:t>6</w:t>
            </w:r>
            <w:r>
              <w:t>.6.2.2</w:t>
            </w:r>
          </w:p>
        </w:tc>
      </w:tr>
      <w:tr w:rsidR="00BB7CBC" w14:paraId="5FF9E4F3" w14:textId="77777777" w:rsidTr="00934E05">
        <w:trPr>
          <w:jc w:val="center"/>
        </w:trPr>
        <w:tc>
          <w:tcPr>
            <w:tcW w:w="1866" w:type="dxa"/>
            <w:shd w:val="clear" w:color="auto" w:fill="auto"/>
            <w:vAlign w:val="center"/>
          </w:tcPr>
          <w:p w14:paraId="56E7BFC1" w14:textId="7154CAA6" w:rsidR="00BB7CBC" w:rsidRDefault="00BB7CBC" w:rsidP="00743C79">
            <w:pPr>
              <w:pStyle w:val="afffffffff9"/>
            </w:pPr>
            <w:r>
              <w:rPr>
                <w:rFonts w:hint="eastAsia"/>
              </w:rPr>
              <w:t>噪声</w:t>
            </w:r>
          </w:p>
        </w:tc>
        <w:tc>
          <w:tcPr>
            <w:tcW w:w="1867" w:type="dxa"/>
            <w:shd w:val="clear" w:color="auto" w:fill="auto"/>
            <w:vAlign w:val="center"/>
          </w:tcPr>
          <w:p w14:paraId="13B42535" w14:textId="77777777" w:rsidR="00BB7CBC" w:rsidRDefault="00BB7CBC" w:rsidP="00743C79">
            <w:pPr>
              <w:pStyle w:val="afffffffff9"/>
            </w:pPr>
          </w:p>
        </w:tc>
        <w:tc>
          <w:tcPr>
            <w:tcW w:w="1867" w:type="dxa"/>
            <w:shd w:val="clear" w:color="auto" w:fill="auto"/>
            <w:vAlign w:val="center"/>
          </w:tcPr>
          <w:p w14:paraId="010430C8" w14:textId="6B6EC06C" w:rsidR="00BB7CBC" w:rsidRDefault="00BB7CBC" w:rsidP="00743C79">
            <w:pPr>
              <w:pStyle w:val="afffffffff9"/>
            </w:pPr>
            <w:r>
              <w:rPr>
                <w:rFonts w:hint="eastAsia"/>
              </w:rPr>
              <w:t>√</w:t>
            </w:r>
          </w:p>
        </w:tc>
        <w:tc>
          <w:tcPr>
            <w:tcW w:w="1867" w:type="dxa"/>
            <w:shd w:val="clear" w:color="auto" w:fill="auto"/>
            <w:vAlign w:val="center"/>
          </w:tcPr>
          <w:p w14:paraId="18D029EC" w14:textId="14D791E8" w:rsidR="00BB7CBC" w:rsidRDefault="00BB7CBC" w:rsidP="00743C79">
            <w:pPr>
              <w:pStyle w:val="afffffffff9"/>
            </w:pPr>
            <w:r>
              <w:rPr>
                <w:rFonts w:hint="eastAsia"/>
              </w:rPr>
              <w:t>5</w:t>
            </w:r>
            <w:r>
              <w:t>.</w:t>
            </w:r>
            <w:r w:rsidR="00C11E1F">
              <w:t>11</w:t>
            </w:r>
          </w:p>
        </w:tc>
        <w:tc>
          <w:tcPr>
            <w:tcW w:w="1867" w:type="dxa"/>
            <w:shd w:val="clear" w:color="auto" w:fill="auto"/>
            <w:vAlign w:val="center"/>
          </w:tcPr>
          <w:p w14:paraId="04E4FE3C" w14:textId="53765E5F" w:rsidR="00BB7CBC" w:rsidRDefault="00BB7CBC" w:rsidP="00743C79">
            <w:pPr>
              <w:pStyle w:val="afffffffff9"/>
            </w:pPr>
            <w:r>
              <w:rPr>
                <w:rFonts w:hint="eastAsia"/>
              </w:rPr>
              <w:t>6</w:t>
            </w:r>
            <w:r>
              <w:t>.</w:t>
            </w:r>
            <w:r w:rsidR="00C11E1F">
              <w:t>7</w:t>
            </w:r>
          </w:p>
        </w:tc>
      </w:tr>
    </w:tbl>
    <w:p w14:paraId="7E162E53" w14:textId="5E20F114" w:rsidR="00095777" w:rsidRDefault="00095777" w:rsidP="00095777">
      <w:pPr>
        <w:pStyle w:val="affc"/>
        <w:spacing w:before="312" w:after="312"/>
      </w:pPr>
      <w:bookmarkStart w:id="752" w:name="_Toc83651135"/>
      <w:bookmarkStart w:id="753" w:name="_Toc85724487"/>
      <w:bookmarkStart w:id="754" w:name="_Toc86067331"/>
      <w:bookmarkStart w:id="755" w:name="_Toc86069134"/>
      <w:bookmarkStart w:id="756" w:name="_Toc86069382"/>
      <w:bookmarkStart w:id="757" w:name="_Toc87022172"/>
      <w:bookmarkStart w:id="758" w:name="_Toc87278954"/>
      <w:bookmarkStart w:id="759" w:name="_Toc87278991"/>
      <w:bookmarkStart w:id="760" w:name="_Toc88058121"/>
      <w:bookmarkStart w:id="761" w:name="_Toc88650884"/>
      <w:bookmarkStart w:id="762" w:name="_Toc88742439"/>
      <w:bookmarkStart w:id="763" w:name="_Toc89159807"/>
      <w:bookmarkStart w:id="764" w:name="_Toc89164082"/>
      <w:r>
        <w:rPr>
          <w:rFonts w:hint="eastAsia"/>
        </w:rPr>
        <w:t>标识</w:t>
      </w:r>
      <w:bookmarkEnd w:id="752"/>
      <w:bookmarkEnd w:id="753"/>
      <w:bookmarkEnd w:id="754"/>
      <w:bookmarkEnd w:id="755"/>
      <w:bookmarkEnd w:id="756"/>
      <w:r w:rsidR="002A27AD">
        <w:rPr>
          <w:rFonts w:hint="eastAsia"/>
        </w:rPr>
        <w:t>、包装、运输和贮存</w:t>
      </w:r>
      <w:bookmarkEnd w:id="757"/>
      <w:bookmarkEnd w:id="758"/>
      <w:bookmarkEnd w:id="759"/>
      <w:bookmarkEnd w:id="760"/>
      <w:bookmarkEnd w:id="761"/>
      <w:bookmarkEnd w:id="762"/>
      <w:bookmarkEnd w:id="763"/>
      <w:bookmarkEnd w:id="764"/>
    </w:p>
    <w:p w14:paraId="7399CD38" w14:textId="0329FBA2" w:rsidR="00C32318" w:rsidRPr="00686BCB" w:rsidRDefault="00857E2A" w:rsidP="009F10CF">
      <w:pPr>
        <w:pStyle w:val="affd"/>
        <w:spacing w:before="156" w:after="156"/>
      </w:pPr>
      <w:bookmarkStart w:id="765" w:name="_Toc87022173"/>
      <w:bookmarkStart w:id="766" w:name="_Toc87278955"/>
      <w:bookmarkStart w:id="767" w:name="_Toc87278992"/>
      <w:bookmarkStart w:id="768" w:name="_Toc88058122"/>
      <w:bookmarkStart w:id="769" w:name="_Toc88650885"/>
      <w:bookmarkStart w:id="770" w:name="_Toc88742440"/>
      <w:bookmarkStart w:id="771" w:name="_Toc89159808"/>
      <w:bookmarkStart w:id="772" w:name="_Toc89164083"/>
      <w:r>
        <w:rPr>
          <w:rFonts w:hint="eastAsia"/>
        </w:rPr>
        <w:t>标识</w:t>
      </w:r>
      <w:bookmarkEnd w:id="765"/>
      <w:bookmarkEnd w:id="766"/>
      <w:bookmarkEnd w:id="767"/>
      <w:bookmarkEnd w:id="768"/>
      <w:bookmarkEnd w:id="769"/>
      <w:bookmarkEnd w:id="770"/>
      <w:bookmarkEnd w:id="771"/>
      <w:bookmarkEnd w:id="772"/>
    </w:p>
    <w:p w14:paraId="33FC3125" w14:textId="07B5C7C8" w:rsidR="00095777" w:rsidRDefault="00095777" w:rsidP="009F10CF">
      <w:pPr>
        <w:pStyle w:val="afffffffff1"/>
        <w:rPr>
          <w:rFonts w:ascii="Times New Roman"/>
        </w:rPr>
      </w:pPr>
      <w:bookmarkStart w:id="773" w:name="OLE_LINK8"/>
      <w:r w:rsidRPr="009F10CF">
        <w:rPr>
          <w:rFonts w:ascii="Times New Roman" w:hint="eastAsia"/>
        </w:rPr>
        <w:t>每套设备应在明显而平整部位固定铭牌，铭牌应符合</w:t>
      </w:r>
      <w:r w:rsidRPr="009F10CF">
        <w:rPr>
          <w:rFonts w:ascii="Times New Roman"/>
        </w:rPr>
        <w:t>GB/T 13306</w:t>
      </w:r>
      <w:r w:rsidRPr="009F10CF">
        <w:rPr>
          <w:rFonts w:ascii="Times New Roman" w:hint="eastAsia"/>
        </w:rPr>
        <w:t>的规定。设备铭牌上应标出以下内容：</w:t>
      </w:r>
    </w:p>
    <w:p w14:paraId="6CF6302E" w14:textId="0A5A6C65" w:rsidR="00095777" w:rsidRPr="00883B19" w:rsidRDefault="00095777" w:rsidP="00C772C2">
      <w:pPr>
        <w:pStyle w:val="af2"/>
        <w:rPr>
          <w:rFonts w:ascii="Times New Roman"/>
        </w:rPr>
      </w:pPr>
      <w:r w:rsidRPr="00883B19">
        <w:rPr>
          <w:rFonts w:ascii="Times New Roman" w:hint="eastAsia"/>
        </w:rPr>
        <w:t>设备名称及型号；</w:t>
      </w:r>
    </w:p>
    <w:p w14:paraId="3BA34973" w14:textId="67DC6E0F" w:rsidR="00095777" w:rsidRPr="00883B19" w:rsidRDefault="00095777" w:rsidP="00C772C2">
      <w:pPr>
        <w:pStyle w:val="af2"/>
        <w:rPr>
          <w:rFonts w:ascii="Times New Roman"/>
        </w:rPr>
      </w:pPr>
      <w:r w:rsidRPr="00883B19">
        <w:rPr>
          <w:rFonts w:ascii="Times New Roman" w:hint="eastAsia"/>
        </w:rPr>
        <w:t>额定处理能力，</w:t>
      </w:r>
      <w:r w:rsidRPr="00883B19">
        <w:rPr>
          <w:rFonts w:ascii="Times New Roman"/>
        </w:rPr>
        <w:t>m</w:t>
      </w:r>
      <w:r w:rsidRPr="00883B19">
        <w:rPr>
          <w:rFonts w:ascii="Times New Roman"/>
          <w:vertAlign w:val="superscript"/>
        </w:rPr>
        <w:t>3</w:t>
      </w:r>
      <w:r w:rsidRPr="00883B19">
        <w:rPr>
          <w:rFonts w:ascii="Times New Roman"/>
        </w:rPr>
        <w:t>/h</w:t>
      </w:r>
      <w:r w:rsidR="007A3494" w:rsidRPr="00883B19">
        <w:rPr>
          <w:rFonts w:ascii="Times New Roman" w:hint="eastAsia"/>
        </w:rPr>
        <w:t>；</w:t>
      </w:r>
    </w:p>
    <w:p w14:paraId="02459A9F" w14:textId="2598E2A4" w:rsidR="007A3494" w:rsidRPr="00883B19" w:rsidRDefault="00201973" w:rsidP="00C772C2">
      <w:pPr>
        <w:pStyle w:val="af2"/>
        <w:rPr>
          <w:rFonts w:ascii="Times New Roman"/>
        </w:rPr>
      </w:pPr>
      <w:r w:rsidRPr="00883B19">
        <w:rPr>
          <w:rFonts w:ascii="Times New Roman" w:hint="eastAsia"/>
        </w:rPr>
        <w:t>额定电压，</w:t>
      </w:r>
      <w:r w:rsidRPr="00883B19">
        <w:rPr>
          <w:rFonts w:ascii="Times New Roman"/>
        </w:rPr>
        <w:t>V</w:t>
      </w:r>
      <w:r w:rsidRPr="00883B19">
        <w:rPr>
          <w:rFonts w:ascii="Times New Roman" w:hint="eastAsia"/>
        </w:rPr>
        <w:t>；</w:t>
      </w:r>
    </w:p>
    <w:p w14:paraId="43497112" w14:textId="794E934A" w:rsidR="00201973" w:rsidRPr="00883B19" w:rsidRDefault="00201973" w:rsidP="00C772C2">
      <w:pPr>
        <w:pStyle w:val="af2"/>
        <w:rPr>
          <w:rFonts w:ascii="Times New Roman"/>
        </w:rPr>
      </w:pPr>
      <w:r w:rsidRPr="00883B19">
        <w:rPr>
          <w:rFonts w:ascii="Times New Roman" w:hint="eastAsia"/>
        </w:rPr>
        <w:t>额定功率，</w:t>
      </w:r>
      <w:r w:rsidRPr="00883B19">
        <w:rPr>
          <w:rFonts w:ascii="Times New Roman"/>
        </w:rPr>
        <w:t>kW</w:t>
      </w:r>
      <w:r w:rsidRPr="00883B19">
        <w:rPr>
          <w:rFonts w:ascii="Times New Roman" w:hint="eastAsia"/>
        </w:rPr>
        <w:t>；</w:t>
      </w:r>
    </w:p>
    <w:p w14:paraId="738398EE" w14:textId="39787020" w:rsidR="00201973" w:rsidRPr="00883B19" w:rsidRDefault="00201973" w:rsidP="00C772C2">
      <w:pPr>
        <w:pStyle w:val="af2"/>
        <w:rPr>
          <w:rFonts w:ascii="Times New Roman"/>
        </w:rPr>
      </w:pPr>
      <w:r w:rsidRPr="00883B19">
        <w:rPr>
          <w:rFonts w:ascii="Times New Roman" w:hint="eastAsia"/>
        </w:rPr>
        <w:t>设备外形尺寸</w:t>
      </w:r>
      <w:r w:rsidR="00592C06" w:rsidRPr="00883B19">
        <w:rPr>
          <w:rFonts w:ascii="Times New Roman" w:hint="eastAsia"/>
        </w:rPr>
        <w:t>（长×宽×高）</w:t>
      </w:r>
      <w:r w:rsidRPr="00883B19">
        <w:rPr>
          <w:rFonts w:ascii="Times New Roman" w:hint="eastAsia"/>
        </w:rPr>
        <w:t>，</w:t>
      </w:r>
      <w:r w:rsidRPr="00883B19">
        <w:rPr>
          <w:rFonts w:ascii="Times New Roman"/>
        </w:rPr>
        <w:t>m</w:t>
      </w:r>
      <w:r w:rsidRPr="00883B19">
        <w:rPr>
          <w:rFonts w:ascii="Times New Roman" w:hint="eastAsia"/>
        </w:rPr>
        <w:t>；</w:t>
      </w:r>
    </w:p>
    <w:p w14:paraId="1A8EC7B1" w14:textId="6D98A376" w:rsidR="00201973" w:rsidRPr="00883B19" w:rsidRDefault="00201973" w:rsidP="00C772C2">
      <w:pPr>
        <w:pStyle w:val="af2"/>
        <w:rPr>
          <w:rFonts w:ascii="Times New Roman"/>
        </w:rPr>
      </w:pPr>
      <w:r w:rsidRPr="00883B19">
        <w:rPr>
          <w:rFonts w:ascii="Times New Roman" w:hint="eastAsia"/>
        </w:rPr>
        <w:t>设备总质量，</w:t>
      </w:r>
      <w:r w:rsidRPr="00883B19">
        <w:rPr>
          <w:rFonts w:ascii="Times New Roman"/>
        </w:rPr>
        <w:t>t</w:t>
      </w:r>
      <w:r w:rsidRPr="00883B19">
        <w:rPr>
          <w:rFonts w:ascii="Times New Roman" w:hint="eastAsia"/>
        </w:rPr>
        <w:t>；</w:t>
      </w:r>
    </w:p>
    <w:p w14:paraId="728F940F" w14:textId="7B93CE0E" w:rsidR="00201973" w:rsidRPr="00883B19" w:rsidRDefault="00201973" w:rsidP="00C772C2">
      <w:pPr>
        <w:pStyle w:val="af2"/>
        <w:rPr>
          <w:rFonts w:ascii="Times New Roman"/>
        </w:rPr>
      </w:pPr>
      <w:r w:rsidRPr="00883B19">
        <w:rPr>
          <w:rFonts w:ascii="Times New Roman" w:hint="eastAsia"/>
        </w:rPr>
        <w:t>制造商商标和名称；</w:t>
      </w:r>
    </w:p>
    <w:p w14:paraId="092FFD96" w14:textId="31751D61" w:rsidR="00201973" w:rsidRPr="00883B19" w:rsidRDefault="00201973" w:rsidP="00C772C2">
      <w:pPr>
        <w:pStyle w:val="af2"/>
        <w:rPr>
          <w:rFonts w:ascii="Times New Roman"/>
        </w:rPr>
      </w:pPr>
      <w:r w:rsidRPr="00883B19">
        <w:rPr>
          <w:rFonts w:ascii="Times New Roman" w:hint="eastAsia"/>
        </w:rPr>
        <w:t>制造年月及设备编号。</w:t>
      </w:r>
    </w:p>
    <w:p w14:paraId="4FF05A4D" w14:textId="08E5DEC8" w:rsidR="001C75CF" w:rsidRDefault="001C75CF" w:rsidP="001C75CF">
      <w:pPr>
        <w:pStyle w:val="afffffffff1"/>
        <w:rPr>
          <w:rFonts w:ascii="Times New Roman"/>
        </w:rPr>
      </w:pPr>
      <w:r w:rsidRPr="009F10CF">
        <w:rPr>
          <w:rFonts w:ascii="Times New Roman" w:hint="eastAsia"/>
        </w:rPr>
        <w:t>设备内外部使用的安全</w:t>
      </w:r>
      <w:r w:rsidR="00E14E27">
        <w:rPr>
          <w:rFonts w:ascii="Times New Roman" w:hint="eastAsia"/>
        </w:rPr>
        <w:t>标识</w:t>
      </w:r>
      <w:r w:rsidRPr="009F10CF">
        <w:rPr>
          <w:rFonts w:ascii="Times New Roman" w:hint="eastAsia"/>
        </w:rPr>
        <w:t>应符合</w:t>
      </w:r>
      <w:bookmarkStart w:id="774" w:name="_Hlk87271060"/>
      <w:r w:rsidRPr="001D3005">
        <w:rPr>
          <w:rFonts w:ascii="Times New Roman"/>
        </w:rPr>
        <w:t>GB 2894</w:t>
      </w:r>
      <w:bookmarkEnd w:id="774"/>
      <w:r w:rsidRPr="001D3005">
        <w:rPr>
          <w:rFonts w:ascii="Times New Roman" w:hint="eastAsia"/>
        </w:rPr>
        <w:t>的</w:t>
      </w:r>
      <w:r w:rsidRPr="009F10CF">
        <w:rPr>
          <w:rFonts w:ascii="Times New Roman" w:hint="eastAsia"/>
        </w:rPr>
        <w:t>规定。</w:t>
      </w:r>
    </w:p>
    <w:p w14:paraId="30A87CE0" w14:textId="0E5EF2FC" w:rsidR="00E14E27" w:rsidRDefault="00E14E27" w:rsidP="001C75CF">
      <w:pPr>
        <w:pStyle w:val="afffffffff1"/>
        <w:rPr>
          <w:rFonts w:ascii="Times New Roman"/>
        </w:rPr>
      </w:pPr>
      <w:r>
        <w:rPr>
          <w:rFonts w:ascii="Times New Roman" w:hint="eastAsia"/>
        </w:rPr>
        <w:t>设备管道</w:t>
      </w:r>
      <w:r w:rsidR="00AE66C6">
        <w:rPr>
          <w:rFonts w:ascii="Times New Roman" w:hint="eastAsia"/>
        </w:rPr>
        <w:t>标识应符合</w:t>
      </w:r>
      <w:bookmarkStart w:id="775" w:name="_Hlk87271085"/>
      <w:r w:rsidR="00AE66C6" w:rsidRPr="001D3005">
        <w:rPr>
          <w:rFonts w:ascii="Times New Roman"/>
        </w:rPr>
        <w:t>GB 7231</w:t>
      </w:r>
      <w:bookmarkEnd w:id="775"/>
      <w:r w:rsidR="00AE66C6">
        <w:rPr>
          <w:rFonts w:ascii="Times New Roman" w:hint="eastAsia"/>
        </w:rPr>
        <w:t>的规定。</w:t>
      </w:r>
    </w:p>
    <w:p w14:paraId="6B9C6511" w14:textId="716AC5E7" w:rsidR="00E564D2" w:rsidRDefault="00E564D2" w:rsidP="009F10CF">
      <w:pPr>
        <w:pStyle w:val="affd"/>
        <w:spacing w:before="156" w:after="156"/>
      </w:pPr>
      <w:bookmarkStart w:id="776" w:name="_Toc87022174"/>
      <w:bookmarkStart w:id="777" w:name="_Toc87278956"/>
      <w:bookmarkStart w:id="778" w:name="_Toc87278993"/>
      <w:bookmarkStart w:id="779" w:name="_Toc88058123"/>
      <w:bookmarkStart w:id="780" w:name="_Toc88650886"/>
      <w:bookmarkStart w:id="781" w:name="_Toc88742441"/>
      <w:bookmarkStart w:id="782" w:name="_Toc89159809"/>
      <w:bookmarkStart w:id="783" w:name="_Toc89164084"/>
      <w:r>
        <w:rPr>
          <w:rFonts w:hint="eastAsia"/>
        </w:rPr>
        <w:t>包装</w:t>
      </w:r>
      <w:bookmarkEnd w:id="776"/>
      <w:bookmarkEnd w:id="777"/>
      <w:bookmarkEnd w:id="778"/>
      <w:bookmarkEnd w:id="779"/>
      <w:bookmarkEnd w:id="780"/>
      <w:bookmarkEnd w:id="781"/>
      <w:bookmarkEnd w:id="782"/>
      <w:bookmarkEnd w:id="783"/>
    </w:p>
    <w:p w14:paraId="283716EC" w14:textId="41CCBE82" w:rsidR="00086178" w:rsidRPr="003D49FF" w:rsidRDefault="00086178" w:rsidP="00086178">
      <w:pPr>
        <w:pStyle w:val="afffffffff1"/>
        <w:rPr>
          <w:rFonts w:ascii="Times New Roman"/>
        </w:rPr>
      </w:pPr>
      <w:r w:rsidRPr="003D49FF">
        <w:rPr>
          <w:rFonts w:ascii="Times New Roman" w:hint="eastAsia"/>
        </w:rPr>
        <w:t>包装应符合</w:t>
      </w:r>
      <w:r w:rsidRPr="003D49FF">
        <w:rPr>
          <w:rFonts w:ascii="Times New Roman" w:hint="eastAsia"/>
        </w:rPr>
        <w:t>G</w:t>
      </w:r>
      <w:r w:rsidRPr="003D49FF">
        <w:rPr>
          <w:rFonts w:ascii="Times New Roman"/>
        </w:rPr>
        <w:t>B/T 13384</w:t>
      </w:r>
      <w:r w:rsidRPr="003D49FF">
        <w:rPr>
          <w:rFonts w:ascii="Times New Roman" w:hint="eastAsia"/>
        </w:rPr>
        <w:t>的规定。</w:t>
      </w:r>
    </w:p>
    <w:p w14:paraId="66B55418" w14:textId="38107305" w:rsidR="00086178" w:rsidRPr="003D49FF" w:rsidRDefault="00086178" w:rsidP="00086178">
      <w:pPr>
        <w:pStyle w:val="afffffffff1"/>
        <w:rPr>
          <w:rFonts w:ascii="Times New Roman"/>
        </w:rPr>
      </w:pPr>
      <w:r w:rsidRPr="00E65C63">
        <w:rPr>
          <w:rFonts w:ascii="Times New Roman" w:hint="eastAsia"/>
        </w:rPr>
        <w:t>储运标识</w:t>
      </w:r>
      <w:r w:rsidRPr="003D49FF">
        <w:rPr>
          <w:rFonts w:ascii="Times New Roman" w:hint="eastAsia"/>
        </w:rPr>
        <w:t>应符合</w:t>
      </w:r>
      <w:r w:rsidRPr="003D49FF">
        <w:rPr>
          <w:rFonts w:ascii="Times New Roman" w:hint="eastAsia"/>
        </w:rPr>
        <w:t>G</w:t>
      </w:r>
      <w:r w:rsidRPr="003D49FF">
        <w:rPr>
          <w:rFonts w:ascii="Times New Roman"/>
        </w:rPr>
        <w:t>B/T 191</w:t>
      </w:r>
      <w:r w:rsidRPr="003D49FF">
        <w:rPr>
          <w:rFonts w:ascii="Times New Roman" w:hint="eastAsia"/>
        </w:rPr>
        <w:t>的规定。</w:t>
      </w:r>
    </w:p>
    <w:p w14:paraId="0FE96E2F" w14:textId="77777777" w:rsidR="00252684" w:rsidRDefault="00252684" w:rsidP="00252684">
      <w:pPr>
        <w:pStyle w:val="affd"/>
        <w:spacing w:before="156" w:after="156"/>
      </w:pPr>
      <w:bookmarkStart w:id="784" w:name="_Toc81840377"/>
      <w:bookmarkStart w:id="785" w:name="_Toc81904132"/>
      <w:bookmarkStart w:id="786" w:name="_Toc81840378"/>
      <w:bookmarkStart w:id="787" w:name="_Toc81904133"/>
      <w:bookmarkStart w:id="788" w:name="_Toc81840379"/>
      <w:bookmarkStart w:id="789" w:name="_Toc81904134"/>
      <w:bookmarkStart w:id="790" w:name="_Toc81840380"/>
      <w:bookmarkStart w:id="791" w:name="_Toc81904135"/>
      <w:bookmarkStart w:id="792" w:name="_Toc81832784"/>
      <w:bookmarkStart w:id="793" w:name="_Toc81840381"/>
      <w:bookmarkStart w:id="794" w:name="_Toc81904136"/>
      <w:bookmarkStart w:id="795" w:name="_Toc81832785"/>
      <w:bookmarkStart w:id="796" w:name="_Toc81840382"/>
      <w:bookmarkStart w:id="797" w:name="_Toc81904137"/>
      <w:bookmarkStart w:id="798" w:name="_Toc81832786"/>
      <w:bookmarkStart w:id="799" w:name="_Toc81840383"/>
      <w:bookmarkStart w:id="800" w:name="_Toc81904138"/>
      <w:bookmarkStart w:id="801" w:name="_Toc81832787"/>
      <w:bookmarkStart w:id="802" w:name="_Toc81840384"/>
      <w:bookmarkStart w:id="803" w:name="_Toc81904139"/>
      <w:bookmarkStart w:id="804" w:name="_Toc81832788"/>
      <w:bookmarkStart w:id="805" w:name="_Toc81840385"/>
      <w:bookmarkStart w:id="806" w:name="_Toc81904140"/>
      <w:bookmarkStart w:id="807" w:name="_Toc81832789"/>
      <w:bookmarkStart w:id="808" w:name="_Toc81840386"/>
      <w:bookmarkStart w:id="809" w:name="_Toc81904141"/>
      <w:bookmarkStart w:id="810" w:name="_Toc81840387"/>
      <w:bookmarkStart w:id="811" w:name="_Toc81904142"/>
      <w:bookmarkStart w:id="812" w:name="_Toc81832791"/>
      <w:bookmarkStart w:id="813" w:name="_Toc81840388"/>
      <w:bookmarkStart w:id="814" w:name="_Toc81904143"/>
      <w:bookmarkStart w:id="815" w:name="_Toc87278957"/>
      <w:bookmarkStart w:id="816" w:name="_Toc87278994"/>
      <w:bookmarkStart w:id="817" w:name="_Toc88058124"/>
      <w:bookmarkStart w:id="818" w:name="_Toc88650887"/>
      <w:bookmarkStart w:id="819" w:name="_Toc88742442"/>
      <w:bookmarkStart w:id="820" w:name="_Toc89159810"/>
      <w:bookmarkStart w:id="821" w:name="_Toc89164085"/>
      <w:bookmarkEnd w:id="77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hint="eastAsia"/>
        </w:rPr>
        <w:t>运输与贮存</w:t>
      </w:r>
      <w:bookmarkEnd w:id="815"/>
      <w:bookmarkEnd w:id="816"/>
      <w:bookmarkEnd w:id="817"/>
      <w:bookmarkEnd w:id="818"/>
      <w:bookmarkEnd w:id="819"/>
      <w:bookmarkEnd w:id="820"/>
      <w:bookmarkEnd w:id="821"/>
    </w:p>
    <w:p w14:paraId="7606A158" w14:textId="076A716D" w:rsidR="00252684" w:rsidRDefault="001B2011" w:rsidP="001B2011">
      <w:pPr>
        <w:pStyle w:val="afffffffff1"/>
      </w:pPr>
      <w:r>
        <w:rPr>
          <w:rFonts w:hint="eastAsia"/>
        </w:rPr>
        <w:t>设备运输和贮存时应采取防剧烈冲击、防摔打、防雨等措施。</w:t>
      </w:r>
    </w:p>
    <w:p w14:paraId="4E09DC9A" w14:textId="44AED019" w:rsidR="009D2CFD" w:rsidRPr="00A07B54" w:rsidRDefault="001B2011" w:rsidP="009D2CFD">
      <w:pPr>
        <w:pStyle w:val="afffffffff1"/>
        <w:rPr>
          <w:rFonts w:ascii="Times New Roman"/>
        </w:rPr>
      </w:pPr>
      <w:r>
        <w:rPr>
          <w:rFonts w:hint="eastAsia"/>
        </w:rPr>
        <w:t>设备贮存环境</w:t>
      </w:r>
      <w:r w:rsidRPr="001B2011">
        <w:rPr>
          <w:rFonts w:ascii="Times New Roman" w:hint="eastAsia"/>
        </w:rPr>
        <w:t>温度应为</w:t>
      </w:r>
      <w:r w:rsidRPr="001B2011">
        <w:rPr>
          <w:rFonts w:ascii="Times New Roman" w:hint="eastAsia"/>
        </w:rPr>
        <w:t>-</w:t>
      </w:r>
      <w:r w:rsidRPr="001B2011">
        <w:rPr>
          <w:rFonts w:ascii="Times New Roman"/>
        </w:rPr>
        <w:t>10</w:t>
      </w:r>
      <w:r w:rsidR="002D62C0">
        <w:rPr>
          <w:rFonts w:ascii="Times New Roman"/>
        </w:rPr>
        <w:t xml:space="preserve"> </w:t>
      </w:r>
      <w:r w:rsidRPr="00D32A93">
        <w:rPr>
          <w:rFonts w:ascii="Times New Roman"/>
        </w:rPr>
        <w:t>℃</w:t>
      </w:r>
      <w:r w:rsidRPr="001B2011">
        <w:rPr>
          <w:rFonts w:ascii="Times New Roman" w:hint="eastAsia"/>
        </w:rPr>
        <w:t>~</w:t>
      </w:r>
      <w:r w:rsidRPr="001B2011">
        <w:rPr>
          <w:rFonts w:ascii="Times New Roman"/>
        </w:rPr>
        <w:t>45</w:t>
      </w:r>
      <w:r w:rsidR="002D62C0">
        <w:rPr>
          <w:rFonts w:ascii="Times New Roman"/>
        </w:rPr>
        <w:t xml:space="preserve"> </w:t>
      </w:r>
      <w:r w:rsidRPr="00D32A93">
        <w:rPr>
          <w:rFonts w:ascii="Times New Roman"/>
        </w:rPr>
        <w:t>℃</w:t>
      </w:r>
      <w:r w:rsidRPr="001B2011">
        <w:rPr>
          <w:rFonts w:ascii="Times New Roman" w:hint="eastAsia"/>
        </w:rPr>
        <w:t>，相对湿度不应大于</w:t>
      </w:r>
      <w:r w:rsidRPr="001B2011">
        <w:rPr>
          <w:rFonts w:ascii="Times New Roman" w:hint="eastAsia"/>
        </w:rPr>
        <w:t>8</w:t>
      </w:r>
      <w:r w:rsidRPr="001B2011">
        <w:rPr>
          <w:rFonts w:ascii="Times New Roman"/>
        </w:rPr>
        <w:t>0</w:t>
      </w:r>
      <w:r w:rsidRPr="001B2011">
        <w:rPr>
          <w:rFonts w:ascii="Times New Roman" w:hint="eastAsia"/>
        </w:rPr>
        <w:t>%</w:t>
      </w:r>
      <w:r w:rsidRPr="001B2011">
        <w:rPr>
          <w:rFonts w:ascii="Times New Roman" w:hint="eastAsia"/>
        </w:rPr>
        <w:t>，通风且无酸碱性或其他有害气体的仓库。</w:t>
      </w:r>
    </w:p>
    <w:p w14:paraId="38083FCD" w14:textId="77777777" w:rsidR="00A07B54" w:rsidRDefault="00A07B54" w:rsidP="00A07B54">
      <w:pPr>
        <w:pStyle w:val="affc"/>
        <w:spacing w:before="312" w:after="312"/>
      </w:pPr>
      <w:bookmarkStart w:id="822" w:name="_Toc81832793"/>
      <w:bookmarkStart w:id="823" w:name="_Toc81840390"/>
      <w:bookmarkStart w:id="824" w:name="_Toc81904145"/>
      <w:bookmarkStart w:id="825" w:name="_Toc81921048"/>
      <w:bookmarkStart w:id="826" w:name="_Toc81991253"/>
      <w:bookmarkStart w:id="827" w:name="_Toc83651137"/>
      <w:bookmarkStart w:id="828" w:name="_Toc85724489"/>
      <w:bookmarkStart w:id="829" w:name="_Toc86067333"/>
      <w:bookmarkStart w:id="830" w:name="_Toc86069136"/>
      <w:bookmarkStart w:id="831" w:name="_Toc86069384"/>
      <w:bookmarkStart w:id="832" w:name="_Toc87278958"/>
      <w:bookmarkStart w:id="833" w:name="_Toc87278995"/>
      <w:bookmarkStart w:id="834" w:name="_Toc88058125"/>
      <w:bookmarkStart w:id="835" w:name="_Toc88650888"/>
      <w:bookmarkStart w:id="836" w:name="_Toc88742443"/>
      <w:bookmarkStart w:id="837" w:name="_Toc89159811"/>
      <w:bookmarkStart w:id="838" w:name="_Toc89164086"/>
      <w:r>
        <w:rPr>
          <w:rFonts w:hint="eastAsia"/>
        </w:rPr>
        <w:lastRenderedPageBreak/>
        <w:t>运行与维护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2F84692D" w14:textId="77777777" w:rsidR="00A07B54" w:rsidRPr="00E31EC1" w:rsidRDefault="00A07B54" w:rsidP="00A07B54">
      <w:pPr>
        <w:pStyle w:val="affd"/>
        <w:spacing w:before="156" w:after="156"/>
      </w:pPr>
      <w:bookmarkStart w:id="839" w:name="_Toc81832794"/>
      <w:bookmarkStart w:id="840" w:name="_Toc81840391"/>
      <w:bookmarkStart w:id="841" w:name="_Toc81904146"/>
      <w:bookmarkStart w:id="842" w:name="_Toc81921049"/>
      <w:bookmarkStart w:id="843" w:name="_Toc81991254"/>
      <w:bookmarkStart w:id="844" w:name="_Toc83651138"/>
      <w:bookmarkStart w:id="845" w:name="_Toc85724490"/>
      <w:bookmarkStart w:id="846" w:name="_Toc86067334"/>
      <w:bookmarkStart w:id="847" w:name="_Toc86069137"/>
      <w:bookmarkStart w:id="848" w:name="_Toc86069385"/>
      <w:bookmarkStart w:id="849" w:name="_Toc87278959"/>
      <w:bookmarkStart w:id="850" w:name="_Toc87278996"/>
      <w:bookmarkStart w:id="851" w:name="_Toc88058126"/>
      <w:bookmarkStart w:id="852" w:name="_Toc88650889"/>
      <w:bookmarkStart w:id="853" w:name="_Toc88742444"/>
      <w:bookmarkStart w:id="854" w:name="_Toc89159812"/>
      <w:bookmarkStart w:id="855" w:name="_Toc89164087"/>
      <w:r>
        <w:rPr>
          <w:rFonts w:hint="eastAsia"/>
        </w:rPr>
        <w:t>运行</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05C3A4B0" w14:textId="77777777" w:rsidR="00A07B54" w:rsidRDefault="00A07B54" w:rsidP="00A07B54">
      <w:pPr>
        <w:pStyle w:val="afffffffff1"/>
      </w:pPr>
      <w:r>
        <w:rPr>
          <w:rFonts w:hint="eastAsia"/>
        </w:rPr>
        <w:t>设备在运行前应制</w:t>
      </w:r>
      <w:proofErr w:type="gramStart"/>
      <w:r>
        <w:rPr>
          <w:rFonts w:hint="eastAsia"/>
        </w:rPr>
        <w:t>定运行</w:t>
      </w:r>
      <w:proofErr w:type="gramEnd"/>
      <w:r>
        <w:rPr>
          <w:rFonts w:hint="eastAsia"/>
        </w:rPr>
        <w:t>管理、维护保养、安全操作及资料保存等相关规章制度。</w:t>
      </w:r>
    </w:p>
    <w:p w14:paraId="3D91B666" w14:textId="77777777" w:rsidR="00A07B54" w:rsidRDefault="00A07B54" w:rsidP="00A07B54">
      <w:pPr>
        <w:pStyle w:val="afffffffff1"/>
      </w:pPr>
      <w:r>
        <w:rPr>
          <w:rFonts w:hint="eastAsia"/>
        </w:rPr>
        <w:t>运行管理人员上岗前应进行相关的法律法规、专业技术、安全防护、紧急处理等理论知识和操作技能培训。</w:t>
      </w:r>
    </w:p>
    <w:p w14:paraId="1A0F4551" w14:textId="77777777" w:rsidR="00A07B54" w:rsidRDefault="00A07B54" w:rsidP="00A07B54">
      <w:pPr>
        <w:pStyle w:val="affd"/>
        <w:spacing w:before="156" w:after="156"/>
      </w:pPr>
      <w:bookmarkStart w:id="856" w:name="_Toc81832795"/>
      <w:bookmarkStart w:id="857" w:name="_Toc81840392"/>
      <w:bookmarkStart w:id="858" w:name="_Toc81904147"/>
      <w:bookmarkStart w:id="859" w:name="_Toc81921050"/>
      <w:bookmarkStart w:id="860" w:name="_Toc81991255"/>
      <w:bookmarkStart w:id="861" w:name="_Toc83651139"/>
      <w:bookmarkStart w:id="862" w:name="_Toc85724491"/>
      <w:bookmarkStart w:id="863" w:name="_Toc86067335"/>
      <w:bookmarkStart w:id="864" w:name="_Toc86069138"/>
      <w:bookmarkStart w:id="865" w:name="_Toc86069386"/>
      <w:bookmarkStart w:id="866" w:name="_Toc87278960"/>
      <w:bookmarkStart w:id="867" w:name="_Toc87278997"/>
      <w:bookmarkStart w:id="868" w:name="_Toc88058127"/>
      <w:bookmarkStart w:id="869" w:name="_Toc88650890"/>
      <w:bookmarkStart w:id="870" w:name="_Toc88742445"/>
      <w:bookmarkStart w:id="871" w:name="_Toc89159813"/>
      <w:bookmarkStart w:id="872" w:name="_Toc89164088"/>
      <w:r>
        <w:rPr>
          <w:rFonts w:hint="eastAsia"/>
        </w:rPr>
        <w:t>维护</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5CCCF939" w14:textId="77777777" w:rsidR="00A07B54" w:rsidRDefault="00A07B54" w:rsidP="00A07B54">
      <w:pPr>
        <w:pStyle w:val="afffffffff1"/>
        <w:jc w:val="left"/>
      </w:pPr>
      <w:r>
        <w:rPr>
          <w:rFonts w:hint="eastAsia"/>
        </w:rPr>
        <w:t>运行管理人员应熟悉</w:t>
      </w:r>
      <w:r w:rsidRPr="00A47669">
        <w:rPr>
          <w:rFonts w:hint="eastAsia"/>
        </w:rPr>
        <w:t>处理工艺和设施、设备</w:t>
      </w:r>
      <w:r>
        <w:rPr>
          <w:rFonts w:hint="eastAsia"/>
        </w:rPr>
        <w:t>的运行要求、技术指标以及安全操作规程等，按照要求巡视设备的运行情况并及时做好运行记录。</w:t>
      </w:r>
    </w:p>
    <w:p w14:paraId="3E81E409" w14:textId="4114193D" w:rsidR="00A07B54" w:rsidRPr="00ED6454" w:rsidRDefault="00A07B54" w:rsidP="006B3475">
      <w:pPr>
        <w:pStyle w:val="afffffffff1"/>
      </w:pPr>
      <w:r w:rsidRPr="00ED6454">
        <w:rPr>
          <w:rFonts w:hint="eastAsia"/>
        </w:rPr>
        <w:t>应定期对相关设备进行保养、检查和维护，</w:t>
      </w:r>
      <w:r w:rsidR="00ED6454" w:rsidRPr="00ED6454">
        <w:rPr>
          <w:rFonts w:hint="eastAsia"/>
        </w:rPr>
        <w:t>及时疏通淤积或堵塞，定期抽吸污泥，</w:t>
      </w:r>
      <w:r w:rsidR="006B3475" w:rsidRPr="006B3475">
        <w:rPr>
          <w:rFonts w:hint="eastAsia"/>
        </w:rPr>
        <w:t>预防设备发生故障，</w:t>
      </w:r>
      <w:r w:rsidRPr="00ED6454">
        <w:rPr>
          <w:rFonts w:hint="eastAsia"/>
        </w:rPr>
        <w:t>确保设备正常运转。</w:t>
      </w:r>
    </w:p>
    <w:p w14:paraId="60FEEA49" w14:textId="5842D606" w:rsidR="00EA071F" w:rsidRPr="00ED6454" w:rsidRDefault="00A07B54" w:rsidP="00EA071F">
      <w:pPr>
        <w:pStyle w:val="afffffffff1"/>
        <w:jc w:val="left"/>
      </w:pPr>
      <w:r w:rsidRPr="00ED6454">
        <w:rPr>
          <w:rFonts w:hint="eastAsia"/>
        </w:rPr>
        <w:t>应定期对设备的出水水质进行检测，确保水质达标。</w:t>
      </w:r>
    </w:p>
    <w:p w14:paraId="17199699" w14:textId="77777777" w:rsidR="00EA071F" w:rsidRDefault="00EA071F" w:rsidP="00EA071F">
      <w:pPr>
        <w:pStyle w:val="afffffffff1"/>
        <w:numPr>
          <w:ilvl w:val="0"/>
          <w:numId w:val="0"/>
        </w:numPr>
        <w:jc w:val="left"/>
      </w:pPr>
    </w:p>
    <w:p w14:paraId="270B12AB" w14:textId="7A48BEF1" w:rsidR="00EA071F" w:rsidRDefault="00EA071F" w:rsidP="00EA071F">
      <w:pPr>
        <w:pStyle w:val="afffffffff1"/>
        <w:numPr>
          <w:ilvl w:val="0"/>
          <w:numId w:val="0"/>
        </w:numPr>
        <w:jc w:val="center"/>
      </w:pPr>
      <w:bookmarkStart w:id="873" w:name="BookMark8"/>
      <w:r>
        <w:rPr>
          <w:noProof/>
        </w:rPr>
        <w:drawing>
          <wp:inline distT="0" distB="0" distL="0" distR="0" wp14:anchorId="53D22926" wp14:editId="08FF94F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3"/>
    </w:p>
    <w:p w14:paraId="03CED6A4" w14:textId="54A5A051" w:rsidR="006A06A5" w:rsidRPr="00CD0C67" w:rsidRDefault="006A06A5" w:rsidP="009F10CF">
      <w:pPr>
        <w:pStyle w:val="afe"/>
      </w:pPr>
      <w:bookmarkStart w:id="874" w:name="apendix"/>
      <w:bookmarkEnd w:id="42"/>
      <w:bookmarkEnd w:id="874"/>
    </w:p>
    <w:sectPr w:rsidR="006A06A5" w:rsidRPr="00CD0C67" w:rsidSect="008253FD">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0D2A" w14:textId="77777777" w:rsidR="00601A1E" w:rsidRDefault="00601A1E" w:rsidP="00D86DB7">
      <w:r>
        <w:separator/>
      </w:r>
    </w:p>
    <w:p w14:paraId="3792D40F" w14:textId="77777777" w:rsidR="00601A1E" w:rsidRDefault="00601A1E"/>
    <w:p w14:paraId="16DE0816" w14:textId="77777777" w:rsidR="00601A1E" w:rsidRDefault="00601A1E"/>
  </w:endnote>
  <w:endnote w:type="continuationSeparator" w:id="0">
    <w:p w14:paraId="2A381EEB" w14:textId="77777777" w:rsidR="00601A1E" w:rsidRDefault="00601A1E" w:rsidP="00D86DB7">
      <w:r>
        <w:continuationSeparator/>
      </w:r>
    </w:p>
    <w:p w14:paraId="4606F4AA" w14:textId="77777777" w:rsidR="00601A1E" w:rsidRDefault="00601A1E"/>
    <w:p w14:paraId="13E4E8B0" w14:textId="77777777" w:rsidR="00601A1E" w:rsidRDefault="00601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44E4" w14:textId="77777777" w:rsidR="0000039D" w:rsidRDefault="0000039D">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FDBB" w14:textId="77777777" w:rsidR="0000039D" w:rsidRDefault="0000039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185B" w14:textId="77777777" w:rsidR="0000039D" w:rsidRPr="00324EDD" w:rsidRDefault="0000039D"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0B88" w14:textId="77777777" w:rsidR="0000039D" w:rsidRDefault="0000039D" w:rsidP="00C94DF2">
    <w:pPr>
      <w:pStyle w:val="affff8"/>
    </w:pPr>
    <w:r>
      <w:fldChar w:fldCharType="begin"/>
    </w:r>
    <w:r>
      <w:instrText>PAGE   \* MERGEFORMAT</w:instrText>
    </w:r>
    <w:r>
      <w:fldChar w:fldCharType="separate"/>
    </w:r>
    <w:r w:rsidRPr="009063D7">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CBD9" w14:textId="77777777" w:rsidR="00601A1E" w:rsidRDefault="00601A1E" w:rsidP="00D86DB7">
      <w:r>
        <w:separator/>
      </w:r>
    </w:p>
  </w:footnote>
  <w:footnote w:type="continuationSeparator" w:id="0">
    <w:p w14:paraId="7BB571F7" w14:textId="77777777" w:rsidR="00601A1E" w:rsidRDefault="00601A1E" w:rsidP="00D86DB7">
      <w:r>
        <w:continuationSeparator/>
      </w:r>
    </w:p>
    <w:p w14:paraId="7AE20F22" w14:textId="77777777" w:rsidR="00601A1E" w:rsidRDefault="00601A1E"/>
    <w:p w14:paraId="4D6B75AD" w14:textId="77777777" w:rsidR="00601A1E" w:rsidRDefault="00601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3CDB" w14:textId="77777777" w:rsidR="0000039D" w:rsidRDefault="0000039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A88C" w14:textId="77777777" w:rsidR="0000039D" w:rsidRPr="00E70388" w:rsidRDefault="000003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7680" w14:textId="77777777" w:rsidR="0000039D" w:rsidRPr="00324EDD" w:rsidRDefault="000003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A97E" w14:textId="111097B6" w:rsidR="0000039D" w:rsidRPr="005F4712" w:rsidRDefault="0000039D"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32/T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F59B" w14:textId="0F12FD6B" w:rsidR="0000039D" w:rsidRPr="00D84FA1" w:rsidRDefault="0000039D" w:rsidP="00A2271D">
    <w:pPr>
      <w:pStyle w:val="afffff0"/>
    </w:pPr>
    <w:r>
      <w:fldChar w:fldCharType="begin"/>
    </w:r>
    <w:r>
      <w:instrText xml:space="preserve"> STYLEREF  标准文件_文件编号  \* MERGEFORMAT </w:instrText>
    </w:r>
    <w:r>
      <w:fldChar w:fldCharType="separate"/>
    </w:r>
    <w:r w:rsidR="00D32A93">
      <w:t>DB 32/T XXXX</w:t>
    </w:r>
    <w:r w:rsidR="00D32A93">
      <w:t>—</w:t>
    </w:r>
    <w:r w:rsidR="00D32A9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394766"/>
    <w:multiLevelType w:val="hybridMultilevel"/>
    <w:tmpl w:val="84961204"/>
    <w:lvl w:ilvl="0" w:tplc="1ACEB5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AFC1034"/>
    <w:multiLevelType w:val="hybridMultilevel"/>
    <w:tmpl w:val="26B674B6"/>
    <w:lvl w:ilvl="0" w:tplc="E5208D2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485731F"/>
    <w:multiLevelType w:val="hybridMultilevel"/>
    <w:tmpl w:val="8410CF24"/>
    <w:lvl w:ilvl="0" w:tplc="30A0E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2BB3208B"/>
    <w:multiLevelType w:val="hybridMultilevel"/>
    <w:tmpl w:val="FCF023BC"/>
    <w:lvl w:ilvl="0" w:tplc="563CCA96">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5917C3"/>
    <w:multiLevelType w:val="multilevel"/>
    <w:tmpl w:val="E98A1552"/>
    <w:lvl w:ilvl="0">
      <w:start w:val="1"/>
      <w:numFmt w:val="none"/>
      <w:pStyle w:val="af2"/>
      <w:lvlText w:val="%1——"/>
      <w:lvlJc w:val="left"/>
      <w:pPr>
        <w:tabs>
          <w:tab w:val="num"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15:restartNumberingAfterBreak="0">
    <w:nsid w:val="3FE33838"/>
    <w:multiLevelType w:val="hybridMultilevel"/>
    <w:tmpl w:val="2E6423E0"/>
    <w:lvl w:ilvl="0" w:tplc="539AB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1" w15:restartNumberingAfterBreak="0">
    <w:nsid w:val="4A0B46AA"/>
    <w:multiLevelType w:val="hybridMultilevel"/>
    <w:tmpl w:val="6624CBBA"/>
    <w:lvl w:ilvl="0" w:tplc="229E6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3"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4"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1" w15:restartNumberingAfterBreak="0">
    <w:nsid w:val="646260FA"/>
    <w:multiLevelType w:val="multilevel"/>
    <w:tmpl w:val="31B2E04E"/>
    <w:lvl w:ilvl="0">
      <w:start w:val="1"/>
      <w:numFmt w:val="decimal"/>
      <w:lvlRestart w:val="0"/>
      <w:pStyle w:val="aff2"/>
      <w:suff w:val="nothing"/>
      <w:lvlText w:val="表%1　"/>
      <w:lvlJc w:val="left"/>
      <w:pPr>
        <w:ind w:left="482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15:restartNumberingAfterBreak="0">
    <w:nsid w:val="64711F32"/>
    <w:multiLevelType w:val="hybridMultilevel"/>
    <w:tmpl w:val="7BB2DFBC"/>
    <w:lvl w:ilvl="0" w:tplc="8E34D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A2025"/>
    <w:multiLevelType w:val="multilevel"/>
    <w:tmpl w:val="E8C0956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13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9"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0"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1" w15:restartNumberingAfterBreak="0">
    <w:nsid w:val="7444234B"/>
    <w:multiLevelType w:val="hybridMultilevel"/>
    <w:tmpl w:val="43AED996"/>
    <w:lvl w:ilvl="0" w:tplc="C172B370">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3" w15:restartNumberingAfterBreak="0">
    <w:nsid w:val="7FF4119D"/>
    <w:multiLevelType w:val="hybridMultilevel"/>
    <w:tmpl w:val="BA1EBFF8"/>
    <w:lvl w:ilvl="0" w:tplc="AE2076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8"/>
  </w:num>
  <w:num w:numId="3">
    <w:abstractNumId w:val="7"/>
  </w:num>
  <w:num w:numId="4">
    <w:abstractNumId w:val="11"/>
  </w:num>
  <w:num w:numId="5">
    <w:abstractNumId w:val="34"/>
  </w:num>
  <w:num w:numId="6">
    <w:abstractNumId w:val="12"/>
  </w:num>
  <w:num w:numId="7">
    <w:abstractNumId w:val="26"/>
  </w:num>
  <w:num w:numId="8">
    <w:abstractNumId w:val="10"/>
  </w:num>
  <w:num w:numId="9">
    <w:abstractNumId w:val="29"/>
  </w:num>
  <w:num w:numId="10">
    <w:abstractNumId w:val="31"/>
  </w:num>
  <w:num w:numId="11">
    <w:abstractNumId w:val="27"/>
  </w:num>
  <w:num w:numId="12">
    <w:abstractNumId w:val="40"/>
  </w:num>
  <w:num w:numId="13">
    <w:abstractNumId w:val="24"/>
  </w:num>
  <w:num w:numId="14">
    <w:abstractNumId w:val="42"/>
  </w:num>
  <w:num w:numId="15">
    <w:abstractNumId w:val="1"/>
  </w:num>
  <w:num w:numId="16">
    <w:abstractNumId w:val="30"/>
  </w:num>
  <w:num w:numId="17">
    <w:abstractNumId w:val="8"/>
  </w:num>
  <w:num w:numId="18">
    <w:abstractNumId w:val="19"/>
  </w:num>
  <w:num w:numId="19">
    <w:abstractNumId w:val="25"/>
  </w:num>
  <w:num w:numId="20">
    <w:abstractNumId w:val="36"/>
  </w:num>
  <w:num w:numId="21">
    <w:abstractNumId w:val="37"/>
  </w:num>
  <w:num w:numId="22">
    <w:abstractNumId w:val="15"/>
  </w:num>
  <w:num w:numId="23">
    <w:abstractNumId w:val="18"/>
  </w:num>
  <w:num w:numId="24">
    <w:abstractNumId w:val="39"/>
  </w:num>
  <w:num w:numId="25">
    <w:abstractNumId w:val="3"/>
  </w:num>
  <w:num w:numId="26">
    <w:abstractNumId w:val="5"/>
  </w:num>
  <w:num w:numId="27">
    <w:abstractNumId w:val="23"/>
  </w:num>
  <w:num w:numId="28">
    <w:abstractNumId w:val="20"/>
  </w:num>
  <w:num w:numId="29">
    <w:abstractNumId w:val="35"/>
  </w:num>
  <w:num w:numId="30">
    <w:abstractNumId w:val="14"/>
  </w:num>
  <w:num w:numId="31">
    <w:abstractNumId w:val="3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2"/>
  </w:num>
  <w:num w:numId="41">
    <w:abstractNumId w:val="38"/>
  </w:num>
  <w:num w:numId="42">
    <w:abstractNumId w:val="38"/>
  </w:num>
  <w:num w:numId="43">
    <w:abstractNumId w:val="38"/>
  </w:num>
  <w:num w:numId="44">
    <w:abstractNumId w:val="6"/>
  </w:num>
  <w:num w:numId="45">
    <w:abstractNumId w:val="38"/>
  </w:num>
  <w:num w:numId="46">
    <w:abstractNumId w:val="9"/>
  </w:num>
  <w:num w:numId="47">
    <w:abstractNumId w:val="38"/>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38"/>
  </w:num>
  <w:num w:numId="51">
    <w:abstractNumId w:val="38"/>
  </w:num>
  <w:num w:numId="52">
    <w:abstractNumId w:val="38"/>
  </w:num>
  <w:num w:numId="53">
    <w:abstractNumId w:val="43"/>
  </w:num>
  <w:num w:numId="54">
    <w:abstractNumId w:val="13"/>
  </w:num>
  <w:num w:numId="55">
    <w:abstractNumId w:val="17"/>
  </w:num>
  <w:num w:numId="56">
    <w:abstractNumId w:val="41"/>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21"/>
  </w:num>
  <w:num w:numId="64">
    <w:abstractNumId w:val="38"/>
  </w:num>
  <w:num w:numId="65">
    <w:abstractNumId w:val="32"/>
  </w:num>
  <w:num w:numId="66">
    <w:abstractNumId w:val="38"/>
  </w:num>
  <w:num w:numId="67">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2A"/>
    <w:rsid w:val="0000039D"/>
    <w:rsid w:val="0000040A"/>
    <w:rsid w:val="00000464"/>
    <w:rsid w:val="00000A21"/>
    <w:rsid w:val="00000A94"/>
    <w:rsid w:val="00000C9E"/>
    <w:rsid w:val="00001542"/>
    <w:rsid w:val="0000166A"/>
    <w:rsid w:val="0000194C"/>
    <w:rsid w:val="00001972"/>
    <w:rsid w:val="00001D9A"/>
    <w:rsid w:val="00003EF9"/>
    <w:rsid w:val="0000420C"/>
    <w:rsid w:val="00004686"/>
    <w:rsid w:val="000049F4"/>
    <w:rsid w:val="00004D22"/>
    <w:rsid w:val="0000576A"/>
    <w:rsid w:val="0000724F"/>
    <w:rsid w:val="00007B3A"/>
    <w:rsid w:val="000107E0"/>
    <w:rsid w:val="00010ABF"/>
    <w:rsid w:val="0001144C"/>
    <w:rsid w:val="000115A0"/>
    <w:rsid w:val="00011823"/>
    <w:rsid w:val="00011FDE"/>
    <w:rsid w:val="00012261"/>
    <w:rsid w:val="00012CCF"/>
    <w:rsid w:val="00012FFD"/>
    <w:rsid w:val="00013F1A"/>
    <w:rsid w:val="00013F7B"/>
    <w:rsid w:val="00014162"/>
    <w:rsid w:val="00014340"/>
    <w:rsid w:val="00014607"/>
    <w:rsid w:val="00014B43"/>
    <w:rsid w:val="00015017"/>
    <w:rsid w:val="00015D99"/>
    <w:rsid w:val="00016A9C"/>
    <w:rsid w:val="00016F68"/>
    <w:rsid w:val="0002058A"/>
    <w:rsid w:val="00021277"/>
    <w:rsid w:val="00022184"/>
    <w:rsid w:val="00022762"/>
    <w:rsid w:val="00023867"/>
    <w:rsid w:val="000238E0"/>
    <w:rsid w:val="00023C01"/>
    <w:rsid w:val="00023CE9"/>
    <w:rsid w:val="00023F05"/>
    <w:rsid w:val="000249DB"/>
    <w:rsid w:val="00024ADD"/>
    <w:rsid w:val="00024ADE"/>
    <w:rsid w:val="00024D2D"/>
    <w:rsid w:val="0002595E"/>
    <w:rsid w:val="00025E33"/>
    <w:rsid w:val="000263D0"/>
    <w:rsid w:val="000263D8"/>
    <w:rsid w:val="00027A6B"/>
    <w:rsid w:val="000303C3"/>
    <w:rsid w:val="00030D62"/>
    <w:rsid w:val="00031C90"/>
    <w:rsid w:val="000331D3"/>
    <w:rsid w:val="0003329E"/>
    <w:rsid w:val="000336A5"/>
    <w:rsid w:val="0003378E"/>
    <w:rsid w:val="000339B0"/>
    <w:rsid w:val="00034471"/>
    <w:rsid w:val="000346A5"/>
    <w:rsid w:val="000359C3"/>
    <w:rsid w:val="00035A7D"/>
    <w:rsid w:val="000365ED"/>
    <w:rsid w:val="0003719D"/>
    <w:rsid w:val="000375A7"/>
    <w:rsid w:val="00040C12"/>
    <w:rsid w:val="0004249A"/>
    <w:rsid w:val="00043282"/>
    <w:rsid w:val="00044286"/>
    <w:rsid w:val="00044598"/>
    <w:rsid w:val="00046F60"/>
    <w:rsid w:val="00047D26"/>
    <w:rsid w:val="00047F28"/>
    <w:rsid w:val="00050192"/>
    <w:rsid w:val="000503AA"/>
    <w:rsid w:val="000506A1"/>
    <w:rsid w:val="000515DD"/>
    <w:rsid w:val="0005265A"/>
    <w:rsid w:val="000526A9"/>
    <w:rsid w:val="00052D49"/>
    <w:rsid w:val="0005300A"/>
    <w:rsid w:val="000537CD"/>
    <w:rsid w:val="000539DD"/>
    <w:rsid w:val="00053BD3"/>
    <w:rsid w:val="00053CEB"/>
    <w:rsid w:val="0005446E"/>
    <w:rsid w:val="0005457F"/>
    <w:rsid w:val="00054676"/>
    <w:rsid w:val="00054815"/>
    <w:rsid w:val="000556ED"/>
    <w:rsid w:val="00055FE2"/>
    <w:rsid w:val="0005616F"/>
    <w:rsid w:val="0005677B"/>
    <w:rsid w:val="000568E9"/>
    <w:rsid w:val="00056A49"/>
    <w:rsid w:val="0005718E"/>
    <w:rsid w:val="0006008F"/>
    <w:rsid w:val="00060485"/>
    <w:rsid w:val="00060C2E"/>
    <w:rsid w:val="00061033"/>
    <w:rsid w:val="000619E9"/>
    <w:rsid w:val="000620F3"/>
    <w:rsid w:val="000622D4"/>
    <w:rsid w:val="00062F3D"/>
    <w:rsid w:val="00063045"/>
    <w:rsid w:val="000634AA"/>
    <w:rsid w:val="0006357D"/>
    <w:rsid w:val="00064EF6"/>
    <w:rsid w:val="00065372"/>
    <w:rsid w:val="00065495"/>
    <w:rsid w:val="000655EF"/>
    <w:rsid w:val="000666AE"/>
    <w:rsid w:val="00067F1E"/>
    <w:rsid w:val="000705E6"/>
    <w:rsid w:val="0007064F"/>
    <w:rsid w:val="000708FC"/>
    <w:rsid w:val="00070B79"/>
    <w:rsid w:val="00070D01"/>
    <w:rsid w:val="00070D4C"/>
    <w:rsid w:val="00070E1D"/>
    <w:rsid w:val="000715BE"/>
    <w:rsid w:val="00071CC0"/>
    <w:rsid w:val="0007200B"/>
    <w:rsid w:val="00072C4A"/>
    <w:rsid w:val="00073274"/>
    <w:rsid w:val="00073C8C"/>
    <w:rsid w:val="0007494F"/>
    <w:rsid w:val="00074B1D"/>
    <w:rsid w:val="00075427"/>
    <w:rsid w:val="00075E0F"/>
    <w:rsid w:val="000765C6"/>
    <w:rsid w:val="00076AAC"/>
    <w:rsid w:val="00076BBC"/>
    <w:rsid w:val="00077762"/>
    <w:rsid w:val="00077B64"/>
    <w:rsid w:val="00080A1C"/>
    <w:rsid w:val="00082317"/>
    <w:rsid w:val="000823F2"/>
    <w:rsid w:val="00082B82"/>
    <w:rsid w:val="00082EF0"/>
    <w:rsid w:val="00082FE3"/>
    <w:rsid w:val="00083D2C"/>
    <w:rsid w:val="00084C46"/>
    <w:rsid w:val="00086178"/>
    <w:rsid w:val="000864B4"/>
    <w:rsid w:val="0008674B"/>
    <w:rsid w:val="000867DF"/>
    <w:rsid w:val="000868C0"/>
    <w:rsid w:val="00086AA1"/>
    <w:rsid w:val="00086EE0"/>
    <w:rsid w:val="00086F94"/>
    <w:rsid w:val="00087A77"/>
    <w:rsid w:val="00087E82"/>
    <w:rsid w:val="0009004B"/>
    <w:rsid w:val="00090CA6"/>
    <w:rsid w:val="00090E17"/>
    <w:rsid w:val="000922CD"/>
    <w:rsid w:val="00092B8A"/>
    <w:rsid w:val="00092C5E"/>
    <w:rsid w:val="00092CEF"/>
    <w:rsid w:val="00092FB0"/>
    <w:rsid w:val="000934C5"/>
    <w:rsid w:val="00093D1A"/>
    <w:rsid w:val="00093D25"/>
    <w:rsid w:val="00093DAB"/>
    <w:rsid w:val="00094AC7"/>
    <w:rsid w:val="00094B18"/>
    <w:rsid w:val="00094D73"/>
    <w:rsid w:val="00095777"/>
    <w:rsid w:val="00096D63"/>
    <w:rsid w:val="00097B2F"/>
    <w:rsid w:val="000A0B60"/>
    <w:rsid w:val="000A0EB8"/>
    <w:rsid w:val="000A19FC"/>
    <w:rsid w:val="000A2346"/>
    <w:rsid w:val="000A296B"/>
    <w:rsid w:val="000A30A3"/>
    <w:rsid w:val="000A46C2"/>
    <w:rsid w:val="000A48A2"/>
    <w:rsid w:val="000A5960"/>
    <w:rsid w:val="000A7311"/>
    <w:rsid w:val="000B060F"/>
    <w:rsid w:val="000B1228"/>
    <w:rsid w:val="000B136D"/>
    <w:rsid w:val="000B1592"/>
    <w:rsid w:val="000B1FF2"/>
    <w:rsid w:val="000B22AA"/>
    <w:rsid w:val="000B2B4A"/>
    <w:rsid w:val="000B2F75"/>
    <w:rsid w:val="000B3CDA"/>
    <w:rsid w:val="000B551F"/>
    <w:rsid w:val="000B592E"/>
    <w:rsid w:val="000B6A0B"/>
    <w:rsid w:val="000C0C33"/>
    <w:rsid w:val="000C0F6C"/>
    <w:rsid w:val="000C1095"/>
    <w:rsid w:val="000C11DB"/>
    <w:rsid w:val="000C1492"/>
    <w:rsid w:val="000C235D"/>
    <w:rsid w:val="000C2FBD"/>
    <w:rsid w:val="000C3669"/>
    <w:rsid w:val="000C4B41"/>
    <w:rsid w:val="000C4CB9"/>
    <w:rsid w:val="000C50C8"/>
    <w:rsid w:val="000C57D6"/>
    <w:rsid w:val="000C586C"/>
    <w:rsid w:val="000C6362"/>
    <w:rsid w:val="000C6F21"/>
    <w:rsid w:val="000C7666"/>
    <w:rsid w:val="000C7D58"/>
    <w:rsid w:val="000D0A9C"/>
    <w:rsid w:val="000D1795"/>
    <w:rsid w:val="000D329A"/>
    <w:rsid w:val="000D3E86"/>
    <w:rsid w:val="000D4B9C"/>
    <w:rsid w:val="000D4EB6"/>
    <w:rsid w:val="000D57DD"/>
    <w:rsid w:val="000D753B"/>
    <w:rsid w:val="000E1239"/>
    <w:rsid w:val="000E1F24"/>
    <w:rsid w:val="000E308D"/>
    <w:rsid w:val="000E324B"/>
    <w:rsid w:val="000E38F2"/>
    <w:rsid w:val="000E3DE2"/>
    <w:rsid w:val="000E4C9E"/>
    <w:rsid w:val="000E5514"/>
    <w:rsid w:val="000E5693"/>
    <w:rsid w:val="000E60B1"/>
    <w:rsid w:val="000E6BF3"/>
    <w:rsid w:val="000E6CB2"/>
    <w:rsid w:val="000E6FD7"/>
    <w:rsid w:val="000E758D"/>
    <w:rsid w:val="000E75AF"/>
    <w:rsid w:val="000E75DD"/>
    <w:rsid w:val="000E7DC7"/>
    <w:rsid w:val="000F0405"/>
    <w:rsid w:val="000F06E1"/>
    <w:rsid w:val="000F0736"/>
    <w:rsid w:val="000F07E2"/>
    <w:rsid w:val="000F0E3C"/>
    <w:rsid w:val="000F1777"/>
    <w:rsid w:val="000F17D2"/>
    <w:rsid w:val="000F19D5"/>
    <w:rsid w:val="000F1C05"/>
    <w:rsid w:val="000F2C8E"/>
    <w:rsid w:val="000F4688"/>
    <w:rsid w:val="000F4AEA"/>
    <w:rsid w:val="000F633F"/>
    <w:rsid w:val="000F67E9"/>
    <w:rsid w:val="000F69D5"/>
    <w:rsid w:val="000F78D1"/>
    <w:rsid w:val="000F7999"/>
    <w:rsid w:val="00102055"/>
    <w:rsid w:val="0010331B"/>
    <w:rsid w:val="00104926"/>
    <w:rsid w:val="001049DD"/>
    <w:rsid w:val="001051A4"/>
    <w:rsid w:val="001057FB"/>
    <w:rsid w:val="001063BC"/>
    <w:rsid w:val="00107611"/>
    <w:rsid w:val="00110A3B"/>
    <w:rsid w:val="00110B45"/>
    <w:rsid w:val="00110CD9"/>
    <w:rsid w:val="001118CD"/>
    <w:rsid w:val="00112BB4"/>
    <w:rsid w:val="00113B1E"/>
    <w:rsid w:val="0011711C"/>
    <w:rsid w:val="00117D0C"/>
    <w:rsid w:val="0012059C"/>
    <w:rsid w:val="00120674"/>
    <w:rsid w:val="00120DE4"/>
    <w:rsid w:val="001230D8"/>
    <w:rsid w:val="00123387"/>
    <w:rsid w:val="00123E4F"/>
    <w:rsid w:val="00123E7D"/>
    <w:rsid w:val="00124A10"/>
    <w:rsid w:val="00124E4F"/>
    <w:rsid w:val="001260B7"/>
    <w:rsid w:val="001265CB"/>
    <w:rsid w:val="0012693D"/>
    <w:rsid w:val="0013039E"/>
    <w:rsid w:val="0013089F"/>
    <w:rsid w:val="00131475"/>
    <w:rsid w:val="0013165F"/>
    <w:rsid w:val="001320F2"/>
    <w:rsid w:val="001321C6"/>
    <w:rsid w:val="001325C4"/>
    <w:rsid w:val="00132694"/>
    <w:rsid w:val="00133010"/>
    <w:rsid w:val="00133174"/>
    <w:rsid w:val="001332B0"/>
    <w:rsid w:val="001338EE"/>
    <w:rsid w:val="00133AAE"/>
    <w:rsid w:val="001341F4"/>
    <w:rsid w:val="00134A93"/>
    <w:rsid w:val="00135198"/>
    <w:rsid w:val="00135323"/>
    <w:rsid w:val="00135583"/>
    <w:rsid w:val="001356C4"/>
    <w:rsid w:val="00135C57"/>
    <w:rsid w:val="00136768"/>
    <w:rsid w:val="00137649"/>
    <w:rsid w:val="00140A06"/>
    <w:rsid w:val="00141114"/>
    <w:rsid w:val="0014170E"/>
    <w:rsid w:val="00142170"/>
    <w:rsid w:val="00142754"/>
    <w:rsid w:val="00142969"/>
    <w:rsid w:val="00143D98"/>
    <w:rsid w:val="001446C2"/>
    <w:rsid w:val="00144CB8"/>
    <w:rsid w:val="001457E7"/>
    <w:rsid w:val="00145D9D"/>
    <w:rsid w:val="00146388"/>
    <w:rsid w:val="0014677C"/>
    <w:rsid w:val="00146923"/>
    <w:rsid w:val="001508AF"/>
    <w:rsid w:val="001529E5"/>
    <w:rsid w:val="00152A6C"/>
    <w:rsid w:val="00152C9A"/>
    <w:rsid w:val="00153C7E"/>
    <w:rsid w:val="001542C9"/>
    <w:rsid w:val="0015442C"/>
    <w:rsid w:val="001546D5"/>
    <w:rsid w:val="00154704"/>
    <w:rsid w:val="00154EAD"/>
    <w:rsid w:val="001550AC"/>
    <w:rsid w:val="00155FFA"/>
    <w:rsid w:val="001561ED"/>
    <w:rsid w:val="0015657A"/>
    <w:rsid w:val="00156B25"/>
    <w:rsid w:val="00156E1A"/>
    <w:rsid w:val="00157894"/>
    <w:rsid w:val="00157B55"/>
    <w:rsid w:val="00160856"/>
    <w:rsid w:val="00160E29"/>
    <w:rsid w:val="00161565"/>
    <w:rsid w:val="00161C5D"/>
    <w:rsid w:val="00161E0C"/>
    <w:rsid w:val="001620B4"/>
    <w:rsid w:val="00162234"/>
    <w:rsid w:val="0016241D"/>
    <w:rsid w:val="001624B4"/>
    <w:rsid w:val="0016265B"/>
    <w:rsid w:val="00162BB9"/>
    <w:rsid w:val="001642FA"/>
    <w:rsid w:val="001643DD"/>
    <w:rsid w:val="001649EB"/>
    <w:rsid w:val="00164BAF"/>
    <w:rsid w:val="00164D4B"/>
    <w:rsid w:val="00164FA8"/>
    <w:rsid w:val="00165065"/>
    <w:rsid w:val="0016522D"/>
    <w:rsid w:val="00165434"/>
    <w:rsid w:val="0016580B"/>
    <w:rsid w:val="00165F49"/>
    <w:rsid w:val="00166B88"/>
    <w:rsid w:val="00166CC3"/>
    <w:rsid w:val="0016715E"/>
    <w:rsid w:val="0016770A"/>
    <w:rsid w:val="001700CF"/>
    <w:rsid w:val="00170804"/>
    <w:rsid w:val="001708E9"/>
    <w:rsid w:val="00171A35"/>
    <w:rsid w:val="001722B6"/>
    <w:rsid w:val="0017340B"/>
    <w:rsid w:val="00173FB1"/>
    <w:rsid w:val="00174D8E"/>
    <w:rsid w:val="00176886"/>
    <w:rsid w:val="00176DFD"/>
    <w:rsid w:val="00181C6D"/>
    <w:rsid w:val="00183C6D"/>
    <w:rsid w:val="00184EE0"/>
    <w:rsid w:val="001852C9"/>
    <w:rsid w:val="00187E6A"/>
    <w:rsid w:val="00190087"/>
    <w:rsid w:val="00190DAF"/>
    <w:rsid w:val="001912D7"/>
    <w:rsid w:val="001913C4"/>
    <w:rsid w:val="001913D1"/>
    <w:rsid w:val="00191B44"/>
    <w:rsid w:val="0019214D"/>
    <w:rsid w:val="00192373"/>
    <w:rsid w:val="0019298D"/>
    <w:rsid w:val="0019348F"/>
    <w:rsid w:val="001939A2"/>
    <w:rsid w:val="00193A07"/>
    <w:rsid w:val="00193BD4"/>
    <w:rsid w:val="00194552"/>
    <w:rsid w:val="0019492E"/>
    <w:rsid w:val="00194C95"/>
    <w:rsid w:val="0019535A"/>
    <w:rsid w:val="00195C34"/>
    <w:rsid w:val="00195E27"/>
    <w:rsid w:val="00196986"/>
    <w:rsid w:val="00196C44"/>
    <w:rsid w:val="00196EF5"/>
    <w:rsid w:val="001975C9"/>
    <w:rsid w:val="00197C70"/>
    <w:rsid w:val="001A08FB"/>
    <w:rsid w:val="001A1A53"/>
    <w:rsid w:val="001A234A"/>
    <w:rsid w:val="001A2813"/>
    <w:rsid w:val="001A3301"/>
    <w:rsid w:val="001A3A6D"/>
    <w:rsid w:val="001A46F6"/>
    <w:rsid w:val="001A4CF3"/>
    <w:rsid w:val="001A6011"/>
    <w:rsid w:val="001A640B"/>
    <w:rsid w:val="001A6B96"/>
    <w:rsid w:val="001A7824"/>
    <w:rsid w:val="001B06E8"/>
    <w:rsid w:val="001B1615"/>
    <w:rsid w:val="001B2011"/>
    <w:rsid w:val="001B22F5"/>
    <w:rsid w:val="001B277A"/>
    <w:rsid w:val="001B2988"/>
    <w:rsid w:val="001B3670"/>
    <w:rsid w:val="001B3934"/>
    <w:rsid w:val="001B52B9"/>
    <w:rsid w:val="001B5885"/>
    <w:rsid w:val="001B58BA"/>
    <w:rsid w:val="001B6BCE"/>
    <w:rsid w:val="001B71D0"/>
    <w:rsid w:val="001B71EE"/>
    <w:rsid w:val="001B7BEB"/>
    <w:rsid w:val="001B7D37"/>
    <w:rsid w:val="001B7E6C"/>
    <w:rsid w:val="001C04A8"/>
    <w:rsid w:val="001C0DA3"/>
    <w:rsid w:val="001C1388"/>
    <w:rsid w:val="001C1FD2"/>
    <w:rsid w:val="001C2096"/>
    <w:rsid w:val="001C2C03"/>
    <w:rsid w:val="001C3B76"/>
    <w:rsid w:val="001C3E00"/>
    <w:rsid w:val="001C4082"/>
    <w:rsid w:val="001C42F7"/>
    <w:rsid w:val="001C492C"/>
    <w:rsid w:val="001C49E5"/>
    <w:rsid w:val="001C60B1"/>
    <w:rsid w:val="001C680C"/>
    <w:rsid w:val="001C68CC"/>
    <w:rsid w:val="001C75CF"/>
    <w:rsid w:val="001C7956"/>
    <w:rsid w:val="001C79F8"/>
    <w:rsid w:val="001C7FD9"/>
    <w:rsid w:val="001C7FEA"/>
    <w:rsid w:val="001D02EE"/>
    <w:rsid w:val="001D0499"/>
    <w:rsid w:val="001D075B"/>
    <w:rsid w:val="001D091D"/>
    <w:rsid w:val="001D0BBE"/>
    <w:rsid w:val="001D0ED4"/>
    <w:rsid w:val="001D17C0"/>
    <w:rsid w:val="001D1E05"/>
    <w:rsid w:val="001D212F"/>
    <w:rsid w:val="001D27CA"/>
    <w:rsid w:val="001D29D7"/>
    <w:rsid w:val="001D2DE7"/>
    <w:rsid w:val="001D3005"/>
    <w:rsid w:val="001D411C"/>
    <w:rsid w:val="001D4186"/>
    <w:rsid w:val="001D4636"/>
    <w:rsid w:val="001D48AB"/>
    <w:rsid w:val="001D55CF"/>
    <w:rsid w:val="001D6BCA"/>
    <w:rsid w:val="001D709A"/>
    <w:rsid w:val="001E0117"/>
    <w:rsid w:val="001E0487"/>
    <w:rsid w:val="001E0C59"/>
    <w:rsid w:val="001E0F20"/>
    <w:rsid w:val="001E1B6A"/>
    <w:rsid w:val="001E1CFC"/>
    <w:rsid w:val="001E230A"/>
    <w:rsid w:val="001E2484"/>
    <w:rsid w:val="001E26CE"/>
    <w:rsid w:val="001E3183"/>
    <w:rsid w:val="001E3CC4"/>
    <w:rsid w:val="001E4433"/>
    <w:rsid w:val="001E4882"/>
    <w:rsid w:val="001E712D"/>
    <w:rsid w:val="001E73AB"/>
    <w:rsid w:val="001E7E9E"/>
    <w:rsid w:val="001F061B"/>
    <w:rsid w:val="001F092D"/>
    <w:rsid w:val="001F0A11"/>
    <w:rsid w:val="001F0A8E"/>
    <w:rsid w:val="001F0CB4"/>
    <w:rsid w:val="001F143A"/>
    <w:rsid w:val="001F1605"/>
    <w:rsid w:val="001F2508"/>
    <w:rsid w:val="001F271A"/>
    <w:rsid w:val="001F30A2"/>
    <w:rsid w:val="001F47BF"/>
    <w:rsid w:val="001F4816"/>
    <w:rsid w:val="001F4BA4"/>
    <w:rsid w:val="001F4EE9"/>
    <w:rsid w:val="001F5508"/>
    <w:rsid w:val="001F58AF"/>
    <w:rsid w:val="001F69B4"/>
    <w:rsid w:val="001F77C7"/>
    <w:rsid w:val="001F7B20"/>
    <w:rsid w:val="00200183"/>
    <w:rsid w:val="00200333"/>
    <w:rsid w:val="0020107D"/>
    <w:rsid w:val="002013AD"/>
    <w:rsid w:val="002014A5"/>
    <w:rsid w:val="00201973"/>
    <w:rsid w:val="00202AA4"/>
    <w:rsid w:val="002031F7"/>
    <w:rsid w:val="002035A5"/>
    <w:rsid w:val="00203EBC"/>
    <w:rsid w:val="002040E6"/>
    <w:rsid w:val="0020443A"/>
    <w:rsid w:val="00204CDB"/>
    <w:rsid w:val="00204DB1"/>
    <w:rsid w:val="0020527B"/>
    <w:rsid w:val="00205DB1"/>
    <w:rsid w:val="00205F2C"/>
    <w:rsid w:val="00205F7A"/>
    <w:rsid w:val="00206DA2"/>
    <w:rsid w:val="00206FDA"/>
    <w:rsid w:val="00207F10"/>
    <w:rsid w:val="00210B15"/>
    <w:rsid w:val="00211590"/>
    <w:rsid w:val="00213320"/>
    <w:rsid w:val="00213F99"/>
    <w:rsid w:val="002140D8"/>
    <w:rsid w:val="002142EA"/>
    <w:rsid w:val="002149C8"/>
    <w:rsid w:val="00214E8A"/>
    <w:rsid w:val="00216B51"/>
    <w:rsid w:val="002204BB"/>
    <w:rsid w:val="00220635"/>
    <w:rsid w:val="00220DA4"/>
    <w:rsid w:val="00221354"/>
    <w:rsid w:val="00221B79"/>
    <w:rsid w:val="00221C6B"/>
    <w:rsid w:val="00222658"/>
    <w:rsid w:val="0022293E"/>
    <w:rsid w:val="00224519"/>
    <w:rsid w:val="00224A0D"/>
    <w:rsid w:val="00224A0F"/>
    <w:rsid w:val="002253A1"/>
    <w:rsid w:val="00225649"/>
    <w:rsid w:val="00225CF8"/>
    <w:rsid w:val="00226165"/>
    <w:rsid w:val="002273F1"/>
    <w:rsid w:val="0022794E"/>
    <w:rsid w:val="002305B8"/>
    <w:rsid w:val="002317D0"/>
    <w:rsid w:val="00231820"/>
    <w:rsid w:val="00231940"/>
    <w:rsid w:val="00232DEF"/>
    <w:rsid w:val="0023312E"/>
    <w:rsid w:val="00233BB7"/>
    <w:rsid w:val="00233D64"/>
    <w:rsid w:val="002344F2"/>
    <w:rsid w:val="002345B2"/>
    <w:rsid w:val="0023482A"/>
    <w:rsid w:val="002359CB"/>
    <w:rsid w:val="0023766E"/>
    <w:rsid w:val="0023792B"/>
    <w:rsid w:val="00240459"/>
    <w:rsid w:val="00240E14"/>
    <w:rsid w:val="002412F5"/>
    <w:rsid w:val="002432DA"/>
    <w:rsid w:val="00243540"/>
    <w:rsid w:val="002439FE"/>
    <w:rsid w:val="00244285"/>
    <w:rsid w:val="0024497B"/>
    <w:rsid w:val="0024515B"/>
    <w:rsid w:val="00245205"/>
    <w:rsid w:val="00245675"/>
    <w:rsid w:val="002456F6"/>
    <w:rsid w:val="00246021"/>
    <w:rsid w:val="0024666E"/>
    <w:rsid w:val="0024700A"/>
    <w:rsid w:val="00247F52"/>
    <w:rsid w:val="00250B25"/>
    <w:rsid w:val="00250BBE"/>
    <w:rsid w:val="002515C2"/>
    <w:rsid w:val="0025194F"/>
    <w:rsid w:val="00252684"/>
    <w:rsid w:val="00252704"/>
    <w:rsid w:val="00252A08"/>
    <w:rsid w:val="00252AC7"/>
    <w:rsid w:val="002535F9"/>
    <w:rsid w:val="00253ADB"/>
    <w:rsid w:val="00255607"/>
    <w:rsid w:val="00255992"/>
    <w:rsid w:val="00256675"/>
    <w:rsid w:val="00256C7F"/>
    <w:rsid w:val="0026024B"/>
    <w:rsid w:val="0026148A"/>
    <w:rsid w:val="0026155A"/>
    <w:rsid w:val="00261BF6"/>
    <w:rsid w:val="00262696"/>
    <w:rsid w:val="00262823"/>
    <w:rsid w:val="00263497"/>
    <w:rsid w:val="002638CE"/>
    <w:rsid w:val="00263D25"/>
    <w:rsid w:val="002643C3"/>
    <w:rsid w:val="002647E6"/>
    <w:rsid w:val="00264A0C"/>
    <w:rsid w:val="00264C9B"/>
    <w:rsid w:val="0026541B"/>
    <w:rsid w:val="00265589"/>
    <w:rsid w:val="00266042"/>
    <w:rsid w:val="002666BC"/>
    <w:rsid w:val="00266EEB"/>
    <w:rsid w:val="0026720A"/>
    <w:rsid w:val="00267C54"/>
    <w:rsid w:val="00267EF4"/>
    <w:rsid w:val="002708C2"/>
    <w:rsid w:val="00270CB8"/>
    <w:rsid w:val="00270E38"/>
    <w:rsid w:val="0027110E"/>
    <w:rsid w:val="00272409"/>
    <w:rsid w:val="00272B08"/>
    <w:rsid w:val="002735BD"/>
    <w:rsid w:val="00273D30"/>
    <w:rsid w:val="00274BE7"/>
    <w:rsid w:val="0027676E"/>
    <w:rsid w:val="00280269"/>
    <w:rsid w:val="002803C3"/>
    <w:rsid w:val="00280D16"/>
    <w:rsid w:val="002811AE"/>
    <w:rsid w:val="00281BB8"/>
    <w:rsid w:val="00281E9E"/>
    <w:rsid w:val="00282405"/>
    <w:rsid w:val="002833F4"/>
    <w:rsid w:val="00284570"/>
    <w:rsid w:val="0028464A"/>
    <w:rsid w:val="00284A1A"/>
    <w:rsid w:val="00284B93"/>
    <w:rsid w:val="00285170"/>
    <w:rsid w:val="00285361"/>
    <w:rsid w:val="002854F6"/>
    <w:rsid w:val="00285C88"/>
    <w:rsid w:val="00285D15"/>
    <w:rsid w:val="0028793E"/>
    <w:rsid w:val="00287F8C"/>
    <w:rsid w:val="002904CE"/>
    <w:rsid w:val="00292C73"/>
    <w:rsid w:val="00292D60"/>
    <w:rsid w:val="00293623"/>
    <w:rsid w:val="00293B30"/>
    <w:rsid w:val="0029400B"/>
    <w:rsid w:val="00294D34"/>
    <w:rsid w:val="00294E3B"/>
    <w:rsid w:val="00295DC1"/>
    <w:rsid w:val="00296193"/>
    <w:rsid w:val="00296C66"/>
    <w:rsid w:val="00296EBE"/>
    <w:rsid w:val="002974E3"/>
    <w:rsid w:val="00297C53"/>
    <w:rsid w:val="002A084B"/>
    <w:rsid w:val="002A1260"/>
    <w:rsid w:val="002A1589"/>
    <w:rsid w:val="002A1608"/>
    <w:rsid w:val="002A1DB2"/>
    <w:rsid w:val="002A25DC"/>
    <w:rsid w:val="002A27AD"/>
    <w:rsid w:val="002A28DB"/>
    <w:rsid w:val="002A28E4"/>
    <w:rsid w:val="002A3007"/>
    <w:rsid w:val="002A3AAB"/>
    <w:rsid w:val="002A4CEA"/>
    <w:rsid w:val="002A5069"/>
    <w:rsid w:val="002A5527"/>
    <w:rsid w:val="002A57F9"/>
    <w:rsid w:val="002A5977"/>
    <w:rsid w:val="002A5A13"/>
    <w:rsid w:val="002A5F6D"/>
    <w:rsid w:val="002A757F"/>
    <w:rsid w:val="002A7F44"/>
    <w:rsid w:val="002B02E2"/>
    <w:rsid w:val="002B0C40"/>
    <w:rsid w:val="002B1966"/>
    <w:rsid w:val="002B22F6"/>
    <w:rsid w:val="002B3563"/>
    <w:rsid w:val="002B4508"/>
    <w:rsid w:val="002B4D10"/>
    <w:rsid w:val="002B5779"/>
    <w:rsid w:val="002B702C"/>
    <w:rsid w:val="002B7332"/>
    <w:rsid w:val="002B7F51"/>
    <w:rsid w:val="002C0082"/>
    <w:rsid w:val="002C096D"/>
    <w:rsid w:val="002C09E7"/>
    <w:rsid w:val="002C1E06"/>
    <w:rsid w:val="002C1E1C"/>
    <w:rsid w:val="002C1FA1"/>
    <w:rsid w:val="002C35B4"/>
    <w:rsid w:val="002C37D7"/>
    <w:rsid w:val="002C3F07"/>
    <w:rsid w:val="002C5278"/>
    <w:rsid w:val="002C7EBB"/>
    <w:rsid w:val="002D0382"/>
    <w:rsid w:val="002D06C1"/>
    <w:rsid w:val="002D082B"/>
    <w:rsid w:val="002D0F14"/>
    <w:rsid w:val="002D159B"/>
    <w:rsid w:val="002D200F"/>
    <w:rsid w:val="002D21BC"/>
    <w:rsid w:val="002D2BC9"/>
    <w:rsid w:val="002D315A"/>
    <w:rsid w:val="002D3F60"/>
    <w:rsid w:val="002D42B5"/>
    <w:rsid w:val="002D486E"/>
    <w:rsid w:val="002D498C"/>
    <w:rsid w:val="002D4F1A"/>
    <w:rsid w:val="002D513C"/>
    <w:rsid w:val="002D62C0"/>
    <w:rsid w:val="002D6D01"/>
    <w:rsid w:val="002D6E9C"/>
    <w:rsid w:val="002D6EC6"/>
    <w:rsid w:val="002D79AC"/>
    <w:rsid w:val="002D7C3A"/>
    <w:rsid w:val="002D7EBC"/>
    <w:rsid w:val="002E039D"/>
    <w:rsid w:val="002E24A9"/>
    <w:rsid w:val="002E4D5A"/>
    <w:rsid w:val="002E600E"/>
    <w:rsid w:val="002E6326"/>
    <w:rsid w:val="002E72A1"/>
    <w:rsid w:val="002E79E0"/>
    <w:rsid w:val="002E7C27"/>
    <w:rsid w:val="002F0419"/>
    <w:rsid w:val="002F1DA5"/>
    <w:rsid w:val="002F1FE0"/>
    <w:rsid w:val="002F309B"/>
    <w:rsid w:val="002F30E0"/>
    <w:rsid w:val="002F35E4"/>
    <w:rsid w:val="002F3730"/>
    <w:rsid w:val="002F38E1"/>
    <w:rsid w:val="002F5536"/>
    <w:rsid w:val="002F7831"/>
    <w:rsid w:val="002F7AF6"/>
    <w:rsid w:val="003001EE"/>
    <w:rsid w:val="00300CC4"/>
    <w:rsid w:val="00300E63"/>
    <w:rsid w:val="00302F5F"/>
    <w:rsid w:val="0030303D"/>
    <w:rsid w:val="0030441D"/>
    <w:rsid w:val="003044D2"/>
    <w:rsid w:val="00304A4E"/>
    <w:rsid w:val="0030598E"/>
    <w:rsid w:val="00306063"/>
    <w:rsid w:val="00306091"/>
    <w:rsid w:val="003070B5"/>
    <w:rsid w:val="00307145"/>
    <w:rsid w:val="003073A5"/>
    <w:rsid w:val="00307922"/>
    <w:rsid w:val="00307DAA"/>
    <w:rsid w:val="003130B4"/>
    <w:rsid w:val="003130C6"/>
    <w:rsid w:val="0031349D"/>
    <w:rsid w:val="00313B85"/>
    <w:rsid w:val="00314B24"/>
    <w:rsid w:val="0031518C"/>
    <w:rsid w:val="00317988"/>
    <w:rsid w:val="00317A4F"/>
    <w:rsid w:val="003209EB"/>
    <w:rsid w:val="003210D7"/>
    <w:rsid w:val="00321ABD"/>
    <w:rsid w:val="00321BC0"/>
    <w:rsid w:val="003221B4"/>
    <w:rsid w:val="003222F0"/>
    <w:rsid w:val="0032258D"/>
    <w:rsid w:val="00322E62"/>
    <w:rsid w:val="00322F8D"/>
    <w:rsid w:val="00324D13"/>
    <w:rsid w:val="00324D2A"/>
    <w:rsid w:val="00324EDD"/>
    <w:rsid w:val="00324F40"/>
    <w:rsid w:val="00326B31"/>
    <w:rsid w:val="003272DC"/>
    <w:rsid w:val="00327DBA"/>
    <w:rsid w:val="0033235B"/>
    <w:rsid w:val="003331E4"/>
    <w:rsid w:val="00334028"/>
    <w:rsid w:val="00334956"/>
    <w:rsid w:val="00334D4E"/>
    <w:rsid w:val="00334EDA"/>
    <w:rsid w:val="0033600A"/>
    <w:rsid w:val="003363DD"/>
    <w:rsid w:val="00336C64"/>
    <w:rsid w:val="00337162"/>
    <w:rsid w:val="0034070D"/>
    <w:rsid w:val="00340D51"/>
    <w:rsid w:val="00340E30"/>
    <w:rsid w:val="00341493"/>
    <w:rsid w:val="0034164B"/>
    <w:rsid w:val="0034194F"/>
    <w:rsid w:val="003419CF"/>
    <w:rsid w:val="00341BCE"/>
    <w:rsid w:val="00341C3B"/>
    <w:rsid w:val="00344605"/>
    <w:rsid w:val="00345282"/>
    <w:rsid w:val="003454BD"/>
    <w:rsid w:val="00345CBC"/>
    <w:rsid w:val="00346409"/>
    <w:rsid w:val="0034677D"/>
    <w:rsid w:val="003474AA"/>
    <w:rsid w:val="00350D1D"/>
    <w:rsid w:val="00350E8D"/>
    <w:rsid w:val="003512D3"/>
    <w:rsid w:val="00352C83"/>
    <w:rsid w:val="00353BC3"/>
    <w:rsid w:val="003542EF"/>
    <w:rsid w:val="00354BBD"/>
    <w:rsid w:val="00354D29"/>
    <w:rsid w:val="00355373"/>
    <w:rsid w:val="00355E94"/>
    <w:rsid w:val="0035618B"/>
    <w:rsid w:val="00356DD7"/>
    <w:rsid w:val="00357C7C"/>
    <w:rsid w:val="00357F72"/>
    <w:rsid w:val="003615D2"/>
    <w:rsid w:val="0036202E"/>
    <w:rsid w:val="003622AF"/>
    <w:rsid w:val="0036429C"/>
    <w:rsid w:val="00364A53"/>
    <w:rsid w:val="00364EAB"/>
    <w:rsid w:val="003650CE"/>
    <w:rsid w:val="0036530E"/>
    <w:rsid w:val="003654CB"/>
    <w:rsid w:val="00365AA9"/>
    <w:rsid w:val="00365F86"/>
    <w:rsid w:val="00365F87"/>
    <w:rsid w:val="00366E89"/>
    <w:rsid w:val="0037019C"/>
    <w:rsid w:val="003705F4"/>
    <w:rsid w:val="00370D58"/>
    <w:rsid w:val="00371316"/>
    <w:rsid w:val="0037131B"/>
    <w:rsid w:val="003726B4"/>
    <w:rsid w:val="00373ECF"/>
    <w:rsid w:val="00374234"/>
    <w:rsid w:val="00374B7F"/>
    <w:rsid w:val="00375230"/>
    <w:rsid w:val="003755EB"/>
    <w:rsid w:val="003756E9"/>
    <w:rsid w:val="00375929"/>
    <w:rsid w:val="0037615E"/>
    <w:rsid w:val="00376713"/>
    <w:rsid w:val="00380A1A"/>
    <w:rsid w:val="003816EE"/>
    <w:rsid w:val="00381815"/>
    <w:rsid w:val="003819AF"/>
    <w:rsid w:val="003820E9"/>
    <w:rsid w:val="003823BC"/>
    <w:rsid w:val="00382DE7"/>
    <w:rsid w:val="00382FB2"/>
    <w:rsid w:val="0038384D"/>
    <w:rsid w:val="00383E94"/>
    <w:rsid w:val="0038494F"/>
    <w:rsid w:val="003849BB"/>
    <w:rsid w:val="00384BF8"/>
    <w:rsid w:val="00384FFC"/>
    <w:rsid w:val="003851C9"/>
    <w:rsid w:val="00385650"/>
    <w:rsid w:val="00386C42"/>
    <w:rsid w:val="003872FC"/>
    <w:rsid w:val="00387ADC"/>
    <w:rsid w:val="00387EB7"/>
    <w:rsid w:val="00390020"/>
    <w:rsid w:val="003903D6"/>
    <w:rsid w:val="00390EE6"/>
    <w:rsid w:val="0039118F"/>
    <w:rsid w:val="00391586"/>
    <w:rsid w:val="0039170E"/>
    <w:rsid w:val="0039189B"/>
    <w:rsid w:val="00392AD7"/>
    <w:rsid w:val="003938D9"/>
    <w:rsid w:val="00393F3B"/>
    <w:rsid w:val="00394376"/>
    <w:rsid w:val="003943FF"/>
    <w:rsid w:val="00394468"/>
    <w:rsid w:val="00394795"/>
    <w:rsid w:val="00395700"/>
    <w:rsid w:val="00395792"/>
    <w:rsid w:val="003974EB"/>
    <w:rsid w:val="003975D7"/>
    <w:rsid w:val="00397CC5"/>
    <w:rsid w:val="003A0322"/>
    <w:rsid w:val="003A14F5"/>
    <w:rsid w:val="003A1582"/>
    <w:rsid w:val="003A26E1"/>
    <w:rsid w:val="003A4077"/>
    <w:rsid w:val="003A52EB"/>
    <w:rsid w:val="003A66DC"/>
    <w:rsid w:val="003A6C28"/>
    <w:rsid w:val="003A75D3"/>
    <w:rsid w:val="003B022C"/>
    <w:rsid w:val="003B09AD"/>
    <w:rsid w:val="003B0BFE"/>
    <w:rsid w:val="003B0EB1"/>
    <w:rsid w:val="003B1F18"/>
    <w:rsid w:val="003B2744"/>
    <w:rsid w:val="003B2ED4"/>
    <w:rsid w:val="003B3076"/>
    <w:rsid w:val="003B3583"/>
    <w:rsid w:val="003B3CF6"/>
    <w:rsid w:val="003B45BD"/>
    <w:rsid w:val="003B5B29"/>
    <w:rsid w:val="003B5BF0"/>
    <w:rsid w:val="003B5EC1"/>
    <w:rsid w:val="003B60BF"/>
    <w:rsid w:val="003B6816"/>
    <w:rsid w:val="003B6BE3"/>
    <w:rsid w:val="003B7DB8"/>
    <w:rsid w:val="003B7FD3"/>
    <w:rsid w:val="003C010C"/>
    <w:rsid w:val="003C0A6C"/>
    <w:rsid w:val="003C0CC4"/>
    <w:rsid w:val="003C0DAD"/>
    <w:rsid w:val="003C14F8"/>
    <w:rsid w:val="003C18FC"/>
    <w:rsid w:val="003C1D6C"/>
    <w:rsid w:val="003C2C05"/>
    <w:rsid w:val="003C5A43"/>
    <w:rsid w:val="003C6518"/>
    <w:rsid w:val="003C6FB4"/>
    <w:rsid w:val="003D0519"/>
    <w:rsid w:val="003D0FF6"/>
    <w:rsid w:val="003D1EB4"/>
    <w:rsid w:val="003D262C"/>
    <w:rsid w:val="003D2D95"/>
    <w:rsid w:val="003D4858"/>
    <w:rsid w:val="003D49FF"/>
    <w:rsid w:val="003D52FF"/>
    <w:rsid w:val="003D6D61"/>
    <w:rsid w:val="003E091D"/>
    <w:rsid w:val="003E09E1"/>
    <w:rsid w:val="003E1A8D"/>
    <w:rsid w:val="003E1C53"/>
    <w:rsid w:val="003E1F7F"/>
    <w:rsid w:val="003E1F8C"/>
    <w:rsid w:val="003E242D"/>
    <w:rsid w:val="003E2660"/>
    <w:rsid w:val="003E2A69"/>
    <w:rsid w:val="003E2D49"/>
    <w:rsid w:val="003E2FD4"/>
    <w:rsid w:val="003E3473"/>
    <w:rsid w:val="003E3ECE"/>
    <w:rsid w:val="003E49F6"/>
    <w:rsid w:val="003E4E38"/>
    <w:rsid w:val="003E5603"/>
    <w:rsid w:val="003E660F"/>
    <w:rsid w:val="003E75EB"/>
    <w:rsid w:val="003F0841"/>
    <w:rsid w:val="003F0A6B"/>
    <w:rsid w:val="003F0C57"/>
    <w:rsid w:val="003F23D3"/>
    <w:rsid w:val="003F3F08"/>
    <w:rsid w:val="003F4704"/>
    <w:rsid w:val="003F49F1"/>
    <w:rsid w:val="003F4B88"/>
    <w:rsid w:val="003F5806"/>
    <w:rsid w:val="003F6272"/>
    <w:rsid w:val="003F6309"/>
    <w:rsid w:val="00400E72"/>
    <w:rsid w:val="00401057"/>
    <w:rsid w:val="00401400"/>
    <w:rsid w:val="00401C2A"/>
    <w:rsid w:val="00402BA3"/>
    <w:rsid w:val="00402D77"/>
    <w:rsid w:val="004040EE"/>
    <w:rsid w:val="00404869"/>
    <w:rsid w:val="00405884"/>
    <w:rsid w:val="00405949"/>
    <w:rsid w:val="00405CD9"/>
    <w:rsid w:val="00406472"/>
    <w:rsid w:val="00406811"/>
    <w:rsid w:val="00406980"/>
    <w:rsid w:val="0040723A"/>
    <w:rsid w:val="00407641"/>
    <w:rsid w:val="004076AA"/>
    <w:rsid w:val="00407D39"/>
    <w:rsid w:val="0041072A"/>
    <w:rsid w:val="00410D2C"/>
    <w:rsid w:val="00411056"/>
    <w:rsid w:val="004123B1"/>
    <w:rsid w:val="00412867"/>
    <w:rsid w:val="00412940"/>
    <w:rsid w:val="0041477A"/>
    <w:rsid w:val="00415327"/>
    <w:rsid w:val="004155F7"/>
    <w:rsid w:val="00415D2F"/>
    <w:rsid w:val="00415F86"/>
    <w:rsid w:val="004163C8"/>
    <w:rsid w:val="004167A3"/>
    <w:rsid w:val="00417829"/>
    <w:rsid w:val="00420652"/>
    <w:rsid w:val="004216D5"/>
    <w:rsid w:val="00421965"/>
    <w:rsid w:val="0042330E"/>
    <w:rsid w:val="00423EBC"/>
    <w:rsid w:val="00424829"/>
    <w:rsid w:val="00424C41"/>
    <w:rsid w:val="004256A8"/>
    <w:rsid w:val="0042652C"/>
    <w:rsid w:val="004265CE"/>
    <w:rsid w:val="00427613"/>
    <w:rsid w:val="00427D9E"/>
    <w:rsid w:val="00427F67"/>
    <w:rsid w:val="004302C8"/>
    <w:rsid w:val="00430338"/>
    <w:rsid w:val="004316F1"/>
    <w:rsid w:val="00431729"/>
    <w:rsid w:val="004319A9"/>
    <w:rsid w:val="00432DAA"/>
    <w:rsid w:val="00432F24"/>
    <w:rsid w:val="00432FF2"/>
    <w:rsid w:val="0043427B"/>
    <w:rsid w:val="00434305"/>
    <w:rsid w:val="004351B0"/>
    <w:rsid w:val="00435AA8"/>
    <w:rsid w:val="00435DF7"/>
    <w:rsid w:val="00435E86"/>
    <w:rsid w:val="0044083F"/>
    <w:rsid w:val="00440E11"/>
    <w:rsid w:val="00441AE7"/>
    <w:rsid w:val="00441D2F"/>
    <w:rsid w:val="00442010"/>
    <w:rsid w:val="00443BBD"/>
    <w:rsid w:val="00445014"/>
    <w:rsid w:val="00445216"/>
    <w:rsid w:val="00445574"/>
    <w:rsid w:val="004467FB"/>
    <w:rsid w:val="004470DE"/>
    <w:rsid w:val="004474E9"/>
    <w:rsid w:val="00450550"/>
    <w:rsid w:val="00451DE0"/>
    <w:rsid w:val="00452286"/>
    <w:rsid w:val="00452BFF"/>
    <w:rsid w:val="00452D6B"/>
    <w:rsid w:val="00453573"/>
    <w:rsid w:val="00453D17"/>
    <w:rsid w:val="00454484"/>
    <w:rsid w:val="0045517B"/>
    <w:rsid w:val="00460F5C"/>
    <w:rsid w:val="00461ADC"/>
    <w:rsid w:val="00461ECF"/>
    <w:rsid w:val="004621B0"/>
    <w:rsid w:val="00462B1B"/>
    <w:rsid w:val="00462E25"/>
    <w:rsid w:val="00462E98"/>
    <w:rsid w:val="00463406"/>
    <w:rsid w:val="00463B77"/>
    <w:rsid w:val="00463C7B"/>
    <w:rsid w:val="00464422"/>
    <w:rsid w:val="004644A6"/>
    <w:rsid w:val="004659BD"/>
    <w:rsid w:val="0046778B"/>
    <w:rsid w:val="00470775"/>
    <w:rsid w:val="004715A9"/>
    <w:rsid w:val="00472286"/>
    <w:rsid w:val="00473B26"/>
    <w:rsid w:val="0047468D"/>
    <w:rsid w:val="004746B1"/>
    <w:rsid w:val="00474967"/>
    <w:rsid w:val="0047583F"/>
    <w:rsid w:val="00475CE0"/>
    <w:rsid w:val="00475DE8"/>
    <w:rsid w:val="00476165"/>
    <w:rsid w:val="004764DB"/>
    <w:rsid w:val="00476BB6"/>
    <w:rsid w:val="00476C3F"/>
    <w:rsid w:val="004804B6"/>
    <w:rsid w:val="00480518"/>
    <w:rsid w:val="004819CD"/>
    <w:rsid w:val="00481C44"/>
    <w:rsid w:val="004831AB"/>
    <w:rsid w:val="00483AB6"/>
    <w:rsid w:val="004840DC"/>
    <w:rsid w:val="00484936"/>
    <w:rsid w:val="0048552C"/>
    <w:rsid w:val="00485C89"/>
    <w:rsid w:val="00486BE3"/>
    <w:rsid w:val="004905E4"/>
    <w:rsid w:val="00490A89"/>
    <w:rsid w:val="00490AB4"/>
    <w:rsid w:val="00491B76"/>
    <w:rsid w:val="00491F0E"/>
    <w:rsid w:val="00492CCD"/>
    <w:rsid w:val="00492F02"/>
    <w:rsid w:val="004939AE"/>
    <w:rsid w:val="00493D97"/>
    <w:rsid w:val="0049430F"/>
    <w:rsid w:val="0049439E"/>
    <w:rsid w:val="0049542C"/>
    <w:rsid w:val="004A00F7"/>
    <w:rsid w:val="004A012E"/>
    <w:rsid w:val="004A12DF"/>
    <w:rsid w:val="004A17E6"/>
    <w:rsid w:val="004A1BA8"/>
    <w:rsid w:val="004A2F2A"/>
    <w:rsid w:val="004A4B57"/>
    <w:rsid w:val="004A5691"/>
    <w:rsid w:val="004A63FA"/>
    <w:rsid w:val="004A6D38"/>
    <w:rsid w:val="004A6E08"/>
    <w:rsid w:val="004A7868"/>
    <w:rsid w:val="004B0272"/>
    <w:rsid w:val="004B0A98"/>
    <w:rsid w:val="004B0B08"/>
    <w:rsid w:val="004B0E57"/>
    <w:rsid w:val="004B2701"/>
    <w:rsid w:val="004B2C9D"/>
    <w:rsid w:val="004B2E1B"/>
    <w:rsid w:val="004B3AA8"/>
    <w:rsid w:val="004B3ABC"/>
    <w:rsid w:val="004B3E93"/>
    <w:rsid w:val="004B4B26"/>
    <w:rsid w:val="004B61F3"/>
    <w:rsid w:val="004C00B6"/>
    <w:rsid w:val="004C1043"/>
    <w:rsid w:val="004C1FBC"/>
    <w:rsid w:val="004C318A"/>
    <w:rsid w:val="004C3F1D"/>
    <w:rsid w:val="004C458D"/>
    <w:rsid w:val="004C607E"/>
    <w:rsid w:val="004C703B"/>
    <w:rsid w:val="004C7556"/>
    <w:rsid w:val="004C755B"/>
    <w:rsid w:val="004C777A"/>
    <w:rsid w:val="004C7896"/>
    <w:rsid w:val="004C7E8B"/>
    <w:rsid w:val="004C7E9D"/>
    <w:rsid w:val="004C7F67"/>
    <w:rsid w:val="004D076D"/>
    <w:rsid w:val="004D0865"/>
    <w:rsid w:val="004D0A46"/>
    <w:rsid w:val="004D0ACC"/>
    <w:rsid w:val="004D0EF1"/>
    <w:rsid w:val="004D112A"/>
    <w:rsid w:val="004D1A1A"/>
    <w:rsid w:val="004D2253"/>
    <w:rsid w:val="004D3383"/>
    <w:rsid w:val="004D4406"/>
    <w:rsid w:val="004D5CD6"/>
    <w:rsid w:val="004D6059"/>
    <w:rsid w:val="004D672E"/>
    <w:rsid w:val="004D73B6"/>
    <w:rsid w:val="004D7C42"/>
    <w:rsid w:val="004E02A3"/>
    <w:rsid w:val="004E0465"/>
    <w:rsid w:val="004E0613"/>
    <w:rsid w:val="004E127B"/>
    <w:rsid w:val="004E182A"/>
    <w:rsid w:val="004E1C0A"/>
    <w:rsid w:val="004E1CA2"/>
    <w:rsid w:val="004E2026"/>
    <w:rsid w:val="004E2B06"/>
    <w:rsid w:val="004E2DD5"/>
    <w:rsid w:val="004E30C5"/>
    <w:rsid w:val="004E3F1A"/>
    <w:rsid w:val="004E48FB"/>
    <w:rsid w:val="004E4AA5"/>
    <w:rsid w:val="004E4AEE"/>
    <w:rsid w:val="004E4DEC"/>
    <w:rsid w:val="004E59E3"/>
    <w:rsid w:val="004E5CDC"/>
    <w:rsid w:val="004E6490"/>
    <w:rsid w:val="004E67C0"/>
    <w:rsid w:val="004E6BC0"/>
    <w:rsid w:val="004E7186"/>
    <w:rsid w:val="004E71C6"/>
    <w:rsid w:val="004E75F2"/>
    <w:rsid w:val="004F0911"/>
    <w:rsid w:val="004F174C"/>
    <w:rsid w:val="004F1E78"/>
    <w:rsid w:val="004F2803"/>
    <w:rsid w:val="004F3406"/>
    <w:rsid w:val="004F391A"/>
    <w:rsid w:val="004F3BE8"/>
    <w:rsid w:val="004F3CFB"/>
    <w:rsid w:val="004F45BB"/>
    <w:rsid w:val="004F586A"/>
    <w:rsid w:val="004F5A14"/>
    <w:rsid w:val="004F6456"/>
    <w:rsid w:val="004F696E"/>
    <w:rsid w:val="004F6A77"/>
    <w:rsid w:val="004F6C71"/>
    <w:rsid w:val="00501139"/>
    <w:rsid w:val="005016DF"/>
    <w:rsid w:val="0050362C"/>
    <w:rsid w:val="0050363E"/>
    <w:rsid w:val="00503723"/>
    <w:rsid w:val="005039BC"/>
    <w:rsid w:val="005043BB"/>
    <w:rsid w:val="00504A3D"/>
    <w:rsid w:val="00505767"/>
    <w:rsid w:val="0050727C"/>
    <w:rsid w:val="005073F0"/>
    <w:rsid w:val="00507FFC"/>
    <w:rsid w:val="00510A7B"/>
    <w:rsid w:val="00511959"/>
    <w:rsid w:val="005120BE"/>
    <w:rsid w:val="00512292"/>
    <w:rsid w:val="00512F6E"/>
    <w:rsid w:val="00513038"/>
    <w:rsid w:val="00513E01"/>
    <w:rsid w:val="00513E94"/>
    <w:rsid w:val="00514174"/>
    <w:rsid w:val="0051469B"/>
    <w:rsid w:val="00515A99"/>
    <w:rsid w:val="00515E06"/>
    <w:rsid w:val="00515F62"/>
    <w:rsid w:val="00516088"/>
    <w:rsid w:val="005164D8"/>
    <w:rsid w:val="00516B0B"/>
    <w:rsid w:val="00516BFB"/>
    <w:rsid w:val="00516D2B"/>
    <w:rsid w:val="00517600"/>
    <w:rsid w:val="0051763F"/>
    <w:rsid w:val="005176FB"/>
    <w:rsid w:val="005208BB"/>
    <w:rsid w:val="005220EC"/>
    <w:rsid w:val="0052375A"/>
    <w:rsid w:val="00523D4F"/>
    <w:rsid w:val="00523F95"/>
    <w:rsid w:val="00524D65"/>
    <w:rsid w:val="0052521D"/>
    <w:rsid w:val="00525AFC"/>
    <w:rsid w:val="00525B16"/>
    <w:rsid w:val="00527613"/>
    <w:rsid w:val="00530243"/>
    <w:rsid w:val="00530264"/>
    <w:rsid w:val="00530D6D"/>
    <w:rsid w:val="00530F73"/>
    <w:rsid w:val="00531735"/>
    <w:rsid w:val="00531893"/>
    <w:rsid w:val="005337A2"/>
    <w:rsid w:val="00533D04"/>
    <w:rsid w:val="00533F0A"/>
    <w:rsid w:val="005344D6"/>
    <w:rsid w:val="0053470A"/>
    <w:rsid w:val="00534804"/>
    <w:rsid w:val="00534B2A"/>
    <w:rsid w:val="00534BDF"/>
    <w:rsid w:val="0053546B"/>
    <w:rsid w:val="005354EA"/>
    <w:rsid w:val="0053585F"/>
    <w:rsid w:val="00535C46"/>
    <w:rsid w:val="00535EC4"/>
    <w:rsid w:val="00535ED9"/>
    <w:rsid w:val="0053692B"/>
    <w:rsid w:val="00536F65"/>
    <w:rsid w:val="005401B1"/>
    <w:rsid w:val="00541232"/>
    <w:rsid w:val="00541853"/>
    <w:rsid w:val="00543180"/>
    <w:rsid w:val="005437B4"/>
    <w:rsid w:val="00543BDA"/>
    <w:rsid w:val="005441CC"/>
    <w:rsid w:val="005448B2"/>
    <w:rsid w:val="005451A0"/>
    <w:rsid w:val="005451F1"/>
    <w:rsid w:val="005464D3"/>
    <w:rsid w:val="00546E0A"/>
    <w:rsid w:val="005479DA"/>
    <w:rsid w:val="00547BCC"/>
    <w:rsid w:val="00547E9C"/>
    <w:rsid w:val="0055013B"/>
    <w:rsid w:val="00550775"/>
    <w:rsid w:val="00551952"/>
    <w:rsid w:val="00551F6F"/>
    <w:rsid w:val="00552262"/>
    <w:rsid w:val="005523A2"/>
    <w:rsid w:val="00554008"/>
    <w:rsid w:val="00555044"/>
    <w:rsid w:val="0055594E"/>
    <w:rsid w:val="00556485"/>
    <w:rsid w:val="005567C7"/>
    <w:rsid w:val="00557096"/>
    <w:rsid w:val="005575C6"/>
    <w:rsid w:val="00560968"/>
    <w:rsid w:val="00560A37"/>
    <w:rsid w:val="00561475"/>
    <w:rsid w:val="00563D16"/>
    <w:rsid w:val="0056487B"/>
    <w:rsid w:val="00564FB9"/>
    <w:rsid w:val="00566636"/>
    <w:rsid w:val="00567D7C"/>
    <w:rsid w:val="0057031E"/>
    <w:rsid w:val="00571A8F"/>
    <w:rsid w:val="00572B78"/>
    <w:rsid w:val="00572D9C"/>
    <w:rsid w:val="0057379B"/>
    <w:rsid w:val="00573D9E"/>
    <w:rsid w:val="00574504"/>
    <w:rsid w:val="00574821"/>
    <w:rsid w:val="00574A3D"/>
    <w:rsid w:val="00576681"/>
    <w:rsid w:val="00577D96"/>
    <w:rsid w:val="005801E3"/>
    <w:rsid w:val="00580568"/>
    <w:rsid w:val="00580A74"/>
    <w:rsid w:val="00581299"/>
    <w:rsid w:val="005815CB"/>
    <w:rsid w:val="00581802"/>
    <w:rsid w:val="0058202B"/>
    <w:rsid w:val="005836A8"/>
    <w:rsid w:val="0058409C"/>
    <w:rsid w:val="00584262"/>
    <w:rsid w:val="0058552E"/>
    <w:rsid w:val="005858AA"/>
    <w:rsid w:val="00586630"/>
    <w:rsid w:val="00587ADD"/>
    <w:rsid w:val="00590B66"/>
    <w:rsid w:val="005911AF"/>
    <w:rsid w:val="00591E27"/>
    <w:rsid w:val="00592C06"/>
    <w:rsid w:val="00592E2E"/>
    <w:rsid w:val="00593829"/>
    <w:rsid w:val="005938D5"/>
    <w:rsid w:val="005938F7"/>
    <w:rsid w:val="00595D58"/>
    <w:rsid w:val="00595F6A"/>
    <w:rsid w:val="00596160"/>
    <w:rsid w:val="005966E2"/>
    <w:rsid w:val="00596A3A"/>
    <w:rsid w:val="00597007"/>
    <w:rsid w:val="00597CDB"/>
    <w:rsid w:val="00597F56"/>
    <w:rsid w:val="005A0145"/>
    <w:rsid w:val="005A01F2"/>
    <w:rsid w:val="005A0966"/>
    <w:rsid w:val="005A0F8B"/>
    <w:rsid w:val="005A11B7"/>
    <w:rsid w:val="005A1DBE"/>
    <w:rsid w:val="005A260B"/>
    <w:rsid w:val="005A29C9"/>
    <w:rsid w:val="005A2C39"/>
    <w:rsid w:val="005A2CA5"/>
    <w:rsid w:val="005A342C"/>
    <w:rsid w:val="005A37A2"/>
    <w:rsid w:val="005A3AC8"/>
    <w:rsid w:val="005A3F13"/>
    <w:rsid w:val="005A4A1B"/>
    <w:rsid w:val="005A588F"/>
    <w:rsid w:val="005A5893"/>
    <w:rsid w:val="005A6153"/>
    <w:rsid w:val="005A65B9"/>
    <w:rsid w:val="005A694A"/>
    <w:rsid w:val="005A7830"/>
    <w:rsid w:val="005A7B00"/>
    <w:rsid w:val="005A7FCE"/>
    <w:rsid w:val="005B01C3"/>
    <w:rsid w:val="005B0CF2"/>
    <w:rsid w:val="005B0D10"/>
    <w:rsid w:val="005B0F3F"/>
    <w:rsid w:val="005B1C82"/>
    <w:rsid w:val="005B4334"/>
    <w:rsid w:val="005B4903"/>
    <w:rsid w:val="005B4CC6"/>
    <w:rsid w:val="005B51CE"/>
    <w:rsid w:val="005B5733"/>
    <w:rsid w:val="005B5885"/>
    <w:rsid w:val="005B5CD7"/>
    <w:rsid w:val="005B6CF6"/>
    <w:rsid w:val="005B71D4"/>
    <w:rsid w:val="005B7422"/>
    <w:rsid w:val="005B753E"/>
    <w:rsid w:val="005B7A59"/>
    <w:rsid w:val="005B7C0F"/>
    <w:rsid w:val="005C0362"/>
    <w:rsid w:val="005C06F6"/>
    <w:rsid w:val="005C17D9"/>
    <w:rsid w:val="005C2855"/>
    <w:rsid w:val="005C29B8"/>
    <w:rsid w:val="005C2B4A"/>
    <w:rsid w:val="005C3DD1"/>
    <w:rsid w:val="005C430D"/>
    <w:rsid w:val="005C5F21"/>
    <w:rsid w:val="005C7156"/>
    <w:rsid w:val="005C75F0"/>
    <w:rsid w:val="005D08E3"/>
    <w:rsid w:val="005D0C75"/>
    <w:rsid w:val="005D4171"/>
    <w:rsid w:val="005D4803"/>
    <w:rsid w:val="005D4EA3"/>
    <w:rsid w:val="005D5B8A"/>
    <w:rsid w:val="005D600E"/>
    <w:rsid w:val="005D6768"/>
    <w:rsid w:val="005D6A95"/>
    <w:rsid w:val="005D6B2C"/>
    <w:rsid w:val="005D6D00"/>
    <w:rsid w:val="005D6D9C"/>
    <w:rsid w:val="005D6F6D"/>
    <w:rsid w:val="005D7066"/>
    <w:rsid w:val="005D730E"/>
    <w:rsid w:val="005D7429"/>
    <w:rsid w:val="005D7931"/>
    <w:rsid w:val="005E00DD"/>
    <w:rsid w:val="005E131C"/>
    <w:rsid w:val="005E21E6"/>
    <w:rsid w:val="005E2335"/>
    <w:rsid w:val="005E2DC4"/>
    <w:rsid w:val="005E2E9E"/>
    <w:rsid w:val="005E2ED1"/>
    <w:rsid w:val="005E34CA"/>
    <w:rsid w:val="005E361D"/>
    <w:rsid w:val="005E3C18"/>
    <w:rsid w:val="005E5BA5"/>
    <w:rsid w:val="005E6631"/>
    <w:rsid w:val="005E6812"/>
    <w:rsid w:val="005E7881"/>
    <w:rsid w:val="005E78E0"/>
    <w:rsid w:val="005E7FDD"/>
    <w:rsid w:val="005F011D"/>
    <w:rsid w:val="005F0D9C"/>
    <w:rsid w:val="005F0E43"/>
    <w:rsid w:val="005F0F88"/>
    <w:rsid w:val="005F284E"/>
    <w:rsid w:val="005F4712"/>
    <w:rsid w:val="005F523C"/>
    <w:rsid w:val="005F5471"/>
    <w:rsid w:val="005F646F"/>
    <w:rsid w:val="005F64F0"/>
    <w:rsid w:val="005F7138"/>
    <w:rsid w:val="005F721C"/>
    <w:rsid w:val="005F7D72"/>
    <w:rsid w:val="00600069"/>
    <w:rsid w:val="00600281"/>
    <w:rsid w:val="00600D7D"/>
    <w:rsid w:val="00600ED9"/>
    <w:rsid w:val="006015CE"/>
    <w:rsid w:val="00601A1E"/>
    <w:rsid w:val="006039F5"/>
    <w:rsid w:val="00603F08"/>
    <w:rsid w:val="00604784"/>
    <w:rsid w:val="00604A65"/>
    <w:rsid w:val="00605143"/>
    <w:rsid w:val="0060570A"/>
    <w:rsid w:val="00605897"/>
    <w:rsid w:val="00605CD1"/>
    <w:rsid w:val="00606127"/>
    <w:rsid w:val="006063B8"/>
    <w:rsid w:val="00606419"/>
    <w:rsid w:val="00607D29"/>
    <w:rsid w:val="006116F9"/>
    <w:rsid w:val="00612085"/>
    <w:rsid w:val="00612952"/>
    <w:rsid w:val="00613181"/>
    <w:rsid w:val="00614CC1"/>
    <w:rsid w:val="0061518F"/>
    <w:rsid w:val="00615A9D"/>
    <w:rsid w:val="00617387"/>
    <w:rsid w:val="006175FA"/>
    <w:rsid w:val="0062022A"/>
    <w:rsid w:val="00620320"/>
    <w:rsid w:val="006205D6"/>
    <w:rsid w:val="006214DC"/>
    <w:rsid w:val="006216C0"/>
    <w:rsid w:val="006220E7"/>
    <w:rsid w:val="0062294D"/>
    <w:rsid w:val="00623437"/>
    <w:rsid w:val="0062474A"/>
    <w:rsid w:val="00624EB1"/>
    <w:rsid w:val="006252D8"/>
    <w:rsid w:val="006259BC"/>
    <w:rsid w:val="0062636B"/>
    <w:rsid w:val="00626375"/>
    <w:rsid w:val="00626C65"/>
    <w:rsid w:val="00627B7E"/>
    <w:rsid w:val="006301A7"/>
    <w:rsid w:val="00630761"/>
    <w:rsid w:val="00631478"/>
    <w:rsid w:val="00632182"/>
    <w:rsid w:val="0063238A"/>
    <w:rsid w:val="00632594"/>
    <w:rsid w:val="00632AE0"/>
    <w:rsid w:val="00633172"/>
    <w:rsid w:val="00633C17"/>
    <w:rsid w:val="00634910"/>
    <w:rsid w:val="00634D9E"/>
    <w:rsid w:val="00635614"/>
    <w:rsid w:val="006356BD"/>
    <w:rsid w:val="0063618A"/>
    <w:rsid w:val="00636E3E"/>
    <w:rsid w:val="0063713C"/>
    <w:rsid w:val="0063757C"/>
    <w:rsid w:val="006379F7"/>
    <w:rsid w:val="00637DF9"/>
    <w:rsid w:val="00637E4D"/>
    <w:rsid w:val="0064030C"/>
    <w:rsid w:val="006404F3"/>
    <w:rsid w:val="00640620"/>
    <w:rsid w:val="00641A1F"/>
    <w:rsid w:val="00641E50"/>
    <w:rsid w:val="0064320A"/>
    <w:rsid w:val="00643556"/>
    <w:rsid w:val="0064559B"/>
    <w:rsid w:val="00645904"/>
    <w:rsid w:val="00645AA8"/>
    <w:rsid w:val="00646339"/>
    <w:rsid w:val="00646A3E"/>
    <w:rsid w:val="00647A3F"/>
    <w:rsid w:val="00647BC7"/>
    <w:rsid w:val="00650323"/>
    <w:rsid w:val="00651663"/>
    <w:rsid w:val="00651818"/>
    <w:rsid w:val="00651834"/>
    <w:rsid w:val="00651ACB"/>
    <w:rsid w:val="00651C47"/>
    <w:rsid w:val="006520BC"/>
    <w:rsid w:val="00652AB2"/>
    <w:rsid w:val="00652ACB"/>
    <w:rsid w:val="00652C6C"/>
    <w:rsid w:val="00653FED"/>
    <w:rsid w:val="0065459F"/>
    <w:rsid w:val="00654EC0"/>
    <w:rsid w:val="00655123"/>
    <w:rsid w:val="0065525B"/>
    <w:rsid w:val="00655D4F"/>
    <w:rsid w:val="00656D29"/>
    <w:rsid w:val="00661142"/>
    <w:rsid w:val="00661EBD"/>
    <w:rsid w:val="00662BBD"/>
    <w:rsid w:val="00663B25"/>
    <w:rsid w:val="006640E5"/>
    <w:rsid w:val="0066418E"/>
    <w:rsid w:val="006646F1"/>
    <w:rsid w:val="00664929"/>
    <w:rsid w:val="00664F5E"/>
    <w:rsid w:val="00664F62"/>
    <w:rsid w:val="006655E1"/>
    <w:rsid w:val="00665D3D"/>
    <w:rsid w:val="006663D8"/>
    <w:rsid w:val="00666740"/>
    <w:rsid w:val="00670B9B"/>
    <w:rsid w:val="00671B3A"/>
    <w:rsid w:val="00672060"/>
    <w:rsid w:val="00672BFD"/>
    <w:rsid w:val="00673421"/>
    <w:rsid w:val="0067390D"/>
    <w:rsid w:val="006743C8"/>
    <w:rsid w:val="006745DE"/>
    <w:rsid w:val="00674793"/>
    <w:rsid w:val="00675B8C"/>
    <w:rsid w:val="00676570"/>
    <w:rsid w:val="006770F4"/>
    <w:rsid w:val="00677A84"/>
    <w:rsid w:val="0068026D"/>
    <w:rsid w:val="00680A27"/>
    <w:rsid w:val="0068115C"/>
    <w:rsid w:val="006816A4"/>
    <w:rsid w:val="006819B8"/>
    <w:rsid w:val="00681B83"/>
    <w:rsid w:val="006833AF"/>
    <w:rsid w:val="006840A6"/>
    <w:rsid w:val="006850CD"/>
    <w:rsid w:val="00685607"/>
    <w:rsid w:val="00685AAB"/>
    <w:rsid w:val="0068668B"/>
    <w:rsid w:val="006869F5"/>
    <w:rsid w:val="00686BCB"/>
    <w:rsid w:val="00687A81"/>
    <w:rsid w:val="0069013A"/>
    <w:rsid w:val="00690F49"/>
    <w:rsid w:val="00691285"/>
    <w:rsid w:val="006924E9"/>
    <w:rsid w:val="006930A7"/>
    <w:rsid w:val="00694111"/>
    <w:rsid w:val="006943AB"/>
    <w:rsid w:val="00695554"/>
    <w:rsid w:val="00695D22"/>
    <w:rsid w:val="00695ED5"/>
    <w:rsid w:val="0069614A"/>
    <w:rsid w:val="0069666E"/>
    <w:rsid w:val="00697730"/>
    <w:rsid w:val="00697B31"/>
    <w:rsid w:val="00697D9F"/>
    <w:rsid w:val="006A06A5"/>
    <w:rsid w:val="006A07AA"/>
    <w:rsid w:val="006A25E5"/>
    <w:rsid w:val="006A2B46"/>
    <w:rsid w:val="006A336D"/>
    <w:rsid w:val="006A37B9"/>
    <w:rsid w:val="006A44C7"/>
    <w:rsid w:val="006A5378"/>
    <w:rsid w:val="006A5397"/>
    <w:rsid w:val="006A5B43"/>
    <w:rsid w:val="006A7A3F"/>
    <w:rsid w:val="006B0963"/>
    <w:rsid w:val="006B2672"/>
    <w:rsid w:val="006B26E1"/>
    <w:rsid w:val="006B30D5"/>
    <w:rsid w:val="006B338A"/>
    <w:rsid w:val="006B3475"/>
    <w:rsid w:val="006B54BF"/>
    <w:rsid w:val="006B5F44"/>
    <w:rsid w:val="006B5F90"/>
    <w:rsid w:val="006B62E4"/>
    <w:rsid w:val="006B6362"/>
    <w:rsid w:val="006B6880"/>
    <w:rsid w:val="006B71E0"/>
    <w:rsid w:val="006B73B5"/>
    <w:rsid w:val="006B7B03"/>
    <w:rsid w:val="006C038D"/>
    <w:rsid w:val="006C0DE8"/>
    <w:rsid w:val="006C14F0"/>
    <w:rsid w:val="006C1BBA"/>
    <w:rsid w:val="006C1C0F"/>
    <w:rsid w:val="006C2079"/>
    <w:rsid w:val="006C2D53"/>
    <w:rsid w:val="006C3B52"/>
    <w:rsid w:val="006C3D14"/>
    <w:rsid w:val="006C5A62"/>
    <w:rsid w:val="006C5D68"/>
    <w:rsid w:val="006C5F68"/>
    <w:rsid w:val="006C6976"/>
    <w:rsid w:val="006C6D04"/>
    <w:rsid w:val="006C6DD0"/>
    <w:rsid w:val="006C75CD"/>
    <w:rsid w:val="006C7728"/>
    <w:rsid w:val="006D04EA"/>
    <w:rsid w:val="006D1618"/>
    <w:rsid w:val="006D16C4"/>
    <w:rsid w:val="006D1DF9"/>
    <w:rsid w:val="006D278E"/>
    <w:rsid w:val="006D3B61"/>
    <w:rsid w:val="006D3E96"/>
    <w:rsid w:val="006D3EC3"/>
    <w:rsid w:val="006D4515"/>
    <w:rsid w:val="006D4BB1"/>
    <w:rsid w:val="006D5536"/>
    <w:rsid w:val="006D603A"/>
    <w:rsid w:val="006D6593"/>
    <w:rsid w:val="006D673D"/>
    <w:rsid w:val="006D7031"/>
    <w:rsid w:val="006D7A42"/>
    <w:rsid w:val="006E0CF8"/>
    <w:rsid w:val="006E1865"/>
    <w:rsid w:val="006E23EA"/>
    <w:rsid w:val="006E26A0"/>
    <w:rsid w:val="006E303A"/>
    <w:rsid w:val="006E4E10"/>
    <w:rsid w:val="006E4EF6"/>
    <w:rsid w:val="006E5E42"/>
    <w:rsid w:val="006E6579"/>
    <w:rsid w:val="006E750F"/>
    <w:rsid w:val="006E751F"/>
    <w:rsid w:val="006E77A1"/>
    <w:rsid w:val="006F03A8"/>
    <w:rsid w:val="006F068E"/>
    <w:rsid w:val="006F0D3C"/>
    <w:rsid w:val="006F1EEA"/>
    <w:rsid w:val="006F2ACA"/>
    <w:rsid w:val="006F2ADC"/>
    <w:rsid w:val="006F2BFE"/>
    <w:rsid w:val="006F31E9"/>
    <w:rsid w:val="006F35AA"/>
    <w:rsid w:val="006F3787"/>
    <w:rsid w:val="006F4C7E"/>
    <w:rsid w:val="006F4DFF"/>
    <w:rsid w:val="006F572D"/>
    <w:rsid w:val="006F5A88"/>
    <w:rsid w:val="006F5D0C"/>
    <w:rsid w:val="006F5E03"/>
    <w:rsid w:val="006F6284"/>
    <w:rsid w:val="006F6F75"/>
    <w:rsid w:val="007002C5"/>
    <w:rsid w:val="0070127D"/>
    <w:rsid w:val="007018BD"/>
    <w:rsid w:val="007025F0"/>
    <w:rsid w:val="00702C62"/>
    <w:rsid w:val="00702FCB"/>
    <w:rsid w:val="007030D8"/>
    <w:rsid w:val="00703AC1"/>
    <w:rsid w:val="00703CEA"/>
    <w:rsid w:val="00704387"/>
    <w:rsid w:val="00704FF1"/>
    <w:rsid w:val="00706F10"/>
    <w:rsid w:val="00707669"/>
    <w:rsid w:val="007079B8"/>
    <w:rsid w:val="0071014F"/>
    <w:rsid w:val="007111AC"/>
    <w:rsid w:val="007114F5"/>
    <w:rsid w:val="00711A8F"/>
    <w:rsid w:val="00711CBA"/>
    <w:rsid w:val="00711FB5"/>
    <w:rsid w:val="007122C7"/>
    <w:rsid w:val="00712A01"/>
    <w:rsid w:val="00713D4B"/>
    <w:rsid w:val="00714F58"/>
    <w:rsid w:val="00716208"/>
    <w:rsid w:val="0071687A"/>
    <w:rsid w:val="007171F7"/>
    <w:rsid w:val="00717EA4"/>
    <w:rsid w:val="00720188"/>
    <w:rsid w:val="007214EB"/>
    <w:rsid w:val="00721547"/>
    <w:rsid w:val="00721595"/>
    <w:rsid w:val="00721FD2"/>
    <w:rsid w:val="00722B23"/>
    <w:rsid w:val="00722FBF"/>
    <w:rsid w:val="00722FC2"/>
    <w:rsid w:val="00724879"/>
    <w:rsid w:val="00724A67"/>
    <w:rsid w:val="00724E1B"/>
    <w:rsid w:val="00725456"/>
    <w:rsid w:val="00725949"/>
    <w:rsid w:val="0072673D"/>
    <w:rsid w:val="00727366"/>
    <w:rsid w:val="00727FA2"/>
    <w:rsid w:val="00730030"/>
    <w:rsid w:val="00730120"/>
    <w:rsid w:val="0073057E"/>
    <w:rsid w:val="0073124D"/>
    <w:rsid w:val="0073140F"/>
    <w:rsid w:val="00731FE7"/>
    <w:rsid w:val="007322D9"/>
    <w:rsid w:val="0073258C"/>
    <w:rsid w:val="00732BC0"/>
    <w:rsid w:val="007331F4"/>
    <w:rsid w:val="00733496"/>
    <w:rsid w:val="00733A3B"/>
    <w:rsid w:val="00734CA2"/>
    <w:rsid w:val="00735E8E"/>
    <w:rsid w:val="007363F3"/>
    <w:rsid w:val="007366D9"/>
    <w:rsid w:val="00736809"/>
    <w:rsid w:val="00736E2C"/>
    <w:rsid w:val="0073720F"/>
    <w:rsid w:val="007374DB"/>
    <w:rsid w:val="0073768B"/>
    <w:rsid w:val="00737796"/>
    <w:rsid w:val="00737CC8"/>
    <w:rsid w:val="0074165C"/>
    <w:rsid w:val="007418CD"/>
    <w:rsid w:val="00741EBE"/>
    <w:rsid w:val="00742355"/>
    <w:rsid w:val="00742C35"/>
    <w:rsid w:val="0074329E"/>
    <w:rsid w:val="007432CA"/>
    <w:rsid w:val="007437AB"/>
    <w:rsid w:val="007439EB"/>
    <w:rsid w:val="00743C79"/>
    <w:rsid w:val="00743CB4"/>
    <w:rsid w:val="00743F0A"/>
    <w:rsid w:val="00744382"/>
    <w:rsid w:val="007444E8"/>
    <w:rsid w:val="0074548E"/>
    <w:rsid w:val="00745773"/>
    <w:rsid w:val="00746800"/>
    <w:rsid w:val="007469A4"/>
    <w:rsid w:val="00747A80"/>
    <w:rsid w:val="00747BFD"/>
    <w:rsid w:val="007501A8"/>
    <w:rsid w:val="00750D61"/>
    <w:rsid w:val="00750EA5"/>
    <w:rsid w:val="00750EE1"/>
    <w:rsid w:val="007520DE"/>
    <w:rsid w:val="00752B4D"/>
    <w:rsid w:val="00753623"/>
    <w:rsid w:val="00754829"/>
    <w:rsid w:val="00754E50"/>
    <w:rsid w:val="00754EC1"/>
    <w:rsid w:val="007550EB"/>
    <w:rsid w:val="0075533D"/>
    <w:rsid w:val="00755402"/>
    <w:rsid w:val="007560D1"/>
    <w:rsid w:val="00756B26"/>
    <w:rsid w:val="00756D2C"/>
    <w:rsid w:val="00756EDF"/>
    <w:rsid w:val="0075744A"/>
    <w:rsid w:val="007600BC"/>
    <w:rsid w:val="007600E3"/>
    <w:rsid w:val="0076024B"/>
    <w:rsid w:val="00760837"/>
    <w:rsid w:val="00760A55"/>
    <w:rsid w:val="00761156"/>
    <w:rsid w:val="00761518"/>
    <w:rsid w:val="00762AEF"/>
    <w:rsid w:val="007634CA"/>
    <w:rsid w:val="00763EA2"/>
    <w:rsid w:val="00764539"/>
    <w:rsid w:val="00765C43"/>
    <w:rsid w:val="00765EFB"/>
    <w:rsid w:val="007671CA"/>
    <w:rsid w:val="00767C61"/>
    <w:rsid w:val="0077008A"/>
    <w:rsid w:val="007703EB"/>
    <w:rsid w:val="00770698"/>
    <w:rsid w:val="00770A0A"/>
    <w:rsid w:val="00770A68"/>
    <w:rsid w:val="0077134F"/>
    <w:rsid w:val="007714BA"/>
    <w:rsid w:val="00771DDC"/>
    <w:rsid w:val="0077299C"/>
    <w:rsid w:val="00773215"/>
    <w:rsid w:val="00773C1F"/>
    <w:rsid w:val="00774BBA"/>
    <w:rsid w:val="00774DA4"/>
    <w:rsid w:val="0077578A"/>
    <w:rsid w:val="00775A06"/>
    <w:rsid w:val="00775A12"/>
    <w:rsid w:val="007764DD"/>
    <w:rsid w:val="00776599"/>
    <w:rsid w:val="007765E2"/>
    <w:rsid w:val="00777B99"/>
    <w:rsid w:val="00777CC6"/>
    <w:rsid w:val="00777F2B"/>
    <w:rsid w:val="0078017A"/>
    <w:rsid w:val="00780262"/>
    <w:rsid w:val="0078048C"/>
    <w:rsid w:val="007807C1"/>
    <w:rsid w:val="0078114B"/>
    <w:rsid w:val="00781413"/>
    <w:rsid w:val="0078197F"/>
    <w:rsid w:val="00781DD2"/>
    <w:rsid w:val="007821A8"/>
    <w:rsid w:val="00783557"/>
    <w:rsid w:val="00783ECF"/>
    <w:rsid w:val="0078413A"/>
    <w:rsid w:val="00785E94"/>
    <w:rsid w:val="00787BDE"/>
    <w:rsid w:val="00787CE8"/>
    <w:rsid w:val="007907EF"/>
    <w:rsid w:val="0079179E"/>
    <w:rsid w:val="00792327"/>
    <w:rsid w:val="007924B3"/>
    <w:rsid w:val="007931B2"/>
    <w:rsid w:val="0079348A"/>
    <w:rsid w:val="00793D5A"/>
    <w:rsid w:val="00794E6A"/>
    <w:rsid w:val="007956F1"/>
    <w:rsid w:val="007959E8"/>
    <w:rsid w:val="00795E0F"/>
    <w:rsid w:val="00795E9C"/>
    <w:rsid w:val="00796498"/>
    <w:rsid w:val="00796C3A"/>
    <w:rsid w:val="00797F7C"/>
    <w:rsid w:val="007A0521"/>
    <w:rsid w:val="007A152D"/>
    <w:rsid w:val="007A1882"/>
    <w:rsid w:val="007A1F73"/>
    <w:rsid w:val="007A2E12"/>
    <w:rsid w:val="007A3475"/>
    <w:rsid w:val="007A3494"/>
    <w:rsid w:val="007A372C"/>
    <w:rsid w:val="007A3EA8"/>
    <w:rsid w:val="007A401F"/>
    <w:rsid w:val="007A41C8"/>
    <w:rsid w:val="007A4B0E"/>
    <w:rsid w:val="007A4F2A"/>
    <w:rsid w:val="007A5358"/>
    <w:rsid w:val="007A54CE"/>
    <w:rsid w:val="007A5724"/>
    <w:rsid w:val="007A5CA3"/>
    <w:rsid w:val="007A6240"/>
    <w:rsid w:val="007A6FD9"/>
    <w:rsid w:val="007A7FFA"/>
    <w:rsid w:val="007B04EB"/>
    <w:rsid w:val="007B0D4F"/>
    <w:rsid w:val="007B1282"/>
    <w:rsid w:val="007B16E2"/>
    <w:rsid w:val="007B4952"/>
    <w:rsid w:val="007B5014"/>
    <w:rsid w:val="007B50E1"/>
    <w:rsid w:val="007B5A3D"/>
    <w:rsid w:val="007B5B95"/>
    <w:rsid w:val="007B68EA"/>
    <w:rsid w:val="007B7453"/>
    <w:rsid w:val="007B7B45"/>
    <w:rsid w:val="007C0A8F"/>
    <w:rsid w:val="007C1022"/>
    <w:rsid w:val="007C17C0"/>
    <w:rsid w:val="007C1E8B"/>
    <w:rsid w:val="007C2D89"/>
    <w:rsid w:val="007C3A99"/>
    <w:rsid w:val="007C4593"/>
    <w:rsid w:val="007C5309"/>
    <w:rsid w:val="007C56A9"/>
    <w:rsid w:val="007C6069"/>
    <w:rsid w:val="007C65D5"/>
    <w:rsid w:val="007C7B57"/>
    <w:rsid w:val="007C7F28"/>
    <w:rsid w:val="007D0530"/>
    <w:rsid w:val="007D05DC"/>
    <w:rsid w:val="007D06C4"/>
    <w:rsid w:val="007D075E"/>
    <w:rsid w:val="007D1352"/>
    <w:rsid w:val="007D21AD"/>
    <w:rsid w:val="007D2508"/>
    <w:rsid w:val="007D2667"/>
    <w:rsid w:val="007D346A"/>
    <w:rsid w:val="007D3646"/>
    <w:rsid w:val="007D3D04"/>
    <w:rsid w:val="007D4935"/>
    <w:rsid w:val="007D5354"/>
    <w:rsid w:val="007D5473"/>
    <w:rsid w:val="007D5FF8"/>
    <w:rsid w:val="007D6518"/>
    <w:rsid w:val="007D76BD"/>
    <w:rsid w:val="007D7A25"/>
    <w:rsid w:val="007D7FAD"/>
    <w:rsid w:val="007E0BF1"/>
    <w:rsid w:val="007E0DFD"/>
    <w:rsid w:val="007E171B"/>
    <w:rsid w:val="007E1AF5"/>
    <w:rsid w:val="007E2B1D"/>
    <w:rsid w:val="007E306F"/>
    <w:rsid w:val="007E396E"/>
    <w:rsid w:val="007E39F1"/>
    <w:rsid w:val="007E4532"/>
    <w:rsid w:val="007E5473"/>
    <w:rsid w:val="007E5547"/>
    <w:rsid w:val="007E5C24"/>
    <w:rsid w:val="007E6248"/>
    <w:rsid w:val="007E7074"/>
    <w:rsid w:val="007E7946"/>
    <w:rsid w:val="007F0ED8"/>
    <w:rsid w:val="007F0F05"/>
    <w:rsid w:val="007F0F63"/>
    <w:rsid w:val="007F1961"/>
    <w:rsid w:val="007F232F"/>
    <w:rsid w:val="007F257D"/>
    <w:rsid w:val="007F38A2"/>
    <w:rsid w:val="007F6AB4"/>
    <w:rsid w:val="007F75CE"/>
    <w:rsid w:val="007F7F41"/>
    <w:rsid w:val="008010BB"/>
    <w:rsid w:val="008013A4"/>
    <w:rsid w:val="008027CE"/>
    <w:rsid w:val="00802AFD"/>
    <w:rsid w:val="00802B96"/>
    <w:rsid w:val="00802F42"/>
    <w:rsid w:val="00804383"/>
    <w:rsid w:val="00804BB7"/>
    <w:rsid w:val="00804CF8"/>
    <w:rsid w:val="00804D41"/>
    <w:rsid w:val="00805695"/>
    <w:rsid w:val="00805DC9"/>
    <w:rsid w:val="00805E78"/>
    <w:rsid w:val="00807735"/>
    <w:rsid w:val="00807790"/>
    <w:rsid w:val="00810257"/>
    <w:rsid w:val="008104F5"/>
    <w:rsid w:val="00811072"/>
    <w:rsid w:val="00811369"/>
    <w:rsid w:val="00811B86"/>
    <w:rsid w:val="008122EC"/>
    <w:rsid w:val="00812FF2"/>
    <w:rsid w:val="008134E2"/>
    <w:rsid w:val="00813602"/>
    <w:rsid w:val="008137CD"/>
    <w:rsid w:val="00813AD5"/>
    <w:rsid w:val="00813E9D"/>
    <w:rsid w:val="00815394"/>
    <w:rsid w:val="008153CF"/>
    <w:rsid w:val="00815419"/>
    <w:rsid w:val="00815654"/>
    <w:rsid w:val="008163C8"/>
    <w:rsid w:val="008164A1"/>
    <w:rsid w:val="00816DF3"/>
    <w:rsid w:val="008170E6"/>
    <w:rsid w:val="00817206"/>
    <w:rsid w:val="00817325"/>
    <w:rsid w:val="00817EFF"/>
    <w:rsid w:val="00820012"/>
    <w:rsid w:val="00820666"/>
    <w:rsid w:val="0082074F"/>
    <w:rsid w:val="008207BA"/>
    <w:rsid w:val="008208FE"/>
    <w:rsid w:val="008209E6"/>
    <w:rsid w:val="0082105A"/>
    <w:rsid w:val="00821BAE"/>
    <w:rsid w:val="00821F18"/>
    <w:rsid w:val="008228E5"/>
    <w:rsid w:val="00823303"/>
    <w:rsid w:val="008233B2"/>
    <w:rsid w:val="00823A9F"/>
    <w:rsid w:val="00823C85"/>
    <w:rsid w:val="00823D9A"/>
    <w:rsid w:val="00825138"/>
    <w:rsid w:val="008253FD"/>
    <w:rsid w:val="00826078"/>
    <w:rsid w:val="00826423"/>
    <w:rsid w:val="008267AE"/>
    <w:rsid w:val="0082691A"/>
    <w:rsid w:val="008269DD"/>
    <w:rsid w:val="00827491"/>
    <w:rsid w:val="00827EA1"/>
    <w:rsid w:val="00827F3B"/>
    <w:rsid w:val="008301C6"/>
    <w:rsid w:val="00830621"/>
    <w:rsid w:val="0083075E"/>
    <w:rsid w:val="008307EE"/>
    <w:rsid w:val="00830D12"/>
    <w:rsid w:val="00831934"/>
    <w:rsid w:val="00831AD4"/>
    <w:rsid w:val="0083348C"/>
    <w:rsid w:val="00833A78"/>
    <w:rsid w:val="00833FDD"/>
    <w:rsid w:val="00834037"/>
    <w:rsid w:val="00834104"/>
    <w:rsid w:val="00835A7D"/>
    <w:rsid w:val="00836F33"/>
    <w:rsid w:val="008373D3"/>
    <w:rsid w:val="00840617"/>
    <w:rsid w:val="00840B8B"/>
    <w:rsid w:val="00840F84"/>
    <w:rsid w:val="00842895"/>
    <w:rsid w:val="00842A47"/>
    <w:rsid w:val="00843C13"/>
    <w:rsid w:val="00843C35"/>
    <w:rsid w:val="00844FBD"/>
    <w:rsid w:val="008454F8"/>
    <w:rsid w:val="00845710"/>
    <w:rsid w:val="00846F26"/>
    <w:rsid w:val="0085079D"/>
    <w:rsid w:val="00850DD0"/>
    <w:rsid w:val="0085173A"/>
    <w:rsid w:val="00852B90"/>
    <w:rsid w:val="00853032"/>
    <w:rsid w:val="00853126"/>
    <w:rsid w:val="00853A21"/>
    <w:rsid w:val="00853C6F"/>
    <w:rsid w:val="008550B0"/>
    <w:rsid w:val="008552E5"/>
    <w:rsid w:val="00855540"/>
    <w:rsid w:val="00856316"/>
    <w:rsid w:val="0085636C"/>
    <w:rsid w:val="00857E2A"/>
    <w:rsid w:val="008603CE"/>
    <w:rsid w:val="008605AF"/>
    <w:rsid w:val="0086165A"/>
    <w:rsid w:val="008616F2"/>
    <w:rsid w:val="00861853"/>
    <w:rsid w:val="00861EE2"/>
    <w:rsid w:val="008620FC"/>
    <w:rsid w:val="008626C1"/>
    <w:rsid w:val="008627A5"/>
    <w:rsid w:val="008631AA"/>
    <w:rsid w:val="00863E05"/>
    <w:rsid w:val="00865ACA"/>
    <w:rsid w:val="00865D28"/>
    <w:rsid w:val="00865F85"/>
    <w:rsid w:val="00866964"/>
    <w:rsid w:val="00867551"/>
    <w:rsid w:val="00867675"/>
    <w:rsid w:val="00867B9F"/>
    <w:rsid w:val="00867C10"/>
    <w:rsid w:val="00870347"/>
    <w:rsid w:val="008703A0"/>
    <w:rsid w:val="00870439"/>
    <w:rsid w:val="00870DA1"/>
    <w:rsid w:val="008715E5"/>
    <w:rsid w:val="008722B5"/>
    <w:rsid w:val="008728A2"/>
    <w:rsid w:val="008731B5"/>
    <w:rsid w:val="00873AA2"/>
    <w:rsid w:val="00873D05"/>
    <w:rsid w:val="00875DEB"/>
    <w:rsid w:val="008769F0"/>
    <w:rsid w:val="008808CB"/>
    <w:rsid w:val="0088105E"/>
    <w:rsid w:val="00881ED1"/>
    <w:rsid w:val="00882109"/>
    <w:rsid w:val="00882FFE"/>
    <w:rsid w:val="00883124"/>
    <w:rsid w:val="00883B19"/>
    <w:rsid w:val="00883F93"/>
    <w:rsid w:val="00884481"/>
    <w:rsid w:val="008848BB"/>
    <w:rsid w:val="00884B36"/>
    <w:rsid w:val="00884DB3"/>
    <w:rsid w:val="0088568C"/>
    <w:rsid w:val="00885A9D"/>
    <w:rsid w:val="00885D46"/>
    <w:rsid w:val="008864F6"/>
    <w:rsid w:val="0088656B"/>
    <w:rsid w:val="00886BA2"/>
    <w:rsid w:val="00886E3B"/>
    <w:rsid w:val="00887D57"/>
    <w:rsid w:val="0089049D"/>
    <w:rsid w:val="008914DD"/>
    <w:rsid w:val="00891E03"/>
    <w:rsid w:val="008927D4"/>
    <w:rsid w:val="008928C9"/>
    <w:rsid w:val="008930CB"/>
    <w:rsid w:val="008938DC"/>
    <w:rsid w:val="00893EB9"/>
    <w:rsid w:val="00893FD1"/>
    <w:rsid w:val="008940FC"/>
    <w:rsid w:val="00894275"/>
    <w:rsid w:val="008943F0"/>
    <w:rsid w:val="00894836"/>
    <w:rsid w:val="00894D47"/>
    <w:rsid w:val="00895172"/>
    <w:rsid w:val="00895680"/>
    <w:rsid w:val="00895E0D"/>
    <w:rsid w:val="00896527"/>
    <w:rsid w:val="00896DFF"/>
    <w:rsid w:val="0089762C"/>
    <w:rsid w:val="00897957"/>
    <w:rsid w:val="008A1893"/>
    <w:rsid w:val="008A20A9"/>
    <w:rsid w:val="008A20FC"/>
    <w:rsid w:val="008A3215"/>
    <w:rsid w:val="008A36E1"/>
    <w:rsid w:val="008A3A59"/>
    <w:rsid w:val="008A57E6"/>
    <w:rsid w:val="008A691A"/>
    <w:rsid w:val="008A6F81"/>
    <w:rsid w:val="008A769A"/>
    <w:rsid w:val="008A7DFC"/>
    <w:rsid w:val="008B05E6"/>
    <w:rsid w:val="008B0A50"/>
    <w:rsid w:val="008B0C9C"/>
    <w:rsid w:val="008B122A"/>
    <w:rsid w:val="008B166D"/>
    <w:rsid w:val="008B17F4"/>
    <w:rsid w:val="008B1BC2"/>
    <w:rsid w:val="008B2565"/>
    <w:rsid w:val="008B27F0"/>
    <w:rsid w:val="008B3363"/>
    <w:rsid w:val="008B35F7"/>
    <w:rsid w:val="008B3615"/>
    <w:rsid w:val="008B3DFE"/>
    <w:rsid w:val="008B4565"/>
    <w:rsid w:val="008B49E3"/>
    <w:rsid w:val="008B4AC4"/>
    <w:rsid w:val="008B4B7C"/>
    <w:rsid w:val="008B50C8"/>
    <w:rsid w:val="008B5281"/>
    <w:rsid w:val="008B5694"/>
    <w:rsid w:val="008B59CE"/>
    <w:rsid w:val="008B6FB4"/>
    <w:rsid w:val="008B70A0"/>
    <w:rsid w:val="008B7E05"/>
    <w:rsid w:val="008C0006"/>
    <w:rsid w:val="008C0503"/>
    <w:rsid w:val="008C1797"/>
    <w:rsid w:val="008C219C"/>
    <w:rsid w:val="008C3A0E"/>
    <w:rsid w:val="008C3ED9"/>
    <w:rsid w:val="008C475E"/>
    <w:rsid w:val="008C551E"/>
    <w:rsid w:val="008C569A"/>
    <w:rsid w:val="008C5BF2"/>
    <w:rsid w:val="008C60FA"/>
    <w:rsid w:val="008C619A"/>
    <w:rsid w:val="008C6B13"/>
    <w:rsid w:val="008C7F02"/>
    <w:rsid w:val="008D0CE8"/>
    <w:rsid w:val="008D1910"/>
    <w:rsid w:val="008D2D1D"/>
    <w:rsid w:val="008D453D"/>
    <w:rsid w:val="008D4CD3"/>
    <w:rsid w:val="008D53AD"/>
    <w:rsid w:val="008D562B"/>
    <w:rsid w:val="008D5733"/>
    <w:rsid w:val="008D622B"/>
    <w:rsid w:val="008D6395"/>
    <w:rsid w:val="008D666C"/>
    <w:rsid w:val="008D71BF"/>
    <w:rsid w:val="008D78AF"/>
    <w:rsid w:val="008D7B54"/>
    <w:rsid w:val="008D7F76"/>
    <w:rsid w:val="008E0C9D"/>
    <w:rsid w:val="008E1648"/>
    <w:rsid w:val="008E1B3E"/>
    <w:rsid w:val="008E2319"/>
    <w:rsid w:val="008E2A6D"/>
    <w:rsid w:val="008E2CB4"/>
    <w:rsid w:val="008E2DC7"/>
    <w:rsid w:val="008E3A91"/>
    <w:rsid w:val="008E4090"/>
    <w:rsid w:val="008E4BB6"/>
    <w:rsid w:val="008E4D9B"/>
    <w:rsid w:val="008E5518"/>
    <w:rsid w:val="008E56EF"/>
    <w:rsid w:val="008E64E7"/>
    <w:rsid w:val="008E6A84"/>
    <w:rsid w:val="008E7180"/>
    <w:rsid w:val="008E7712"/>
    <w:rsid w:val="008E7B6D"/>
    <w:rsid w:val="008F0C83"/>
    <w:rsid w:val="008F0CDC"/>
    <w:rsid w:val="008F17A3"/>
    <w:rsid w:val="008F1DC7"/>
    <w:rsid w:val="008F1ED3"/>
    <w:rsid w:val="008F23A5"/>
    <w:rsid w:val="008F29BB"/>
    <w:rsid w:val="008F30BA"/>
    <w:rsid w:val="008F3C6D"/>
    <w:rsid w:val="008F4B26"/>
    <w:rsid w:val="008F4C29"/>
    <w:rsid w:val="008F667C"/>
    <w:rsid w:val="008F6D19"/>
    <w:rsid w:val="008F70BD"/>
    <w:rsid w:val="008F788F"/>
    <w:rsid w:val="008F7EA2"/>
    <w:rsid w:val="00900411"/>
    <w:rsid w:val="00900754"/>
    <w:rsid w:val="00900980"/>
    <w:rsid w:val="009009E8"/>
    <w:rsid w:val="00901661"/>
    <w:rsid w:val="0090195F"/>
    <w:rsid w:val="00902722"/>
    <w:rsid w:val="009027BC"/>
    <w:rsid w:val="009029B8"/>
    <w:rsid w:val="0090365D"/>
    <w:rsid w:val="009054FC"/>
    <w:rsid w:val="009062E6"/>
    <w:rsid w:val="009063D7"/>
    <w:rsid w:val="009069A3"/>
    <w:rsid w:val="00910F9A"/>
    <w:rsid w:val="009113B3"/>
    <w:rsid w:val="00911BE5"/>
    <w:rsid w:val="00911D15"/>
    <w:rsid w:val="00913CA9"/>
    <w:rsid w:val="009145AE"/>
    <w:rsid w:val="009146CE"/>
    <w:rsid w:val="00914C52"/>
    <w:rsid w:val="00914CA7"/>
    <w:rsid w:val="00914D00"/>
    <w:rsid w:val="00915C3E"/>
    <w:rsid w:val="009161A8"/>
    <w:rsid w:val="00916895"/>
    <w:rsid w:val="00917733"/>
    <w:rsid w:val="00917AEC"/>
    <w:rsid w:val="00920696"/>
    <w:rsid w:val="00920CFB"/>
    <w:rsid w:val="00921DCA"/>
    <w:rsid w:val="00922D87"/>
    <w:rsid w:val="0092406D"/>
    <w:rsid w:val="009245F5"/>
    <w:rsid w:val="009249EC"/>
    <w:rsid w:val="009273B3"/>
    <w:rsid w:val="0092770C"/>
    <w:rsid w:val="009305B5"/>
    <w:rsid w:val="00930FAC"/>
    <w:rsid w:val="00933F53"/>
    <w:rsid w:val="00933F9D"/>
    <w:rsid w:val="00934E05"/>
    <w:rsid w:val="0093514D"/>
    <w:rsid w:val="00935AAA"/>
    <w:rsid w:val="009363D7"/>
    <w:rsid w:val="00937F30"/>
    <w:rsid w:val="0094008B"/>
    <w:rsid w:val="00940D2D"/>
    <w:rsid w:val="0094177D"/>
    <w:rsid w:val="009419FE"/>
    <w:rsid w:val="009429D5"/>
    <w:rsid w:val="00942BF1"/>
    <w:rsid w:val="00945180"/>
    <w:rsid w:val="009453B3"/>
    <w:rsid w:val="00945428"/>
    <w:rsid w:val="0094607B"/>
    <w:rsid w:val="00946119"/>
    <w:rsid w:val="00947693"/>
    <w:rsid w:val="00951A4B"/>
    <w:rsid w:val="00952E31"/>
    <w:rsid w:val="00953604"/>
    <w:rsid w:val="009546B4"/>
    <w:rsid w:val="009548C5"/>
    <w:rsid w:val="0095496B"/>
    <w:rsid w:val="00960FCD"/>
    <w:rsid w:val="009610B3"/>
    <w:rsid w:val="009610DC"/>
    <w:rsid w:val="00961490"/>
    <w:rsid w:val="00961E27"/>
    <w:rsid w:val="009628FA"/>
    <w:rsid w:val="00963639"/>
    <w:rsid w:val="0096381A"/>
    <w:rsid w:val="00965893"/>
    <w:rsid w:val="00965898"/>
    <w:rsid w:val="00965E04"/>
    <w:rsid w:val="00966B8E"/>
    <w:rsid w:val="009674AD"/>
    <w:rsid w:val="009679A1"/>
    <w:rsid w:val="009703E4"/>
    <w:rsid w:val="00970724"/>
    <w:rsid w:val="00970CDC"/>
    <w:rsid w:val="009710C4"/>
    <w:rsid w:val="00971A23"/>
    <w:rsid w:val="00971C3D"/>
    <w:rsid w:val="0097256F"/>
    <w:rsid w:val="00973590"/>
    <w:rsid w:val="00973648"/>
    <w:rsid w:val="00973EEF"/>
    <w:rsid w:val="009741A6"/>
    <w:rsid w:val="009748C7"/>
    <w:rsid w:val="00974BC9"/>
    <w:rsid w:val="0097526A"/>
    <w:rsid w:val="009762AD"/>
    <w:rsid w:val="00977010"/>
    <w:rsid w:val="009770C5"/>
    <w:rsid w:val="009775C0"/>
    <w:rsid w:val="00977D02"/>
    <w:rsid w:val="009804A2"/>
    <w:rsid w:val="009809BB"/>
    <w:rsid w:val="00980F9B"/>
    <w:rsid w:val="00981AFE"/>
    <w:rsid w:val="00982017"/>
    <w:rsid w:val="0098364B"/>
    <w:rsid w:val="009840A4"/>
    <w:rsid w:val="0098454E"/>
    <w:rsid w:val="00990588"/>
    <w:rsid w:val="009911AF"/>
    <w:rsid w:val="00991875"/>
    <w:rsid w:val="00991D7C"/>
    <w:rsid w:val="00991F92"/>
    <w:rsid w:val="00992985"/>
    <w:rsid w:val="00993783"/>
    <w:rsid w:val="00993889"/>
    <w:rsid w:val="00993986"/>
    <w:rsid w:val="00993BC7"/>
    <w:rsid w:val="00993C2D"/>
    <w:rsid w:val="00994141"/>
    <w:rsid w:val="0099551B"/>
    <w:rsid w:val="00995B77"/>
    <w:rsid w:val="00996F83"/>
    <w:rsid w:val="00997BF1"/>
    <w:rsid w:val="009A089C"/>
    <w:rsid w:val="009A118E"/>
    <w:rsid w:val="009A1E49"/>
    <w:rsid w:val="009A1EA9"/>
    <w:rsid w:val="009A21CD"/>
    <w:rsid w:val="009A278C"/>
    <w:rsid w:val="009A2BC2"/>
    <w:rsid w:val="009A42C1"/>
    <w:rsid w:val="009A4435"/>
    <w:rsid w:val="009A44EC"/>
    <w:rsid w:val="009A47BC"/>
    <w:rsid w:val="009A49F4"/>
    <w:rsid w:val="009A5429"/>
    <w:rsid w:val="009A5D91"/>
    <w:rsid w:val="009A5E46"/>
    <w:rsid w:val="009A6514"/>
    <w:rsid w:val="009A6DA6"/>
    <w:rsid w:val="009A71C3"/>
    <w:rsid w:val="009A72AD"/>
    <w:rsid w:val="009A7EF3"/>
    <w:rsid w:val="009B09E0"/>
    <w:rsid w:val="009B0BC5"/>
    <w:rsid w:val="009B1247"/>
    <w:rsid w:val="009B2327"/>
    <w:rsid w:val="009B4438"/>
    <w:rsid w:val="009B6029"/>
    <w:rsid w:val="009B6971"/>
    <w:rsid w:val="009B6E35"/>
    <w:rsid w:val="009C2601"/>
    <w:rsid w:val="009C27F1"/>
    <w:rsid w:val="009C3152"/>
    <w:rsid w:val="009C3900"/>
    <w:rsid w:val="009C4884"/>
    <w:rsid w:val="009C4CFA"/>
    <w:rsid w:val="009C5070"/>
    <w:rsid w:val="009C5C30"/>
    <w:rsid w:val="009D112C"/>
    <w:rsid w:val="009D1C96"/>
    <w:rsid w:val="009D1F68"/>
    <w:rsid w:val="009D2586"/>
    <w:rsid w:val="009D29D2"/>
    <w:rsid w:val="009D2CFD"/>
    <w:rsid w:val="009D3984"/>
    <w:rsid w:val="009D39E8"/>
    <w:rsid w:val="009D412E"/>
    <w:rsid w:val="009D47FA"/>
    <w:rsid w:val="009D4AA6"/>
    <w:rsid w:val="009D4C5B"/>
    <w:rsid w:val="009D50D2"/>
    <w:rsid w:val="009D53C0"/>
    <w:rsid w:val="009D57E5"/>
    <w:rsid w:val="009D5812"/>
    <w:rsid w:val="009D5C05"/>
    <w:rsid w:val="009D661D"/>
    <w:rsid w:val="009D6BC6"/>
    <w:rsid w:val="009D6BCA"/>
    <w:rsid w:val="009D799C"/>
    <w:rsid w:val="009D79C1"/>
    <w:rsid w:val="009E0F62"/>
    <w:rsid w:val="009E1615"/>
    <w:rsid w:val="009E40CD"/>
    <w:rsid w:val="009E4760"/>
    <w:rsid w:val="009E47D4"/>
    <w:rsid w:val="009E4880"/>
    <w:rsid w:val="009E4943"/>
    <w:rsid w:val="009E4A58"/>
    <w:rsid w:val="009E5A2D"/>
    <w:rsid w:val="009E5AB2"/>
    <w:rsid w:val="009E6219"/>
    <w:rsid w:val="009E699E"/>
    <w:rsid w:val="009E78B4"/>
    <w:rsid w:val="009E7C10"/>
    <w:rsid w:val="009F03B3"/>
    <w:rsid w:val="009F0F1B"/>
    <w:rsid w:val="009F10CF"/>
    <w:rsid w:val="009F2C61"/>
    <w:rsid w:val="009F2DA0"/>
    <w:rsid w:val="009F2EDF"/>
    <w:rsid w:val="009F2EE2"/>
    <w:rsid w:val="009F3C6C"/>
    <w:rsid w:val="009F47DB"/>
    <w:rsid w:val="009F4C65"/>
    <w:rsid w:val="009F5D24"/>
    <w:rsid w:val="009F65E5"/>
    <w:rsid w:val="009F73C5"/>
    <w:rsid w:val="009F7973"/>
    <w:rsid w:val="009F7A66"/>
    <w:rsid w:val="00A0088C"/>
    <w:rsid w:val="00A0096C"/>
    <w:rsid w:val="00A009C2"/>
    <w:rsid w:val="00A01757"/>
    <w:rsid w:val="00A01AB6"/>
    <w:rsid w:val="00A024E8"/>
    <w:rsid w:val="00A028C0"/>
    <w:rsid w:val="00A02BAE"/>
    <w:rsid w:val="00A02C41"/>
    <w:rsid w:val="00A03532"/>
    <w:rsid w:val="00A04C59"/>
    <w:rsid w:val="00A05016"/>
    <w:rsid w:val="00A05397"/>
    <w:rsid w:val="00A05C63"/>
    <w:rsid w:val="00A06A6B"/>
    <w:rsid w:val="00A07622"/>
    <w:rsid w:val="00A07B54"/>
    <w:rsid w:val="00A07E47"/>
    <w:rsid w:val="00A10379"/>
    <w:rsid w:val="00A11C88"/>
    <w:rsid w:val="00A11F3F"/>
    <w:rsid w:val="00A129D0"/>
    <w:rsid w:val="00A12C33"/>
    <w:rsid w:val="00A138BA"/>
    <w:rsid w:val="00A13F27"/>
    <w:rsid w:val="00A14C8E"/>
    <w:rsid w:val="00A153D9"/>
    <w:rsid w:val="00A15E80"/>
    <w:rsid w:val="00A15F09"/>
    <w:rsid w:val="00A169B6"/>
    <w:rsid w:val="00A20BC1"/>
    <w:rsid w:val="00A20E9A"/>
    <w:rsid w:val="00A2271D"/>
    <w:rsid w:val="00A235DF"/>
    <w:rsid w:val="00A237D5"/>
    <w:rsid w:val="00A241EF"/>
    <w:rsid w:val="00A2650C"/>
    <w:rsid w:val="00A2707E"/>
    <w:rsid w:val="00A27B82"/>
    <w:rsid w:val="00A30EFC"/>
    <w:rsid w:val="00A3136D"/>
    <w:rsid w:val="00A31984"/>
    <w:rsid w:val="00A31C68"/>
    <w:rsid w:val="00A32406"/>
    <w:rsid w:val="00A32D73"/>
    <w:rsid w:val="00A3367B"/>
    <w:rsid w:val="00A3597D"/>
    <w:rsid w:val="00A36327"/>
    <w:rsid w:val="00A36781"/>
    <w:rsid w:val="00A36C5F"/>
    <w:rsid w:val="00A36DD1"/>
    <w:rsid w:val="00A37BEE"/>
    <w:rsid w:val="00A4006C"/>
    <w:rsid w:val="00A40091"/>
    <w:rsid w:val="00A4030F"/>
    <w:rsid w:val="00A404E7"/>
    <w:rsid w:val="00A41C79"/>
    <w:rsid w:val="00A41CB5"/>
    <w:rsid w:val="00A41E9E"/>
    <w:rsid w:val="00A42CDF"/>
    <w:rsid w:val="00A4355E"/>
    <w:rsid w:val="00A43846"/>
    <w:rsid w:val="00A43878"/>
    <w:rsid w:val="00A441A1"/>
    <w:rsid w:val="00A4452E"/>
    <w:rsid w:val="00A4472C"/>
    <w:rsid w:val="00A44B03"/>
    <w:rsid w:val="00A44E69"/>
    <w:rsid w:val="00A4598D"/>
    <w:rsid w:val="00A4661E"/>
    <w:rsid w:val="00A47669"/>
    <w:rsid w:val="00A507D8"/>
    <w:rsid w:val="00A526E3"/>
    <w:rsid w:val="00A52713"/>
    <w:rsid w:val="00A530D6"/>
    <w:rsid w:val="00A55BD6"/>
    <w:rsid w:val="00A55D50"/>
    <w:rsid w:val="00A57142"/>
    <w:rsid w:val="00A57194"/>
    <w:rsid w:val="00A60202"/>
    <w:rsid w:val="00A60E98"/>
    <w:rsid w:val="00A6102C"/>
    <w:rsid w:val="00A611D4"/>
    <w:rsid w:val="00A6141C"/>
    <w:rsid w:val="00A6151F"/>
    <w:rsid w:val="00A620CE"/>
    <w:rsid w:val="00A6485C"/>
    <w:rsid w:val="00A648CD"/>
    <w:rsid w:val="00A6537A"/>
    <w:rsid w:val="00A67866"/>
    <w:rsid w:val="00A7015E"/>
    <w:rsid w:val="00A703C1"/>
    <w:rsid w:val="00A709A6"/>
    <w:rsid w:val="00A70B07"/>
    <w:rsid w:val="00A71A21"/>
    <w:rsid w:val="00A723F8"/>
    <w:rsid w:val="00A7288A"/>
    <w:rsid w:val="00A729CC"/>
    <w:rsid w:val="00A738CB"/>
    <w:rsid w:val="00A75BE9"/>
    <w:rsid w:val="00A75EB5"/>
    <w:rsid w:val="00A768A0"/>
    <w:rsid w:val="00A77CCB"/>
    <w:rsid w:val="00A8073B"/>
    <w:rsid w:val="00A81DCA"/>
    <w:rsid w:val="00A81E9D"/>
    <w:rsid w:val="00A83D8D"/>
    <w:rsid w:val="00A8446B"/>
    <w:rsid w:val="00A8473F"/>
    <w:rsid w:val="00A84CDD"/>
    <w:rsid w:val="00A862D6"/>
    <w:rsid w:val="00A8715E"/>
    <w:rsid w:val="00A87984"/>
    <w:rsid w:val="00A87C8B"/>
    <w:rsid w:val="00A911AF"/>
    <w:rsid w:val="00A91799"/>
    <w:rsid w:val="00A928D8"/>
    <w:rsid w:val="00A9295B"/>
    <w:rsid w:val="00A93606"/>
    <w:rsid w:val="00A93B09"/>
    <w:rsid w:val="00A94247"/>
    <w:rsid w:val="00A952D7"/>
    <w:rsid w:val="00A96135"/>
    <w:rsid w:val="00A963F7"/>
    <w:rsid w:val="00A96AD8"/>
    <w:rsid w:val="00A96EB0"/>
    <w:rsid w:val="00A97526"/>
    <w:rsid w:val="00A97C29"/>
    <w:rsid w:val="00AA034C"/>
    <w:rsid w:val="00AA052C"/>
    <w:rsid w:val="00AA0B42"/>
    <w:rsid w:val="00AA15A3"/>
    <w:rsid w:val="00AA1880"/>
    <w:rsid w:val="00AA1B24"/>
    <w:rsid w:val="00AA1E45"/>
    <w:rsid w:val="00AA2A44"/>
    <w:rsid w:val="00AA2C43"/>
    <w:rsid w:val="00AA395D"/>
    <w:rsid w:val="00AA3D53"/>
    <w:rsid w:val="00AA4286"/>
    <w:rsid w:val="00AA456B"/>
    <w:rsid w:val="00AA57F5"/>
    <w:rsid w:val="00AA65CA"/>
    <w:rsid w:val="00AA672E"/>
    <w:rsid w:val="00AA6EC9"/>
    <w:rsid w:val="00AA79B2"/>
    <w:rsid w:val="00AA7E61"/>
    <w:rsid w:val="00AA7F6A"/>
    <w:rsid w:val="00AB0C7B"/>
    <w:rsid w:val="00AB10CD"/>
    <w:rsid w:val="00AB15EB"/>
    <w:rsid w:val="00AB2AE6"/>
    <w:rsid w:val="00AB2FCE"/>
    <w:rsid w:val="00AB3348"/>
    <w:rsid w:val="00AB34DB"/>
    <w:rsid w:val="00AB41D5"/>
    <w:rsid w:val="00AB41F4"/>
    <w:rsid w:val="00AB48FF"/>
    <w:rsid w:val="00AB4EBB"/>
    <w:rsid w:val="00AB547A"/>
    <w:rsid w:val="00AB5E8B"/>
    <w:rsid w:val="00AB6309"/>
    <w:rsid w:val="00AB67E1"/>
    <w:rsid w:val="00AB683B"/>
    <w:rsid w:val="00AB6C5F"/>
    <w:rsid w:val="00AB7129"/>
    <w:rsid w:val="00AB7159"/>
    <w:rsid w:val="00AC1A2A"/>
    <w:rsid w:val="00AC1DBE"/>
    <w:rsid w:val="00AC2674"/>
    <w:rsid w:val="00AC27A6"/>
    <w:rsid w:val="00AC27F5"/>
    <w:rsid w:val="00AC30F7"/>
    <w:rsid w:val="00AC386D"/>
    <w:rsid w:val="00AC3A5A"/>
    <w:rsid w:val="00AC4506"/>
    <w:rsid w:val="00AC4CC8"/>
    <w:rsid w:val="00AC4D95"/>
    <w:rsid w:val="00AC5DF4"/>
    <w:rsid w:val="00AC645F"/>
    <w:rsid w:val="00AC6E42"/>
    <w:rsid w:val="00AC7527"/>
    <w:rsid w:val="00AD0AEF"/>
    <w:rsid w:val="00AD104E"/>
    <w:rsid w:val="00AD11B7"/>
    <w:rsid w:val="00AD123F"/>
    <w:rsid w:val="00AD1925"/>
    <w:rsid w:val="00AD1A94"/>
    <w:rsid w:val="00AD1C05"/>
    <w:rsid w:val="00AD2352"/>
    <w:rsid w:val="00AD285C"/>
    <w:rsid w:val="00AD2969"/>
    <w:rsid w:val="00AD2F63"/>
    <w:rsid w:val="00AD30FA"/>
    <w:rsid w:val="00AD4126"/>
    <w:rsid w:val="00AD421C"/>
    <w:rsid w:val="00AD44FA"/>
    <w:rsid w:val="00AD6374"/>
    <w:rsid w:val="00AD71C0"/>
    <w:rsid w:val="00AD737C"/>
    <w:rsid w:val="00AD7B3D"/>
    <w:rsid w:val="00AE070A"/>
    <w:rsid w:val="00AE0923"/>
    <w:rsid w:val="00AE101C"/>
    <w:rsid w:val="00AE214A"/>
    <w:rsid w:val="00AE37E5"/>
    <w:rsid w:val="00AE5EB4"/>
    <w:rsid w:val="00AE66C6"/>
    <w:rsid w:val="00AE67D0"/>
    <w:rsid w:val="00AE7841"/>
    <w:rsid w:val="00AF0C18"/>
    <w:rsid w:val="00AF3220"/>
    <w:rsid w:val="00AF394D"/>
    <w:rsid w:val="00AF43EF"/>
    <w:rsid w:val="00AF47C5"/>
    <w:rsid w:val="00AF481F"/>
    <w:rsid w:val="00AF5398"/>
    <w:rsid w:val="00AF53BB"/>
    <w:rsid w:val="00AF53C4"/>
    <w:rsid w:val="00AF55D8"/>
    <w:rsid w:val="00AF7DFC"/>
    <w:rsid w:val="00AF7FDE"/>
    <w:rsid w:val="00B0347B"/>
    <w:rsid w:val="00B049AF"/>
    <w:rsid w:val="00B04A64"/>
    <w:rsid w:val="00B04E58"/>
    <w:rsid w:val="00B05FCC"/>
    <w:rsid w:val="00B062F3"/>
    <w:rsid w:val="00B07242"/>
    <w:rsid w:val="00B072F3"/>
    <w:rsid w:val="00B10534"/>
    <w:rsid w:val="00B110DA"/>
    <w:rsid w:val="00B113DB"/>
    <w:rsid w:val="00B1184B"/>
    <w:rsid w:val="00B11880"/>
    <w:rsid w:val="00B11D8A"/>
    <w:rsid w:val="00B12428"/>
    <w:rsid w:val="00B12981"/>
    <w:rsid w:val="00B135A2"/>
    <w:rsid w:val="00B13870"/>
    <w:rsid w:val="00B147DD"/>
    <w:rsid w:val="00B153D3"/>
    <w:rsid w:val="00B156FD"/>
    <w:rsid w:val="00B158FC"/>
    <w:rsid w:val="00B159B6"/>
    <w:rsid w:val="00B17F8C"/>
    <w:rsid w:val="00B201D8"/>
    <w:rsid w:val="00B2028B"/>
    <w:rsid w:val="00B204FB"/>
    <w:rsid w:val="00B206C1"/>
    <w:rsid w:val="00B20B24"/>
    <w:rsid w:val="00B21B00"/>
    <w:rsid w:val="00B21F61"/>
    <w:rsid w:val="00B243FC"/>
    <w:rsid w:val="00B24BB7"/>
    <w:rsid w:val="00B24C2D"/>
    <w:rsid w:val="00B24D89"/>
    <w:rsid w:val="00B25413"/>
    <w:rsid w:val="00B25E9A"/>
    <w:rsid w:val="00B261F1"/>
    <w:rsid w:val="00B265BC"/>
    <w:rsid w:val="00B26679"/>
    <w:rsid w:val="00B301D6"/>
    <w:rsid w:val="00B302B2"/>
    <w:rsid w:val="00B303DF"/>
    <w:rsid w:val="00B3086D"/>
    <w:rsid w:val="00B310D4"/>
    <w:rsid w:val="00B31D91"/>
    <w:rsid w:val="00B31FB1"/>
    <w:rsid w:val="00B32CB3"/>
    <w:rsid w:val="00B33952"/>
    <w:rsid w:val="00B33C5E"/>
    <w:rsid w:val="00B342F4"/>
    <w:rsid w:val="00B34367"/>
    <w:rsid w:val="00B34369"/>
    <w:rsid w:val="00B34DC2"/>
    <w:rsid w:val="00B3654A"/>
    <w:rsid w:val="00B3705A"/>
    <w:rsid w:val="00B378E5"/>
    <w:rsid w:val="00B40B75"/>
    <w:rsid w:val="00B417E7"/>
    <w:rsid w:val="00B42C73"/>
    <w:rsid w:val="00B4346D"/>
    <w:rsid w:val="00B440F4"/>
    <w:rsid w:val="00B447A5"/>
    <w:rsid w:val="00B4492E"/>
    <w:rsid w:val="00B44C72"/>
    <w:rsid w:val="00B4654C"/>
    <w:rsid w:val="00B47243"/>
    <w:rsid w:val="00B47293"/>
    <w:rsid w:val="00B47972"/>
    <w:rsid w:val="00B47B3A"/>
    <w:rsid w:val="00B47CA7"/>
    <w:rsid w:val="00B50ACD"/>
    <w:rsid w:val="00B50E50"/>
    <w:rsid w:val="00B52120"/>
    <w:rsid w:val="00B52594"/>
    <w:rsid w:val="00B52DFD"/>
    <w:rsid w:val="00B53CE4"/>
    <w:rsid w:val="00B54ABC"/>
    <w:rsid w:val="00B54B1C"/>
    <w:rsid w:val="00B54DDE"/>
    <w:rsid w:val="00B55DB7"/>
    <w:rsid w:val="00B56ACC"/>
    <w:rsid w:val="00B56C99"/>
    <w:rsid w:val="00B56FBE"/>
    <w:rsid w:val="00B57113"/>
    <w:rsid w:val="00B57498"/>
    <w:rsid w:val="00B57D81"/>
    <w:rsid w:val="00B60ACF"/>
    <w:rsid w:val="00B61286"/>
    <w:rsid w:val="00B61547"/>
    <w:rsid w:val="00B62B58"/>
    <w:rsid w:val="00B642DF"/>
    <w:rsid w:val="00B64967"/>
    <w:rsid w:val="00B65149"/>
    <w:rsid w:val="00B65251"/>
    <w:rsid w:val="00B66567"/>
    <w:rsid w:val="00B66828"/>
    <w:rsid w:val="00B66F52"/>
    <w:rsid w:val="00B66FE5"/>
    <w:rsid w:val="00B679C3"/>
    <w:rsid w:val="00B67CDE"/>
    <w:rsid w:val="00B708CA"/>
    <w:rsid w:val="00B711C0"/>
    <w:rsid w:val="00B7208F"/>
    <w:rsid w:val="00B72413"/>
    <w:rsid w:val="00B72880"/>
    <w:rsid w:val="00B72E10"/>
    <w:rsid w:val="00B742F2"/>
    <w:rsid w:val="00B74D5C"/>
    <w:rsid w:val="00B74F09"/>
    <w:rsid w:val="00B758BF"/>
    <w:rsid w:val="00B76994"/>
    <w:rsid w:val="00B771FB"/>
    <w:rsid w:val="00B77EC8"/>
    <w:rsid w:val="00B804CE"/>
    <w:rsid w:val="00B8088B"/>
    <w:rsid w:val="00B827A6"/>
    <w:rsid w:val="00B82A15"/>
    <w:rsid w:val="00B831CE"/>
    <w:rsid w:val="00B83306"/>
    <w:rsid w:val="00B8391E"/>
    <w:rsid w:val="00B84739"/>
    <w:rsid w:val="00B85FD4"/>
    <w:rsid w:val="00B86677"/>
    <w:rsid w:val="00B87131"/>
    <w:rsid w:val="00B87C48"/>
    <w:rsid w:val="00B87F4C"/>
    <w:rsid w:val="00B90E82"/>
    <w:rsid w:val="00B939B1"/>
    <w:rsid w:val="00B9473B"/>
    <w:rsid w:val="00B94B01"/>
    <w:rsid w:val="00B94FD0"/>
    <w:rsid w:val="00B95738"/>
    <w:rsid w:val="00B96D40"/>
    <w:rsid w:val="00B97265"/>
    <w:rsid w:val="00B97386"/>
    <w:rsid w:val="00BA0BD3"/>
    <w:rsid w:val="00BA0CF0"/>
    <w:rsid w:val="00BA0ED6"/>
    <w:rsid w:val="00BA1443"/>
    <w:rsid w:val="00BA23B9"/>
    <w:rsid w:val="00BA2463"/>
    <w:rsid w:val="00BA263B"/>
    <w:rsid w:val="00BA2DA9"/>
    <w:rsid w:val="00BA342A"/>
    <w:rsid w:val="00BA4171"/>
    <w:rsid w:val="00BA42B2"/>
    <w:rsid w:val="00BA4BFE"/>
    <w:rsid w:val="00BA58D4"/>
    <w:rsid w:val="00BA5B3C"/>
    <w:rsid w:val="00BA5B9E"/>
    <w:rsid w:val="00BA6EEF"/>
    <w:rsid w:val="00BA76A2"/>
    <w:rsid w:val="00BA7C9A"/>
    <w:rsid w:val="00BB1716"/>
    <w:rsid w:val="00BB26F9"/>
    <w:rsid w:val="00BB3838"/>
    <w:rsid w:val="00BB3AB5"/>
    <w:rsid w:val="00BB45D7"/>
    <w:rsid w:val="00BB47EC"/>
    <w:rsid w:val="00BB4C6C"/>
    <w:rsid w:val="00BB5C22"/>
    <w:rsid w:val="00BB5F8F"/>
    <w:rsid w:val="00BB657A"/>
    <w:rsid w:val="00BB6E56"/>
    <w:rsid w:val="00BB75BA"/>
    <w:rsid w:val="00BB7CBC"/>
    <w:rsid w:val="00BC1A4E"/>
    <w:rsid w:val="00BC1F49"/>
    <w:rsid w:val="00BC2E34"/>
    <w:rsid w:val="00BC544C"/>
    <w:rsid w:val="00BC5815"/>
    <w:rsid w:val="00BC5DC7"/>
    <w:rsid w:val="00BC67D8"/>
    <w:rsid w:val="00BC6B8B"/>
    <w:rsid w:val="00BC73D8"/>
    <w:rsid w:val="00BC74BA"/>
    <w:rsid w:val="00BD07D2"/>
    <w:rsid w:val="00BD1189"/>
    <w:rsid w:val="00BD1B1C"/>
    <w:rsid w:val="00BD2020"/>
    <w:rsid w:val="00BD3723"/>
    <w:rsid w:val="00BD4060"/>
    <w:rsid w:val="00BD4F2D"/>
    <w:rsid w:val="00BD52D7"/>
    <w:rsid w:val="00BD56F3"/>
    <w:rsid w:val="00BD5AD2"/>
    <w:rsid w:val="00BD6D11"/>
    <w:rsid w:val="00BE0BB4"/>
    <w:rsid w:val="00BE1EDF"/>
    <w:rsid w:val="00BE22F3"/>
    <w:rsid w:val="00BE2CA3"/>
    <w:rsid w:val="00BE45B4"/>
    <w:rsid w:val="00BE5B52"/>
    <w:rsid w:val="00BE6061"/>
    <w:rsid w:val="00BE6C73"/>
    <w:rsid w:val="00BE6F1B"/>
    <w:rsid w:val="00BE71B2"/>
    <w:rsid w:val="00BE7B8D"/>
    <w:rsid w:val="00BF0993"/>
    <w:rsid w:val="00BF10A9"/>
    <w:rsid w:val="00BF12BF"/>
    <w:rsid w:val="00BF1703"/>
    <w:rsid w:val="00BF231C"/>
    <w:rsid w:val="00BF2412"/>
    <w:rsid w:val="00BF30BD"/>
    <w:rsid w:val="00BF3206"/>
    <w:rsid w:val="00BF38EC"/>
    <w:rsid w:val="00BF51E5"/>
    <w:rsid w:val="00BF55E1"/>
    <w:rsid w:val="00BF5993"/>
    <w:rsid w:val="00BF5CAB"/>
    <w:rsid w:val="00BF5D3A"/>
    <w:rsid w:val="00BF5DF6"/>
    <w:rsid w:val="00BF682B"/>
    <w:rsid w:val="00BF68AC"/>
    <w:rsid w:val="00BF74A6"/>
    <w:rsid w:val="00BF7674"/>
    <w:rsid w:val="00C0043A"/>
    <w:rsid w:val="00C00B5E"/>
    <w:rsid w:val="00C013AD"/>
    <w:rsid w:val="00C021CF"/>
    <w:rsid w:val="00C0304A"/>
    <w:rsid w:val="00C03846"/>
    <w:rsid w:val="00C04463"/>
    <w:rsid w:val="00C047DB"/>
    <w:rsid w:val="00C04904"/>
    <w:rsid w:val="00C04FBC"/>
    <w:rsid w:val="00C056B3"/>
    <w:rsid w:val="00C069FD"/>
    <w:rsid w:val="00C079A8"/>
    <w:rsid w:val="00C103E5"/>
    <w:rsid w:val="00C11E1F"/>
    <w:rsid w:val="00C12464"/>
    <w:rsid w:val="00C132D6"/>
    <w:rsid w:val="00C13319"/>
    <w:rsid w:val="00C13EE9"/>
    <w:rsid w:val="00C147CA"/>
    <w:rsid w:val="00C15620"/>
    <w:rsid w:val="00C15786"/>
    <w:rsid w:val="00C16D1B"/>
    <w:rsid w:val="00C16E0B"/>
    <w:rsid w:val="00C17300"/>
    <w:rsid w:val="00C21093"/>
    <w:rsid w:val="00C2110A"/>
    <w:rsid w:val="00C21540"/>
    <w:rsid w:val="00C21906"/>
    <w:rsid w:val="00C21BFA"/>
    <w:rsid w:val="00C22148"/>
    <w:rsid w:val="00C223C3"/>
    <w:rsid w:val="00C23FD4"/>
    <w:rsid w:val="00C24C8D"/>
    <w:rsid w:val="00C2594F"/>
    <w:rsid w:val="00C25B2D"/>
    <w:rsid w:val="00C25FE2"/>
    <w:rsid w:val="00C26A9C"/>
    <w:rsid w:val="00C26B53"/>
    <w:rsid w:val="00C26CF5"/>
    <w:rsid w:val="00C278C7"/>
    <w:rsid w:val="00C279B2"/>
    <w:rsid w:val="00C27D21"/>
    <w:rsid w:val="00C302E3"/>
    <w:rsid w:val="00C30AEE"/>
    <w:rsid w:val="00C32318"/>
    <w:rsid w:val="00C33924"/>
    <w:rsid w:val="00C33E50"/>
    <w:rsid w:val="00C342DF"/>
    <w:rsid w:val="00C34C20"/>
    <w:rsid w:val="00C35A3E"/>
    <w:rsid w:val="00C36B0D"/>
    <w:rsid w:val="00C36DD3"/>
    <w:rsid w:val="00C410F6"/>
    <w:rsid w:val="00C412EA"/>
    <w:rsid w:val="00C41BA6"/>
    <w:rsid w:val="00C42130"/>
    <w:rsid w:val="00C423A4"/>
    <w:rsid w:val="00C425BB"/>
    <w:rsid w:val="00C42D3E"/>
    <w:rsid w:val="00C4434B"/>
    <w:rsid w:val="00C44BF5"/>
    <w:rsid w:val="00C44E56"/>
    <w:rsid w:val="00C456A2"/>
    <w:rsid w:val="00C46779"/>
    <w:rsid w:val="00C476E8"/>
    <w:rsid w:val="00C47A5A"/>
    <w:rsid w:val="00C502F2"/>
    <w:rsid w:val="00C50614"/>
    <w:rsid w:val="00C521D6"/>
    <w:rsid w:val="00C52EB4"/>
    <w:rsid w:val="00C55232"/>
    <w:rsid w:val="00C553A4"/>
    <w:rsid w:val="00C55A06"/>
    <w:rsid w:val="00C55D03"/>
    <w:rsid w:val="00C56538"/>
    <w:rsid w:val="00C5682B"/>
    <w:rsid w:val="00C56CBE"/>
    <w:rsid w:val="00C56DBC"/>
    <w:rsid w:val="00C56E20"/>
    <w:rsid w:val="00C56EC5"/>
    <w:rsid w:val="00C56FB7"/>
    <w:rsid w:val="00C57C55"/>
    <w:rsid w:val="00C601BC"/>
    <w:rsid w:val="00C60CF5"/>
    <w:rsid w:val="00C6235D"/>
    <w:rsid w:val="00C62820"/>
    <w:rsid w:val="00C6329F"/>
    <w:rsid w:val="00C63340"/>
    <w:rsid w:val="00C63778"/>
    <w:rsid w:val="00C63959"/>
    <w:rsid w:val="00C643F9"/>
    <w:rsid w:val="00C648C9"/>
    <w:rsid w:val="00C64E95"/>
    <w:rsid w:val="00C6546B"/>
    <w:rsid w:val="00C66465"/>
    <w:rsid w:val="00C6652A"/>
    <w:rsid w:val="00C66C7D"/>
    <w:rsid w:val="00C67F47"/>
    <w:rsid w:val="00C70E65"/>
    <w:rsid w:val="00C71372"/>
    <w:rsid w:val="00C71B99"/>
    <w:rsid w:val="00C72410"/>
    <w:rsid w:val="00C7287F"/>
    <w:rsid w:val="00C736E2"/>
    <w:rsid w:val="00C7376B"/>
    <w:rsid w:val="00C74E29"/>
    <w:rsid w:val="00C74E78"/>
    <w:rsid w:val="00C772C2"/>
    <w:rsid w:val="00C77844"/>
    <w:rsid w:val="00C77940"/>
    <w:rsid w:val="00C804CD"/>
    <w:rsid w:val="00C80ABA"/>
    <w:rsid w:val="00C80CB8"/>
    <w:rsid w:val="00C815AA"/>
    <w:rsid w:val="00C819F8"/>
    <w:rsid w:val="00C8248C"/>
    <w:rsid w:val="00C827FA"/>
    <w:rsid w:val="00C8283D"/>
    <w:rsid w:val="00C84E33"/>
    <w:rsid w:val="00C85A55"/>
    <w:rsid w:val="00C86011"/>
    <w:rsid w:val="00C86157"/>
    <w:rsid w:val="00C866FB"/>
    <w:rsid w:val="00C86772"/>
    <w:rsid w:val="00C86AF0"/>
    <w:rsid w:val="00C86B44"/>
    <w:rsid w:val="00C86D6F"/>
    <w:rsid w:val="00C90054"/>
    <w:rsid w:val="00C905FC"/>
    <w:rsid w:val="00C913BC"/>
    <w:rsid w:val="00C91E5E"/>
    <w:rsid w:val="00C91F61"/>
    <w:rsid w:val="00C9205B"/>
    <w:rsid w:val="00C92D03"/>
    <w:rsid w:val="00C92F9F"/>
    <w:rsid w:val="00C9319C"/>
    <w:rsid w:val="00C9393A"/>
    <w:rsid w:val="00C93C80"/>
    <w:rsid w:val="00C9435D"/>
    <w:rsid w:val="00C94B5B"/>
    <w:rsid w:val="00C94DF2"/>
    <w:rsid w:val="00C952AE"/>
    <w:rsid w:val="00C95DBD"/>
    <w:rsid w:val="00C96268"/>
    <w:rsid w:val="00C9644C"/>
    <w:rsid w:val="00C96741"/>
    <w:rsid w:val="00C96DCA"/>
    <w:rsid w:val="00C972D9"/>
    <w:rsid w:val="00C97B7F"/>
    <w:rsid w:val="00C97F58"/>
    <w:rsid w:val="00CA0F9F"/>
    <w:rsid w:val="00CA207B"/>
    <w:rsid w:val="00CA21BE"/>
    <w:rsid w:val="00CA2D1B"/>
    <w:rsid w:val="00CA375D"/>
    <w:rsid w:val="00CA41BB"/>
    <w:rsid w:val="00CA4540"/>
    <w:rsid w:val="00CA58AF"/>
    <w:rsid w:val="00CA6358"/>
    <w:rsid w:val="00CA662A"/>
    <w:rsid w:val="00CA6993"/>
    <w:rsid w:val="00CA69A5"/>
    <w:rsid w:val="00CA6F15"/>
    <w:rsid w:val="00CA7AFD"/>
    <w:rsid w:val="00CA7C3C"/>
    <w:rsid w:val="00CB0189"/>
    <w:rsid w:val="00CB0BA2"/>
    <w:rsid w:val="00CB0CEC"/>
    <w:rsid w:val="00CB14C5"/>
    <w:rsid w:val="00CB1A42"/>
    <w:rsid w:val="00CB1B0C"/>
    <w:rsid w:val="00CB2C0B"/>
    <w:rsid w:val="00CB3340"/>
    <w:rsid w:val="00CB3D06"/>
    <w:rsid w:val="00CB4C06"/>
    <w:rsid w:val="00CB517D"/>
    <w:rsid w:val="00CB6136"/>
    <w:rsid w:val="00CB6835"/>
    <w:rsid w:val="00CB76BB"/>
    <w:rsid w:val="00CB78EA"/>
    <w:rsid w:val="00CB79DD"/>
    <w:rsid w:val="00CC038D"/>
    <w:rsid w:val="00CC08DB"/>
    <w:rsid w:val="00CC0F6F"/>
    <w:rsid w:val="00CC11FD"/>
    <w:rsid w:val="00CC13B1"/>
    <w:rsid w:val="00CC146E"/>
    <w:rsid w:val="00CC231D"/>
    <w:rsid w:val="00CC39FF"/>
    <w:rsid w:val="00CC3C2F"/>
    <w:rsid w:val="00CC4830"/>
    <w:rsid w:val="00CC4851"/>
    <w:rsid w:val="00CC4AC8"/>
    <w:rsid w:val="00CC5233"/>
    <w:rsid w:val="00CC5A4B"/>
    <w:rsid w:val="00CC5DE6"/>
    <w:rsid w:val="00CC669D"/>
    <w:rsid w:val="00CC6BE9"/>
    <w:rsid w:val="00CC6E4E"/>
    <w:rsid w:val="00CC6FE5"/>
    <w:rsid w:val="00CC6FE8"/>
    <w:rsid w:val="00CC7202"/>
    <w:rsid w:val="00CD07EE"/>
    <w:rsid w:val="00CD0C67"/>
    <w:rsid w:val="00CD1BE5"/>
    <w:rsid w:val="00CD2808"/>
    <w:rsid w:val="00CD28BF"/>
    <w:rsid w:val="00CD2903"/>
    <w:rsid w:val="00CD4092"/>
    <w:rsid w:val="00CD419B"/>
    <w:rsid w:val="00CD4A20"/>
    <w:rsid w:val="00CD4DF6"/>
    <w:rsid w:val="00CD50A1"/>
    <w:rsid w:val="00CD5115"/>
    <w:rsid w:val="00CD5161"/>
    <w:rsid w:val="00CD519E"/>
    <w:rsid w:val="00CD5554"/>
    <w:rsid w:val="00CD5684"/>
    <w:rsid w:val="00CD5A63"/>
    <w:rsid w:val="00CD5ABD"/>
    <w:rsid w:val="00CE051F"/>
    <w:rsid w:val="00CE0C4F"/>
    <w:rsid w:val="00CE247D"/>
    <w:rsid w:val="00CE3061"/>
    <w:rsid w:val="00CE30EA"/>
    <w:rsid w:val="00CE3477"/>
    <w:rsid w:val="00CE45CA"/>
    <w:rsid w:val="00CE49D0"/>
    <w:rsid w:val="00CE73F7"/>
    <w:rsid w:val="00CF024C"/>
    <w:rsid w:val="00CF048A"/>
    <w:rsid w:val="00CF0FF6"/>
    <w:rsid w:val="00CF1138"/>
    <w:rsid w:val="00CF155A"/>
    <w:rsid w:val="00CF2947"/>
    <w:rsid w:val="00CF29E4"/>
    <w:rsid w:val="00CF2BDF"/>
    <w:rsid w:val="00CF3049"/>
    <w:rsid w:val="00CF375F"/>
    <w:rsid w:val="00CF3CEC"/>
    <w:rsid w:val="00CF3CFC"/>
    <w:rsid w:val="00CF3D45"/>
    <w:rsid w:val="00CF3EF6"/>
    <w:rsid w:val="00CF4CF7"/>
    <w:rsid w:val="00CF50CC"/>
    <w:rsid w:val="00CF557B"/>
    <w:rsid w:val="00CF5675"/>
    <w:rsid w:val="00CF5A2F"/>
    <w:rsid w:val="00CF686F"/>
    <w:rsid w:val="00CF6E60"/>
    <w:rsid w:val="00CF7066"/>
    <w:rsid w:val="00CF769A"/>
    <w:rsid w:val="00CF7BCA"/>
    <w:rsid w:val="00D008FD"/>
    <w:rsid w:val="00D00F16"/>
    <w:rsid w:val="00D01997"/>
    <w:rsid w:val="00D02EE8"/>
    <w:rsid w:val="00D030A2"/>
    <w:rsid w:val="00D0321C"/>
    <w:rsid w:val="00D035EC"/>
    <w:rsid w:val="00D03E3A"/>
    <w:rsid w:val="00D04145"/>
    <w:rsid w:val="00D0429B"/>
    <w:rsid w:val="00D045D1"/>
    <w:rsid w:val="00D05612"/>
    <w:rsid w:val="00D05B99"/>
    <w:rsid w:val="00D05F44"/>
    <w:rsid w:val="00D0631D"/>
    <w:rsid w:val="00D06AB1"/>
    <w:rsid w:val="00D072ED"/>
    <w:rsid w:val="00D0766F"/>
    <w:rsid w:val="00D07A16"/>
    <w:rsid w:val="00D07E71"/>
    <w:rsid w:val="00D1067E"/>
    <w:rsid w:val="00D10F50"/>
    <w:rsid w:val="00D11272"/>
    <w:rsid w:val="00D12487"/>
    <w:rsid w:val="00D126F5"/>
    <w:rsid w:val="00D12C64"/>
    <w:rsid w:val="00D13854"/>
    <w:rsid w:val="00D14242"/>
    <w:rsid w:val="00D1489E"/>
    <w:rsid w:val="00D16CA6"/>
    <w:rsid w:val="00D170F7"/>
    <w:rsid w:val="00D20737"/>
    <w:rsid w:val="00D216C2"/>
    <w:rsid w:val="00D21E3C"/>
    <w:rsid w:val="00D21E81"/>
    <w:rsid w:val="00D223DE"/>
    <w:rsid w:val="00D231CF"/>
    <w:rsid w:val="00D232B1"/>
    <w:rsid w:val="00D256D5"/>
    <w:rsid w:val="00D25E37"/>
    <w:rsid w:val="00D2609F"/>
    <w:rsid w:val="00D2661A"/>
    <w:rsid w:val="00D26A8F"/>
    <w:rsid w:val="00D27582"/>
    <w:rsid w:val="00D27EC4"/>
    <w:rsid w:val="00D319A6"/>
    <w:rsid w:val="00D31AC5"/>
    <w:rsid w:val="00D32719"/>
    <w:rsid w:val="00D329F9"/>
    <w:rsid w:val="00D32A93"/>
    <w:rsid w:val="00D32C0D"/>
    <w:rsid w:val="00D330B6"/>
    <w:rsid w:val="00D33333"/>
    <w:rsid w:val="00D33457"/>
    <w:rsid w:val="00D3398D"/>
    <w:rsid w:val="00D345DC"/>
    <w:rsid w:val="00D352A2"/>
    <w:rsid w:val="00D40643"/>
    <w:rsid w:val="00D406B9"/>
    <w:rsid w:val="00D4162B"/>
    <w:rsid w:val="00D4174F"/>
    <w:rsid w:val="00D425C8"/>
    <w:rsid w:val="00D4263F"/>
    <w:rsid w:val="00D43404"/>
    <w:rsid w:val="00D43B96"/>
    <w:rsid w:val="00D44F30"/>
    <w:rsid w:val="00D4514F"/>
    <w:rsid w:val="00D451E2"/>
    <w:rsid w:val="00D45E89"/>
    <w:rsid w:val="00D45E8D"/>
    <w:rsid w:val="00D45FD3"/>
    <w:rsid w:val="00D462B0"/>
    <w:rsid w:val="00D466AE"/>
    <w:rsid w:val="00D47298"/>
    <w:rsid w:val="00D4734F"/>
    <w:rsid w:val="00D475B8"/>
    <w:rsid w:val="00D47B69"/>
    <w:rsid w:val="00D500C2"/>
    <w:rsid w:val="00D50D93"/>
    <w:rsid w:val="00D513D6"/>
    <w:rsid w:val="00D51978"/>
    <w:rsid w:val="00D51BF3"/>
    <w:rsid w:val="00D52116"/>
    <w:rsid w:val="00D52CA8"/>
    <w:rsid w:val="00D53A32"/>
    <w:rsid w:val="00D54EAF"/>
    <w:rsid w:val="00D5559F"/>
    <w:rsid w:val="00D57681"/>
    <w:rsid w:val="00D5778F"/>
    <w:rsid w:val="00D577D6"/>
    <w:rsid w:val="00D57C8D"/>
    <w:rsid w:val="00D61834"/>
    <w:rsid w:val="00D622A6"/>
    <w:rsid w:val="00D62539"/>
    <w:rsid w:val="00D62B39"/>
    <w:rsid w:val="00D632EC"/>
    <w:rsid w:val="00D637E1"/>
    <w:rsid w:val="00D63B71"/>
    <w:rsid w:val="00D64A95"/>
    <w:rsid w:val="00D6572B"/>
    <w:rsid w:val="00D65A4F"/>
    <w:rsid w:val="00D66619"/>
    <w:rsid w:val="00D66846"/>
    <w:rsid w:val="00D66BF8"/>
    <w:rsid w:val="00D66EF3"/>
    <w:rsid w:val="00D675FB"/>
    <w:rsid w:val="00D67A1F"/>
    <w:rsid w:val="00D7089C"/>
    <w:rsid w:val="00D7099D"/>
    <w:rsid w:val="00D70ED6"/>
    <w:rsid w:val="00D71F25"/>
    <w:rsid w:val="00D72A9C"/>
    <w:rsid w:val="00D74945"/>
    <w:rsid w:val="00D77031"/>
    <w:rsid w:val="00D777CD"/>
    <w:rsid w:val="00D77E82"/>
    <w:rsid w:val="00D807FF"/>
    <w:rsid w:val="00D80CE3"/>
    <w:rsid w:val="00D81561"/>
    <w:rsid w:val="00D81C6F"/>
    <w:rsid w:val="00D8237F"/>
    <w:rsid w:val="00D845C9"/>
    <w:rsid w:val="00D84838"/>
    <w:rsid w:val="00D84941"/>
    <w:rsid w:val="00D84AEA"/>
    <w:rsid w:val="00D84D4C"/>
    <w:rsid w:val="00D84FA1"/>
    <w:rsid w:val="00D851F0"/>
    <w:rsid w:val="00D86DB7"/>
    <w:rsid w:val="00D87011"/>
    <w:rsid w:val="00D870C2"/>
    <w:rsid w:val="00D877B5"/>
    <w:rsid w:val="00D87AB3"/>
    <w:rsid w:val="00D9100D"/>
    <w:rsid w:val="00D9103F"/>
    <w:rsid w:val="00D9211A"/>
    <w:rsid w:val="00D926D0"/>
    <w:rsid w:val="00D93030"/>
    <w:rsid w:val="00D93B0D"/>
    <w:rsid w:val="00D946F8"/>
    <w:rsid w:val="00D950E1"/>
    <w:rsid w:val="00D952A6"/>
    <w:rsid w:val="00D9537F"/>
    <w:rsid w:val="00D957A5"/>
    <w:rsid w:val="00D96540"/>
    <w:rsid w:val="00D96908"/>
    <w:rsid w:val="00D97F99"/>
    <w:rsid w:val="00DA0FCA"/>
    <w:rsid w:val="00DA1096"/>
    <w:rsid w:val="00DA111C"/>
    <w:rsid w:val="00DA120E"/>
    <w:rsid w:val="00DA1E08"/>
    <w:rsid w:val="00DA2353"/>
    <w:rsid w:val="00DA24F8"/>
    <w:rsid w:val="00DA2865"/>
    <w:rsid w:val="00DA28E8"/>
    <w:rsid w:val="00DA2A04"/>
    <w:rsid w:val="00DA2E64"/>
    <w:rsid w:val="00DA38D3"/>
    <w:rsid w:val="00DA3932"/>
    <w:rsid w:val="00DA3AFC"/>
    <w:rsid w:val="00DA4309"/>
    <w:rsid w:val="00DA4A44"/>
    <w:rsid w:val="00DA55F0"/>
    <w:rsid w:val="00DA5E16"/>
    <w:rsid w:val="00DA64F8"/>
    <w:rsid w:val="00DA671F"/>
    <w:rsid w:val="00DA6C15"/>
    <w:rsid w:val="00DA7B0A"/>
    <w:rsid w:val="00DB0258"/>
    <w:rsid w:val="00DB105F"/>
    <w:rsid w:val="00DB148C"/>
    <w:rsid w:val="00DB38EE"/>
    <w:rsid w:val="00DB39AF"/>
    <w:rsid w:val="00DB47B2"/>
    <w:rsid w:val="00DB498B"/>
    <w:rsid w:val="00DB4CA3"/>
    <w:rsid w:val="00DB66CA"/>
    <w:rsid w:val="00DB6BCA"/>
    <w:rsid w:val="00DB73F7"/>
    <w:rsid w:val="00DC0231"/>
    <w:rsid w:val="00DC0321"/>
    <w:rsid w:val="00DC0469"/>
    <w:rsid w:val="00DC1BA7"/>
    <w:rsid w:val="00DC28ED"/>
    <w:rsid w:val="00DC3067"/>
    <w:rsid w:val="00DC370B"/>
    <w:rsid w:val="00DC4559"/>
    <w:rsid w:val="00DC5489"/>
    <w:rsid w:val="00DC5999"/>
    <w:rsid w:val="00DC5B90"/>
    <w:rsid w:val="00DC5EE2"/>
    <w:rsid w:val="00DC7354"/>
    <w:rsid w:val="00DC7D93"/>
    <w:rsid w:val="00DD00FF"/>
    <w:rsid w:val="00DD0328"/>
    <w:rsid w:val="00DD0619"/>
    <w:rsid w:val="00DD0680"/>
    <w:rsid w:val="00DD07FB"/>
    <w:rsid w:val="00DD0B01"/>
    <w:rsid w:val="00DD0E14"/>
    <w:rsid w:val="00DD10A8"/>
    <w:rsid w:val="00DD1498"/>
    <w:rsid w:val="00DD25C6"/>
    <w:rsid w:val="00DD2C58"/>
    <w:rsid w:val="00DD32CC"/>
    <w:rsid w:val="00DD32CE"/>
    <w:rsid w:val="00DD349D"/>
    <w:rsid w:val="00DD3751"/>
    <w:rsid w:val="00DD4FE5"/>
    <w:rsid w:val="00DD5064"/>
    <w:rsid w:val="00DD54B0"/>
    <w:rsid w:val="00DD57EE"/>
    <w:rsid w:val="00DD5F71"/>
    <w:rsid w:val="00DD6707"/>
    <w:rsid w:val="00DD6AE3"/>
    <w:rsid w:val="00DD6BCC"/>
    <w:rsid w:val="00DE0A4B"/>
    <w:rsid w:val="00DE0E73"/>
    <w:rsid w:val="00DE13D6"/>
    <w:rsid w:val="00DE2410"/>
    <w:rsid w:val="00DE2939"/>
    <w:rsid w:val="00DE3604"/>
    <w:rsid w:val="00DE3C12"/>
    <w:rsid w:val="00DE4FBE"/>
    <w:rsid w:val="00DE5356"/>
    <w:rsid w:val="00DE54CE"/>
    <w:rsid w:val="00DE5724"/>
    <w:rsid w:val="00DE5F7F"/>
    <w:rsid w:val="00DE6ACA"/>
    <w:rsid w:val="00DE6E81"/>
    <w:rsid w:val="00DE703F"/>
    <w:rsid w:val="00DE7595"/>
    <w:rsid w:val="00DE7DED"/>
    <w:rsid w:val="00DF026B"/>
    <w:rsid w:val="00DF0D91"/>
    <w:rsid w:val="00DF1961"/>
    <w:rsid w:val="00DF2A01"/>
    <w:rsid w:val="00DF31CD"/>
    <w:rsid w:val="00DF322A"/>
    <w:rsid w:val="00DF3613"/>
    <w:rsid w:val="00DF44DE"/>
    <w:rsid w:val="00DF52BA"/>
    <w:rsid w:val="00DF5BAE"/>
    <w:rsid w:val="00DF5F11"/>
    <w:rsid w:val="00DF63B8"/>
    <w:rsid w:val="00DF6AB6"/>
    <w:rsid w:val="00DF76AB"/>
    <w:rsid w:val="00DF7DAD"/>
    <w:rsid w:val="00E0088B"/>
    <w:rsid w:val="00E00A05"/>
    <w:rsid w:val="00E00FBA"/>
    <w:rsid w:val="00E01138"/>
    <w:rsid w:val="00E01A8C"/>
    <w:rsid w:val="00E02DFB"/>
    <w:rsid w:val="00E030F9"/>
    <w:rsid w:val="00E0311A"/>
    <w:rsid w:val="00E03138"/>
    <w:rsid w:val="00E050B5"/>
    <w:rsid w:val="00E0574A"/>
    <w:rsid w:val="00E059B2"/>
    <w:rsid w:val="00E06404"/>
    <w:rsid w:val="00E07609"/>
    <w:rsid w:val="00E10BB9"/>
    <w:rsid w:val="00E1123A"/>
    <w:rsid w:val="00E113A0"/>
    <w:rsid w:val="00E11A85"/>
    <w:rsid w:val="00E12253"/>
    <w:rsid w:val="00E12495"/>
    <w:rsid w:val="00E125DF"/>
    <w:rsid w:val="00E134B5"/>
    <w:rsid w:val="00E13560"/>
    <w:rsid w:val="00E144C7"/>
    <w:rsid w:val="00E14E27"/>
    <w:rsid w:val="00E15C04"/>
    <w:rsid w:val="00E15CCD"/>
    <w:rsid w:val="00E16509"/>
    <w:rsid w:val="00E202EF"/>
    <w:rsid w:val="00E210B5"/>
    <w:rsid w:val="00E218DB"/>
    <w:rsid w:val="00E21F30"/>
    <w:rsid w:val="00E2208E"/>
    <w:rsid w:val="00E23418"/>
    <w:rsid w:val="00E236C1"/>
    <w:rsid w:val="00E2399C"/>
    <w:rsid w:val="00E23C97"/>
    <w:rsid w:val="00E23C9F"/>
    <w:rsid w:val="00E23D99"/>
    <w:rsid w:val="00E24003"/>
    <w:rsid w:val="00E24C3F"/>
    <w:rsid w:val="00E2542D"/>
    <w:rsid w:val="00E2552F"/>
    <w:rsid w:val="00E258D4"/>
    <w:rsid w:val="00E26029"/>
    <w:rsid w:val="00E2640A"/>
    <w:rsid w:val="00E26871"/>
    <w:rsid w:val="00E26AB4"/>
    <w:rsid w:val="00E275D4"/>
    <w:rsid w:val="00E27751"/>
    <w:rsid w:val="00E306D3"/>
    <w:rsid w:val="00E30F79"/>
    <w:rsid w:val="00E3137A"/>
    <w:rsid w:val="00E313C3"/>
    <w:rsid w:val="00E31EC1"/>
    <w:rsid w:val="00E32CCF"/>
    <w:rsid w:val="00E345AF"/>
    <w:rsid w:val="00E34A98"/>
    <w:rsid w:val="00E35D1E"/>
    <w:rsid w:val="00E364F9"/>
    <w:rsid w:val="00E365F5"/>
    <w:rsid w:val="00E365FA"/>
    <w:rsid w:val="00E36789"/>
    <w:rsid w:val="00E37E4B"/>
    <w:rsid w:val="00E40280"/>
    <w:rsid w:val="00E40674"/>
    <w:rsid w:val="00E416FC"/>
    <w:rsid w:val="00E42C33"/>
    <w:rsid w:val="00E44026"/>
    <w:rsid w:val="00E44A83"/>
    <w:rsid w:val="00E44DCF"/>
    <w:rsid w:val="00E47549"/>
    <w:rsid w:val="00E4778D"/>
    <w:rsid w:val="00E4789D"/>
    <w:rsid w:val="00E479EE"/>
    <w:rsid w:val="00E47F70"/>
    <w:rsid w:val="00E502C1"/>
    <w:rsid w:val="00E502DD"/>
    <w:rsid w:val="00E50D3A"/>
    <w:rsid w:val="00E50E66"/>
    <w:rsid w:val="00E50E79"/>
    <w:rsid w:val="00E51387"/>
    <w:rsid w:val="00E514AE"/>
    <w:rsid w:val="00E51E68"/>
    <w:rsid w:val="00E52180"/>
    <w:rsid w:val="00E52CEE"/>
    <w:rsid w:val="00E52EFD"/>
    <w:rsid w:val="00E53221"/>
    <w:rsid w:val="00E53A94"/>
    <w:rsid w:val="00E53FC8"/>
    <w:rsid w:val="00E5408A"/>
    <w:rsid w:val="00E564D2"/>
    <w:rsid w:val="00E565AF"/>
    <w:rsid w:val="00E566FA"/>
    <w:rsid w:val="00E56800"/>
    <w:rsid w:val="00E570BF"/>
    <w:rsid w:val="00E572D5"/>
    <w:rsid w:val="00E578F6"/>
    <w:rsid w:val="00E579E2"/>
    <w:rsid w:val="00E60C63"/>
    <w:rsid w:val="00E60CCB"/>
    <w:rsid w:val="00E60DA8"/>
    <w:rsid w:val="00E61A9E"/>
    <w:rsid w:val="00E61CE4"/>
    <w:rsid w:val="00E622B7"/>
    <w:rsid w:val="00E624A8"/>
    <w:rsid w:val="00E62FF9"/>
    <w:rsid w:val="00E63061"/>
    <w:rsid w:val="00E633E2"/>
    <w:rsid w:val="00E635D6"/>
    <w:rsid w:val="00E639BC"/>
    <w:rsid w:val="00E640F4"/>
    <w:rsid w:val="00E649F1"/>
    <w:rsid w:val="00E65C63"/>
    <w:rsid w:val="00E664CC"/>
    <w:rsid w:val="00E666C1"/>
    <w:rsid w:val="00E67721"/>
    <w:rsid w:val="00E70388"/>
    <w:rsid w:val="00E70F92"/>
    <w:rsid w:val="00E71057"/>
    <w:rsid w:val="00E74C54"/>
    <w:rsid w:val="00E7530F"/>
    <w:rsid w:val="00E75F07"/>
    <w:rsid w:val="00E76D04"/>
    <w:rsid w:val="00E77A03"/>
    <w:rsid w:val="00E77AE0"/>
    <w:rsid w:val="00E77E7F"/>
    <w:rsid w:val="00E805E8"/>
    <w:rsid w:val="00E8170F"/>
    <w:rsid w:val="00E817BA"/>
    <w:rsid w:val="00E81BE5"/>
    <w:rsid w:val="00E822E8"/>
    <w:rsid w:val="00E82554"/>
    <w:rsid w:val="00E82606"/>
    <w:rsid w:val="00E83B6A"/>
    <w:rsid w:val="00E846C8"/>
    <w:rsid w:val="00E84957"/>
    <w:rsid w:val="00E84A55"/>
    <w:rsid w:val="00E8534D"/>
    <w:rsid w:val="00E85803"/>
    <w:rsid w:val="00E85BE3"/>
    <w:rsid w:val="00E85BFF"/>
    <w:rsid w:val="00E86084"/>
    <w:rsid w:val="00E87434"/>
    <w:rsid w:val="00E87F94"/>
    <w:rsid w:val="00E90391"/>
    <w:rsid w:val="00E906C2"/>
    <w:rsid w:val="00E90C12"/>
    <w:rsid w:val="00E91046"/>
    <w:rsid w:val="00E91A5C"/>
    <w:rsid w:val="00E9311F"/>
    <w:rsid w:val="00E93282"/>
    <w:rsid w:val="00E933CC"/>
    <w:rsid w:val="00E934D1"/>
    <w:rsid w:val="00E93765"/>
    <w:rsid w:val="00E94226"/>
    <w:rsid w:val="00E94AF0"/>
    <w:rsid w:val="00E95835"/>
    <w:rsid w:val="00E95887"/>
    <w:rsid w:val="00E95D13"/>
    <w:rsid w:val="00E95DD3"/>
    <w:rsid w:val="00E969D5"/>
    <w:rsid w:val="00E976B5"/>
    <w:rsid w:val="00E978DB"/>
    <w:rsid w:val="00EA017F"/>
    <w:rsid w:val="00EA0584"/>
    <w:rsid w:val="00EA071F"/>
    <w:rsid w:val="00EA0C85"/>
    <w:rsid w:val="00EA231B"/>
    <w:rsid w:val="00EA40F4"/>
    <w:rsid w:val="00EA4934"/>
    <w:rsid w:val="00EA58D1"/>
    <w:rsid w:val="00EA5B22"/>
    <w:rsid w:val="00EA5D45"/>
    <w:rsid w:val="00EA61BC"/>
    <w:rsid w:val="00EA681A"/>
    <w:rsid w:val="00EA735B"/>
    <w:rsid w:val="00EA7374"/>
    <w:rsid w:val="00EA7912"/>
    <w:rsid w:val="00EA7C0B"/>
    <w:rsid w:val="00EB17DE"/>
    <w:rsid w:val="00EB1A59"/>
    <w:rsid w:val="00EB1E69"/>
    <w:rsid w:val="00EB2086"/>
    <w:rsid w:val="00EB20CB"/>
    <w:rsid w:val="00EB224A"/>
    <w:rsid w:val="00EB323D"/>
    <w:rsid w:val="00EB40D1"/>
    <w:rsid w:val="00EB4596"/>
    <w:rsid w:val="00EB4DB1"/>
    <w:rsid w:val="00EB5EDF"/>
    <w:rsid w:val="00EB60FE"/>
    <w:rsid w:val="00EB6F22"/>
    <w:rsid w:val="00EB74DB"/>
    <w:rsid w:val="00EC1396"/>
    <w:rsid w:val="00EC1A16"/>
    <w:rsid w:val="00EC2E0C"/>
    <w:rsid w:val="00EC339A"/>
    <w:rsid w:val="00EC4058"/>
    <w:rsid w:val="00EC44B3"/>
    <w:rsid w:val="00EC4790"/>
    <w:rsid w:val="00EC4F33"/>
    <w:rsid w:val="00EC5359"/>
    <w:rsid w:val="00EC5364"/>
    <w:rsid w:val="00EC562A"/>
    <w:rsid w:val="00EC590B"/>
    <w:rsid w:val="00EC5FD3"/>
    <w:rsid w:val="00EC6072"/>
    <w:rsid w:val="00ED01BA"/>
    <w:rsid w:val="00ED067A"/>
    <w:rsid w:val="00ED0897"/>
    <w:rsid w:val="00ED13E4"/>
    <w:rsid w:val="00ED140E"/>
    <w:rsid w:val="00ED161D"/>
    <w:rsid w:val="00ED19AB"/>
    <w:rsid w:val="00ED2B50"/>
    <w:rsid w:val="00ED393B"/>
    <w:rsid w:val="00ED4B4D"/>
    <w:rsid w:val="00ED6454"/>
    <w:rsid w:val="00ED6B8F"/>
    <w:rsid w:val="00ED78DC"/>
    <w:rsid w:val="00ED7CDA"/>
    <w:rsid w:val="00EE00D0"/>
    <w:rsid w:val="00EE0350"/>
    <w:rsid w:val="00EE0719"/>
    <w:rsid w:val="00EE090D"/>
    <w:rsid w:val="00EE0CA8"/>
    <w:rsid w:val="00EE0E80"/>
    <w:rsid w:val="00EE178D"/>
    <w:rsid w:val="00EE1CBC"/>
    <w:rsid w:val="00EE2887"/>
    <w:rsid w:val="00EE2A2F"/>
    <w:rsid w:val="00EE54A6"/>
    <w:rsid w:val="00EE54C4"/>
    <w:rsid w:val="00EE613F"/>
    <w:rsid w:val="00EE6427"/>
    <w:rsid w:val="00EE67B1"/>
    <w:rsid w:val="00EE6CCD"/>
    <w:rsid w:val="00EE7295"/>
    <w:rsid w:val="00EE7400"/>
    <w:rsid w:val="00EE7440"/>
    <w:rsid w:val="00EE7869"/>
    <w:rsid w:val="00EF054A"/>
    <w:rsid w:val="00EF130C"/>
    <w:rsid w:val="00EF14CA"/>
    <w:rsid w:val="00EF2185"/>
    <w:rsid w:val="00EF31D6"/>
    <w:rsid w:val="00EF3235"/>
    <w:rsid w:val="00EF3F0A"/>
    <w:rsid w:val="00EF43EB"/>
    <w:rsid w:val="00EF456A"/>
    <w:rsid w:val="00EF4D79"/>
    <w:rsid w:val="00EF5473"/>
    <w:rsid w:val="00EF6325"/>
    <w:rsid w:val="00EF6F78"/>
    <w:rsid w:val="00EF78B9"/>
    <w:rsid w:val="00EF7E72"/>
    <w:rsid w:val="00F00FD7"/>
    <w:rsid w:val="00F0128E"/>
    <w:rsid w:val="00F021E6"/>
    <w:rsid w:val="00F02831"/>
    <w:rsid w:val="00F03C1A"/>
    <w:rsid w:val="00F046DC"/>
    <w:rsid w:val="00F049C9"/>
    <w:rsid w:val="00F054D8"/>
    <w:rsid w:val="00F05A5F"/>
    <w:rsid w:val="00F06166"/>
    <w:rsid w:val="00F06D37"/>
    <w:rsid w:val="00F07B9D"/>
    <w:rsid w:val="00F07FDE"/>
    <w:rsid w:val="00F10FA8"/>
    <w:rsid w:val="00F11586"/>
    <w:rsid w:val="00F1183B"/>
    <w:rsid w:val="00F11967"/>
    <w:rsid w:val="00F11C9F"/>
    <w:rsid w:val="00F12263"/>
    <w:rsid w:val="00F1238A"/>
    <w:rsid w:val="00F1409D"/>
    <w:rsid w:val="00F14214"/>
    <w:rsid w:val="00F14951"/>
    <w:rsid w:val="00F157A9"/>
    <w:rsid w:val="00F1648B"/>
    <w:rsid w:val="00F16CE7"/>
    <w:rsid w:val="00F2046B"/>
    <w:rsid w:val="00F231BA"/>
    <w:rsid w:val="00F234EE"/>
    <w:rsid w:val="00F24053"/>
    <w:rsid w:val="00F24319"/>
    <w:rsid w:val="00F25645"/>
    <w:rsid w:val="00F258AA"/>
    <w:rsid w:val="00F25BB6"/>
    <w:rsid w:val="00F260F7"/>
    <w:rsid w:val="00F26169"/>
    <w:rsid w:val="00F26B7E"/>
    <w:rsid w:val="00F278F7"/>
    <w:rsid w:val="00F27A3B"/>
    <w:rsid w:val="00F3066B"/>
    <w:rsid w:val="00F30E9E"/>
    <w:rsid w:val="00F31D90"/>
    <w:rsid w:val="00F3311F"/>
    <w:rsid w:val="00F33817"/>
    <w:rsid w:val="00F34089"/>
    <w:rsid w:val="00F341F3"/>
    <w:rsid w:val="00F34E99"/>
    <w:rsid w:val="00F35B15"/>
    <w:rsid w:val="00F35C52"/>
    <w:rsid w:val="00F376B6"/>
    <w:rsid w:val="00F400D2"/>
    <w:rsid w:val="00F40C1C"/>
    <w:rsid w:val="00F41F1A"/>
    <w:rsid w:val="00F420D5"/>
    <w:rsid w:val="00F448B9"/>
    <w:rsid w:val="00F451EA"/>
    <w:rsid w:val="00F45447"/>
    <w:rsid w:val="00F456C6"/>
    <w:rsid w:val="00F4577B"/>
    <w:rsid w:val="00F457FF"/>
    <w:rsid w:val="00F45A68"/>
    <w:rsid w:val="00F46496"/>
    <w:rsid w:val="00F474D0"/>
    <w:rsid w:val="00F47A66"/>
    <w:rsid w:val="00F50179"/>
    <w:rsid w:val="00F512D8"/>
    <w:rsid w:val="00F515D9"/>
    <w:rsid w:val="00F515EE"/>
    <w:rsid w:val="00F51629"/>
    <w:rsid w:val="00F52983"/>
    <w:rsid w:val="00F532C4"/>
    <w:rsid w:val="00F53D5D"/>
    <w:rsid w:val="00F549AC"/>
    <w:rsid w:val="00F54CF1"/>
    <w:rsid w:val="00F55A4E"/>
    <w:rsid w:val="00F55A71"/>
    <w:rsid w:val="00F55EAE"/>
    <w:rsid w:val="00F56511"/>
    <w:rsid w:val="00F607F8"/>
    <w:rsid w:val="00F608FB"/>
    <w:rsid w:val="00F60B4A"/>
    <w:rsid w:val="00F60D54"/>
    <w:rsid w:val="00F6194E"/>
    <w:rsid w:val="00F61D67"/>
    <w:rsid w:val="00F623AC"/>
    <w:rsid w:val="00F6412A"/>
    <w:rsid w:val="00F6509B"/>
    <w:rsid w:val="00F65717"/>
    <w:rsid w:val="00F65893"/>
    <w:rsid w:val="00F66963"/>
    <w:rsid w:val="00F66A4A"/>
    <w:rsid w:val="00F66F29"/>
    <w:rsid w:val="00F7150A"/>
    <w:rsid w:val="00F71E22"/>
    <w:rsid w:val="00F72142"/>
    <w:rsid w:val="00F72AE7"/>
    <w:rsid w:val="00F72CB6"/>
    <w:rsid w:val="00F73003"/>
    <w:rsid w:val="00F772A5"/>
    <w:rsid w:val="00F77948"/>
    <w:rsid w:val="00F81141"/>
    <w:rsid w:val="00F81180"/>
    <w:rsid w:val="00F8159F"/>
    <w:rsid w:val="00F81C8F"/>
    <w:rsid w:val="00F81ED2"/>
    <w:rsid w:val="00F822DB"/>
    <w:rsid w:val="00F833BA"/>
    <w:rsid w:val="00F83A15"/>
    <w:rsid w:val="00F84FD0"/>
    <w:rsid w:val="00F859A8"/>
    <w:rsid w:val="00F86D87"/>
    <w:rsid w:val="00F90CC7"/>
    <w:rsid w:val="00F9108B"/>
    <w:rsid w:val="00F91349"/>
    <w:rsid w:val="00F918C5"/>
    <w:rsid w:val="00F91EB3"/>
    <w:rsid w:val="00F93A8A"/>
    <w:rsid w:val="00F93AB7"/>
    <w:rsid w:val="00F94284"/>
    <w:rsid w:val="00F94F02"/>
    <w:rsid w:val="00F94FA3"/>
    <w:rsid w:val="00F95248"/>
    <w:rsid w:val="00F956A9"/>
    <w:rsid w:val="00F963ED"/>
    <w:rsid w:val="00F966CF"/>
    <w:rsid w:val="00F96CAE"/>
    <w:rsid w:val="00F974DA"/>
    <w:rsid w:val="00F976F6"/>
    <w:rsid w:val="00F97C99"/>
    <w:rsid w:val="00FA246C"/>
    <w:rsid w:val="00FA3524"/>
    <w:rsid w:val="00FA3A48"/>
    <w:rsid w:val="00FA4DAC"/>
    <w:rsid w:val="00FA51ED"/>
    <w:rsid w:val="00FA5D54"/>
    <w:rsid w:val="00FA5E7E"/>
    <w:rsid w:val="00FA6109"/>
    <w:rsid w:val="00FA624E"/>
    <w:rsid w:val="00FA6420"/>
    <w:rsid w:val="00FA662D"/>
    <w:rsid w:val="00FA72F2"/>
    <w:rsid w:val="00FA73B1"/>
    <w:rsid w:val="00FA75F4"/>
    <w:rsid w:val="00FA79FA"/>
    <w:rsid w:val="00FB0756"/>
    <w:rsid w:val="00FB09EE"/>
    <w:rsid w:val="00FB0CB9"/>
    <w:rsid w:val="00FB231D"/>
    <w:rsid w:val="00FB251E"/>
    <w:rsid w:val="00FB2543"/>
    <w:rsid w:val="00FB45F1"/>
    <w:rsid w:val="00FB493A"/>
    <w:rsid w:val="00FB4A72"/>
    <w:rsid w:val="00FB4AF2"/>
    <w:rsid w:val="00FB4F54"/>
    <w:rsid w:val="00FB54E8"/>
    <w:rsid w:val="00FB7054"/>
    <w:rsid w:val="00FB74D2"/>
    <w:rsid w:val="00FC17B7"/>
    <w:rsid w:val="00FC2CB7"/>
    <w:rsid w:val="00FC36E7"/>
    <w:rsid w:val="00FC4090"/>
    <w:rsid w:val="00FC4D24"/>
    <w:rsid w:val="00FC4E20"/>
    <w:rsid w:val="00FC4E3A"/>
    <w:rsid w:val="00FC5186"/>
    <w:rsid w:val="00FC5537"/>
    <w:rsid w:val="00FC55B4"/>
    <w:rsid w:val="00FC5702"/>
    <w:rsid w:val="00FC5961"/>
    <w:rsid w:val="00FC6E54"/>
    <w:rsid w:val="00FD00AD"/>
    <w:rsid w:val="00FD00E6"/>
    <w:rsid w:val="00FD072E"/>
    <w:rsid w:val="00FD09A1"/>
    <w:rsid w:val="00FD2044"/>
    <w:rsid w:val="00FD2A7C"/>
    <w:rsid w:val="00FD2E65"/>
    <w:rsid w:val="00FD3103"/>
    <w:rsid w:val="00FD3E65"/>
    <w:rsid w:val="00FD59DB"/>
    <w:rsid w:val="00FD59EB"/>
    <w:rsid w:val="00FD6D27"/>
    <w:rsid w:val="00FD7299"/>
    <w:rsid w:val="00FD78B1"/>
    <w:rsid w:val="00FE1BB5"/>
    <w:rsid w:val="00FE1C6A"/>
    <w:rsid w:val="00FE1FBE"/>
    <w:rsid w:val="00FE33AB"/>
    <w:rsid w:val="00FE3901"/>
    <w:rsid w:val="00FE39D3"/>
    <w:rsid w:val="00FE3AE1"/>
    <w:rsid w:val="00FE428A"/>
    <w:rsid w:val="00FE4BCE"/>
    <w:rsid w:val="00FE4C7F"/>
    <w:rsid w:val="00FE4FD2"/>
    <w:rsid w:val="00FE54AE"/>
    <w:rsid w:val="00FE576A"/>
    <w:rsid w:val="00FE6604"/>
    <w:rsid w:val="00FE69BE"/>
    <w:rsid w:val="00FE7E79"/>
    <w:rsid w:val="00FF028A"/>
    <w:rsid w:val="00FF0366"/>
    <w:rsid w:val="00FF0D3E"/>
    <w:rsid w:val="00FF130E"/>
    <w:rsid w:val="00FF15B9"/>
    <w:rsid w:val="00FF1FA7"/>
    <w:rsid w:val="00FF3E7D"/>
    <w:rsid w:val="00FF3F0B"/>
    <w:rsid w:val="00FF40C1"/>
    <w:rsid w:val="00FF43CE"/>
    <w:rsid w:val="00FF51EA"/>
    <w:rsid w:val="00FF5B99"/>
    <w:rsid w:val="00FF6B41"/>
    <w:rsid w:val="00FF6CBB"/>
    <w:rsid w:val="00FF730C"/>
    <w:rsid w:val="00FF73F4"/>
    <w:rsid w:val="00FF78A3"/>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7D495"/>
  <w15:docId w15:val="{4193AEB3-6579-4789-9E08-741857C1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88656B"/>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9A47BC"/>
    <w:pPr>
      <w:tabs>
        <w:tab w:val="right" w:leader="dot" w:pos="9344"/>
      </w:tabs>
    </w:pPr>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39"/>
    <w:rsid w:val="000F4688"/>
    <w:pPr>
      <w:spacing w:after="160" w:line="259"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b">
    <w:name w:val="annotation reference"/>
    <w:basedOn w:val="afff6"/>
    <w:uiPriority w:val="99"/>
    <w:semiHidden/>
    <w:unhideWhenUsed/>
    <w:rsid w:val="000F4688"/>
    <w:rPr>
      <w:sz w:val="16"/>
      <w:szCs w:val="16"/>
    </w:rPr>
  </w:style>
  <w:style w:type="paragraph" w:styleId="afffffffffffc">
    <w:name w:val="annotation text"/>
    <w:basedOn w:val="afff5"/>
    <w:link w:val="afffffffffffd"/>
    <w:uiPriority w:val="99"/>
    <w:semiHidden/>
    <w:unhideWhenUsed/>
    <w:rsid w:val="000F4688"/>
    <w:pPr>
      <w:spacing w:line="240" w:lineRule="auto"/>
    </w:pPr>
    <w:rPr>
      <w:sz w:val="20"/>
      <w:szCs w:val="20"/>
    </w:rPr>
  </w:style>
  <w:style w:type="character" w:customStyle="1" w:styleId="afffffffffffd">
    <w:name w:val="批注文字 字符"/>
    <w:basedOn w:val="afff6"/>
    <w:link w:val="afffffffffffc"/>
    <w:uiPriority w:val="99"/>
    <w:semiHidden/>
    <w:rsid w:val="000F4688"/>
    <w:rPr>
      <w:kern w:val="2"/>
    </w:rPr>
  </w:style>
  <w:style w:type="paragraph" w:styleId="afffffffffffe">
    <w:name w:val="annotation subject"/>
    <w:basedOn w:val="afffffffffffc"/>
    <w:next w:val="afffffffffffc"/>
    <w:link w:val="affffffffffff"/>
    <w:uiPriority w:val="99"/>
    <w:semiHidden/>
    <w:unhideWhenUsed/>
    <w:rsid w:val="000F4688"/>
    <w:rPr>
      <w:b/>
      <w:bCs/>
    </w:rPr>
  </w:style>
  <w:style w:type="character" w:customStyle="1" w:styleId="affffffffffff">
    <w:name w:val="批注主题 字符"/>
    <w:basedOn w:val="afffffffffffd"/>
    <w:link w:val="afffffffffffe"/>
    <w:uiPriority w:val="99"/>
    <w:semiHidden/>
    <w:rsid w:val="000F4688"/>
    <w:rPr>
      <w:b/>
      <w:bCs/>
      <w:kern w:val="2"/>
    </w:rPr>
  </w:style>
  <w:style w:type="paragraph" w:styleId="affffffffffff0">
    <w:name w:val="Revision"/>
    <w:hidden/>
    <w:uiPriority w:val="99"/>
    <w:semiHidden/>
    <w:rsid w:val="00513E94"/>
    <w:rPr>
      <w:kern w:val="2"/>
      <w:sz w:val="21"/>
      <w:szCs w:val="21"/>
    </w:rPr>
  </w:style>
  <w:style w:type="paragraph" w:styleId="affffffffffff1">
    <w:name w:val="List Paragraph"/>
    <w:basedOn w:val="afff5"/>
    <w:uiPriority w:val="34"/>
    <w:qFormat/>
    <w:rsid w:val="00547E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5690252">
      <w:bodyDiv w:val="1"/>
      <w:marLeft w:val="0"/>
      <w:marRight w:val="0"/>
      <w:marTop w:val="0"/>
      <w:marBottom w:val="0"/>
      <w:divBdr>
        <w:top w:val="none" w:sz="0" w:space="0" w:color="auto"/>
        <w:left w:val="none" w:sz="0" w:space="0" w:color="auto"/>
        <w:bottom w:val="none" w:sz="0" w:space="0" w:color="auto"/>
        <w:right w:val="none" w:sz="0" w:space="0" w:color="auto"/>
      </w:divBdr>
    </w:div>
    <w:div w:id="52897362">
      <w:bodyDiv w:val="1"/>
      <w:marLeft w:val="0"/>
      <w:marRight w:val="0"/>
      <w:marTop w:val="0"/>
      <w:marBottom w:val="0"/>
      <w:divBdr>
        <w:top w:val="none" w:sz="0" w:space="0" w:color="auto"/>
        <w:left w:val="none" w:sz="0" w:space="0" w:color="auto"/>
        <w:bottom w:val="none" w:sz="0" w:space="0" w:color="auto"/>
        <w:right w:val="none" w:sz="0" w:space="0" w:color="auto"/>
      </w:divBdr>
    </w:div>
    <w:div w:id="134836133">
      <w:bodyDiv w:val="1"/>
      <w:marLeft w:val="0"/>
      <w:marRight w:val="0"/>
      <w:marTop w:val="0"/>
      <w:marBottom w:val="0"/>
      <w:divBdr>
        <w:top w:val="none" w:sz="0" w:space="0" w:color="auto"/>
        <w:left w:val="none" w:sz="0" w:space="0" w:color="auto"/>
        <w:bottom w:val="none" w:sz="0" w:space="0" w:color="auto"/>
        <w:right w:val="none" w:sz="0" w:space="0" w:color="auto"/>
      </w:divBdr>
    </w:div>
    <w:div w:id="156305782">
      <w:bodyDiv w:val="1"/>
      <w:marLeft w:val="0"/>
      <w:marRight w:val="0"/>
      <w:marTop w:val="0"/>
      <w:marBottom w:val="0"/>
      <w:divBdr>
        <w:top w:val="none" w:sz="0" w:space="0" w:color="auto"/>
        <w:left w:val="none" w:sz="0" w:space="0" w:color="auto"/>
        <w:bottom w:val="none" w:sz="0" w:space="0" w:color="auto"/>
        <w:right w:val="none" w:sz="0" w:space="0" w:color="auto"/>
      </w:divBdr>
    </w:div>
    <w:div w:id="195698115">
      <w:bodyDiv w:val="1"/>
      <w:marLeft w:val="0"/>
      <w:marRight w:val="0"/>
      <w:marTop w:val="0"/>
      <w:marBottom w:val="0"/>
      <w:divBdr>
        <w:top w:val="none" w:sz="0" w:space="0" w:color="auto"/>
        <w:left w:val="none" w:sz="0" w:space="0" w:color="auto"/>
        <w:bottom w:val="none" w:sz="0" w:space="0" w:color="auto"/>
        <w:right w:val="none" w:sz="0" w:space="0" w:color="auto"/>
      </w:divBdr>
    </w:div>
    <w:div w:id="242299963">
      <w:bodyDiv w:val="1"/>
      <w:marLeft w:val="0"/>
      <w:marRight w:val="0"/>
      <w:marTop w:val="0"/>
      <w:marBottom w:val="0"/>
      <w:divBdr>
        <w:top w:val="none" w:sz="0" w:space="0" w:color="auto"/>
        <w:left w:val="none" w:sz="0" w:space="0" w:color="auto"/>
        <w:bottom w:val="none" w:sz="0" w:space="0" w:color="auto"/>
        <w:right w:val="none" w:sz="0" w:space="0" w:color="auto"/>
      </w:divBdr>
    </w:div>
    <w:div w:id="272367774">
      <w:bodyDiv w:val="1"/>
      <w:marLeft w:val="0"/>
      <w:marRight w:val="0"/>
      <w:marTop w:val="0"/>
      <w:marBottom w:val="0"/>
      <w:divBdr>
        <w:top w:val="none" w:sz="0" w:space="0" w:color="auto"/>
        <w:left w:val="none" w:sz="0" w:space="0" w:color="auto"/>
        <w:bottom w:val="none" w:sz="0" w:space="0" w:color="auto"/>
        <w:right w:val="none" w:sz="0" w:space="0" w:color="auto"/>
      </w:divBdr>
    </w:div>
    <w:div w:id="317266722">
      <w:bodyDiv w:val="1"/>
      <w:marLeft w:val="0"/>
      <w:marRight w:val="0"/>
      <w:marTop w:val="0"/>
      <w:marBottom w:val="0"/>
      <w:divBdr>
        <w:top w:val="none" w:sz="0" w:space="0" w:color="auto"/>
        <w:left w:val="none" w:sz="0" w:space="0" w:color="auto"/>
        <w:bottom w:val="none" w:sz="0" w:space="0" w:color="auto"/>
        <w:right w:val="none" w:sz="0" w:space="0" w:color="auto"/>
      </w:divBdr>
    </w:div>
    <w:div w:id="344289698">
      <w:bodyDiv w:val="1"/>
      <w:marLeft w:val="0"/>
      <w:marRight w:val="0"/>
      <w:marTop w:val="0"/>
      <w:marBottom w:val="0"/>
      <w:divBdr>
        <w:top w:val="none" w:sz="0" w:space="0" w:color="auto"/>
        <w:left w:val="none" w:sz="0" w:space="0" w:color="auto"/>
        <w:bottom w:val="none" w:sz="0" w:space="0" w:color="auto"/>
        <w:right w:val="none" w:sz="0" w:space="0" w:color="auto"/>
      </w:divBdr>
    </w:div>
    <w:div w:id="416905108">
      <w:bodyDiv w:val="1"/>
      <w:marLeft w:val="0"/>
      <w:marRight w:val="0"/>
      <w:marTop w:val="0"/>
      <w:marBottom w:val="0"/>
      <w:divBdr>
        <w:top w:val="none" w:sz="0" w:space="0" w:color="auto"/>
        <w:left w:val="none" w:sz="0" w:space="0" w:color="auto"/>
        <w:bottom w:val="none" w:sz="0" w:space="0" w:color="auto"/>
        <w:right w:val="none" w:sz="0" w:space="0" w:color="auto"/>
      </w:divBdr>
    </w:div>
    <w:div w:id="538205647">
      <w:bodyDiv w:val="1"/>
      <w:marLeft w:val="0"/>
      <w:marRight w:val="0"/>
      <w:marTop w:val="0"/>
      <w:marBottom w:val="0"/>
      <w:divBdr>
        <w:top w:val="none" w:sz="0" w:space="0" w:color="auto"/>
        <w:left w:val="none" w:sz="0" w:space="0" w:color="auto"/>
        <w:bottom w:val="none" w:sz="0" w:space="0" w:color="auto"/>
        <w:right w:val="none" w:sz="0" w:space="0" w:color="auto"/>
      </w:divBdr>
    </w:div>
    <w:div w:id="556429266">
      <w:bodyDiv w:val="1"/>
      <w:marLeft w:val="0"/>
      <w:marRight w:val="0"/>
      <w:marTop w:val="0"/>
      <w:marBottom w:val="0"/>
      <w:divBdr>
        <w:top w:val="none" w:sz="0" w:space="0" w:color="auto"/>
        <w:left w:val="none" w:sz="0" w:space="0" w:color="auto"/>
        <w:bottom w:val="none" w:sz="0" w:space="0" w:color="auto"/>
        <w:right w:val="none" w:sz="0" w:space="0" w:color="auto"/>
      </w:divBdr>
    </w:div>
    <w:div w:id="693960945">
      <w:bodyDiv w:val="1"/>
      <w:marLeft w:val="0"/>
      <w:marRight w:val="0"/>
      <w:marTop w:val="0"/>
      <w:marBottom w:val="0"/>
      <w:divBdr>
        <w:top w:val="none" w:sz="0" w:space="0" w:color="auto"/>
        <w:left w:val="none" w:sz="0" w:space="0" w:color="auto"/>
        <w:bottom w:val="none" w:sz="0" w:space="0" w:color="auto"/>
        <w:right w:val="none" w:sz="0" w:space="0" w:color="auto"/>
      </w:divBdr>
    </w:div>
    <w:div w:id="756748730">
      <w:bodyDiv w:val="1"/>
      <w:marLeft w:val="0"/>
      <w:marRight w:val="0"/>
      <w:marTop w:val="0"/>
      <w:marBottom w:val="0"/>
      <w:divBdr>
        <w:top w:val="none" w:sz="0" w:space="0" w:color="auto"/>
        <w:left w:val="none" w:sz="0" w:space="0" w:color="auto"/>
        <w:bottom w:val="none" w:sz="0" w:space="0" w:color="auto"/>
        <w:right w:val="none" w:sz="0" w:space="0" w:color="auto"/>
      </w:divBdr>
    </w:div>
    <w:div w:id="765275747">
      <w:bodyDiv w:val="1"/>
      <w:marLeft w:val="0"/>
      <w:marRight w:val="0"/>
      <w:marTop w:val="0"/>
      <w:marBottom w:val="0"/>
      <w:divBdr>
        <w:top w:val="none" w:sz="0" w:space="0" w:color="auto"/>
        <w:left w:val="none" w:sz="0" w:space="0" w:color="auto"/>
        <w:bottom w:val="none" w:sz="0" w:space="0" w:color="auto"/>
        <w:right w:val="none" w:sz="0" w:space="0" w:color="auto"/>
      </w:divBdr>
    </w:div>
    <w:div w:id="875965359">
      <w:bodyDiv w:val="1"/>
      <w:marLeft w:val="0"/>
      <w:marRight w:val="0"/>
      <w:marTop w:val="0"/>
      <w:marBottom w:val="0"/>
      <w:divBdr>
        <w:top w:val="none" w:sz="0" w:space="0" w:color="auto"/>
        <w:left w:val="none" w:sz="0" w:space="0" w:color="auto"/>
        <w:bottom w:val="none" w:sz="0" w:space="0" w:color="auto"/>
        <w:right w:val="none" w:sz="0" w:space="0" w:color="auto"/>
      </w:divBdr>
    </w:div>
    <w:div w:id="929432755">
      <w:bodyDiv w:val="1"/>
      <w:marLeft w:val="0"/>
      <w:marRight w:val="0"/>
      <w:marTop w:val="0"/>
      <w:marBottom w:val="0"/>
      <w:divBdr>
        <w:top w:val="none" w:sz="0" w:space="0" w:color="auto"/>
        <w:left w:val="none" w:sz="0" w:space="0" w:color="auto"/>
        <w:bottom w:val="none" w:sz="0" w:space="0" w:color="auto"/>
        <w:right w:val="none" w:sz="0" w:space="0" w:color="auto"/>
      </w:divBdr>
    </w:div>
    <w:div w:id="975645272">
      <w:bodyDiv w:val="1"/>
      <w:marLeft w:val="0"/>
      <w:marRight w:val="0"/>
      <w:marTop w:val="0"/>
      <w:marBottom w:val="0"/>
      <w:divBdr>
        <w:top w:val="none" w:sz="0" w:space="0" w:color="auto"/>
        <w:left w:val="none" w:sz="0" w:space="0" w:color="auto"/>
        <w:bottom w:val="none" w:sz="0" w:space="0" w:color="auto"/>
        <w:right w:val="none" w:sz="0" w:space="0" w:color="auto"/>
      </w:divBdr>
    </w:div>
    <w:div w:id="1077627887">
      <w:bodyDiv w:val="1"/>
      <w:marLeft w:val="0"/>
      <w:marRight w:val="0"/>
      <w:marTop w:val="0"/>
      <w:marBottom w:val="0"/>
      <w:divBdr>
        <w:top w:val="none" w:sz="0" w:space="0" w:color="auto"/>
        <w:left w:val="none" w:sz="0" w:space="0" w:color="auto"/>
        <w:bottom w:val="none" w:sz="0" w:space="0" w:color="auto"/>
        <w:right w:val="none" w:sz="0" w:space="0" w:color="auto"/>
      </w:divBdr>
    </w:div>
    <w:div w:id="1305351837">
      <w:bodyDiv w:val="1"/>
      <w:marLeft w:val="0"/>
      <w:marRight w:val="0"/>
      <w:marTop w:val="0"/>
      <w:marBottom w:val="0"/>
      <w:divBdr>
        <w:top w:val="none" w:sz="0" w:space="0" w:color="auto"/>
        <w:left w:val="none" w:sz="0" w:space="0" w:color="auto"/>
        <w:bottom w:val="none" w:sz="0" w:space="0" w:color="auto"/>
        <w:right w:val="none" w:sz="0" w:space="0" w:color="auto"/>
      </w:divBdr>
    </w:div>
    <w:div w:id="1326012845">
      <w:bodyDiv w:val="1"/>
      <w:marLeft w:val="0"/>
      <w:marRight w:val="0"/>
      <w:marTop w:val="0"/>
      <w:marBottom w:val="0"/>
      <w:divBdr>
        <w:top w:val="none" w:sz="0" w:space="0" w:color="auto"/>
        <w:left w:val="none" w:sz="0" w:space="0" w:color="auto"/>
        <w:bottom w:val="none" w:sz="0" w:space="0" w:color="auto"/>
        <w:right w:val="none" w:sz="0" w:space="0" w:color="auto"/>
      </w:divBdr>
    </w:div>
    <w:div w:id="1376584544">
      <w:bodyDiv w:val="1"/>
      <w:marLeft w:val="0"/>
      <w:marRight w:val="0"/>
      <w:marTop w:val="0"/>
      <w:marBottom w:val="0"/>
      <w:divBdr>
        <w:top w:val="none" w:sz="0" w:space="0" w:color="auto"/>
        <w:left w:val="none" w:sz="0" w:space="0" w:color="auto"/>
        <w:bottom w:val="none" w:sz="0" w:space="0" w:color="auto"/>
        <w:right w:val="none" w:sz="0" w:space="0" w:color="auto"/>
      </w:divBdr>
    </w:div>
    <w:div w:id="1418287290">
      <w:bodyDiv w:val="1"/>
      <w:marLeft w:val="0"/>
      <w:marRight w:val="0"/>
      <w:marTop w:val="0"/>
      <w:marBottom w:val="0"/>
      <w:divBdr>
        <w:top w:val="none" w:sz="0" w:space="0" w:color="auto"/>
        <w:left w:val="none" w:sz="0" w:space="0" w:color="auto"/>
        <w:bottom w:val="none" w:sz="0" w:space="0" w:color="auto"/>
        <w:right w:val="none" w:sz="0" w:space="0" w:color="auto"/>
      </w:divBdr>
    </w:div>
    <w:div w:id="1440181827">
      <w:bodyDiv w:val="1"/>
      <w:marLeft w:val="0"/>
      <w:marRight w:val="0"/>
      <w:marTop w:val="0"/>
      <w:marBottom w:val="0"/>
      <w:divBdr>
        <w:top w:val="none" w:sz="0" w:space="0" w:color="auto"/>
        <w:left w:val="none" w:sz="0" w:space="0" w:color="auto"/>
        <w:bottom w:val="none" w:sz="0" w:space="0" w:color="auto"/>
        <w:right w:val="none" w:sz="0" w:space="0" w:color="auto"/>
      </w:divBdr>
    </w:div>
    <w:div w:id="1547637978">
      <w:bodyDiv w:val="1"/>
      <w:marLeft w:val="0"/>
      <w:marRight w:val="0"/>
      <w:marTop w:val="0"/>
      <w:marBottom w:val="0"/>
      <w:divBdr>
        <w:top w:val="none" w:sz="0" w:space="0" w:color="auto"/>
        <w:left w:val="none" w:sz="0" w:space="0" w:color="auto"/>
        <w:bottom w:val="none" w:sz="0" w:space="0" w:color="auto"/>
        <w:right w:val="none" w:sz="0" w:space="0" w:color="auto"/>
      </w:divBdr>
    </w:div>
    <w:div w:id="1595817544">
      <w:bodyDiv w:val="1"/>
      <w:marLeft w:val="0"/>
      <w:marRight w:val="0"/>
      <w:marTop w:val="0"/>
      <w:marBottom w:val="0"/>
      <w:divBdr>
        <w:top w:val="none" w:sz="0" w:space="0" w:color="auto"/>
        <w:left w:val="none" w:sz="0" w:space="0" w:color="auto"/>
        <w:bottom w:val="none" w:sz="0" w:space="0" w:color="auto"/>
        <w:right w:val="none" w:sz="0" w:space="0" w:color="auto"/>
      </w:divBdr>
    </w:div>
    <w:div w:id="1600063432">
      <w:bodyDiv w:val="1"/>
      <w:marLeft w:val="0"/>
      <w:marRight w:val="0"/>
      <w:marTop w:val="0"/>
      <w:marBottom w:val="0"/>
      <w:divBdr>
        <w:top w:val="none" w:sz="0" w:space="0" w:color="auto"/>
        <w:left w:val="none" w:sz="0" w:space="0" w:color="auto"/>
        <w:bottom w:val="none" w:sz="0" w:space="0" w:color="auto"/>
        <w:right w:val="none" w:sz="0" w:space="0" w:color="auto"/>
      </w:divBdr>
    </w:div>
    <w:div w:id="1668553374">
      <w:bodyDiv w:val="1"/>
      <w:marLeft w:val="0"/>
      <w:marRight w:val="0"/>
      <w:marTop w:val="0"/>
      <w:marBottom w:val="0"/>
      <w:divBdr>
        <w:top w:val="none" w:sz="0" w:space="0" w:color="auto"/>
        <w:left w:val="none" w:sz="0" w:space="0" w:color="auto"/>
        <w:bottom w:val="none" w:sz="0" w:space="0" w:color="auto"/>
        <w:right w:val="none" w:sz="0" w:space="0" w:color="auto"/>
      </w:divBdr>
    </w:div>
    <w:div w:id="1729918565">
      <w:bodyDiv w:val="1"/>
      <w:marLeft w:val="0"/>
      <w:marRight w:val="0"/>
      <w:marTop w:val="0"/>
      <w:marBottom w:val="0"/>
      <w:divBdr>
        <w:top w:val="none" w:sz="0" w:space="0" w:color="auto"/>
        <w:left w:val="none" w:sz="0" w:space="0" w:color="auto"/>
        <w:bottom w:val="none" w:sz="0" w:space="0" w:color="auto"/>
        <w:right w:val="none" w:sz="0" w:space="0" w:color="auto"/>
      </w:divBdr>
    </w:div>
    <w:div w:id="1865706655">
      <w:bodyDiv w:val="1"/>
      <w:marLeft w:val="0"/>
      <w:marRight w:val="0"/>
      <w:marTop w:val="0"/>
      <w:marBottom w:val="0"/>
      <w:divBdr>
        <w:top w:val="none" w:sz="0" w:space="0" w:color="auto"/>
        <w:left w:val="none" w:sz="0" w:space="0" w:color="auto"/>
        <w:bottom w:val="none" w:sz="0" w:space="0" w:color="auto"/>
        <w:right w:val="none" w:sz="0" w:space="0" w:color="auto"/>
      </w:divBdr>
    </w:div>
    <w:div w:id="1868517871">
      <w:bodyDiv w:val="1"/>
      <w:marLeft w:val="0"/>
      <w:marRight w:val="0"/>
      <w:marTop w:val="0"/>
      <w:marBottom w:val="0"/>
      <w:divBdr>
        <w:top w:val="none" w:sz="0" w:space="0" w:color="auto"/>
        <w:left w:val="none" w:sz="0" w:space="0" w:color="auto"/>
        <w:bottom w:val="none" w:sz="0" w:space="0" w:color="auto"/>
        <w:right w:val="none" w:sz="0" w:space="0" w:color="auto"/>
      </w:divBdr>
    </w:div>
    <w:div w:id="1885604401">
      <w:bodyDiv w:val="1"/>
      <w:marLeft w:val="0"/>
      <w:marRight w:val="0"/>
      <w:marTop w:val="0"/>
      <w:marBottom w:val="0"/>
      <w:divBdr>
        <w:top w:val="none" w:sz="0" w:space="0" w:color="auto"/>
        <w:left w:val="none" w:sz="0" w:space="0" w:color="auto"/>
        <w:bottom w:val="none" w:sz="0" w:space="0" w:color="auto"/>
        <w:right w:val="none" w:sz="0" w:space="0" w:color="auto"/>
      </w:divBdr>
    </w:div>
    <w:div w:id="1948198630">
      <w:bodyDiv w:val="1"/>
      <w:marLeft w:val="0"/>
      <w:marRight w:val="0"/>
      <w:marTop w:val="0"/>
      <w:marBottom w:val="0"/>
      <w:divBdr>
        <w:top w:val="none" w:sz="0" w:space="0" w:color="auto"/>
        <w:left w:val="none" w:sz="0" w:space="0" w:color="auto"/>
        <w:bottom w:val="none" w:sz="0" w:space="0" w:color="auto"/>
        <w:right w:val="none" w:sz="0" w:space="0" w:color="auto"/>
      </w:divBdr>
    </w:div>
    <w:div w:id="1970700046">
      <w:bodyDiv w:val="1"/>
      <w:marLeft w:val="0"/>
      <w:marRight w:val="0"/>
      <w:marTop w:val="0"/>
      <w:marBottom w:val="0"/>
      <w:divBdr>
        <w:top w:val="none" w:sz="0" w:space="0" w:color="auto"/>
        <w:left w:val="none" w:sz="0" w:space="0" w:color="auto"/>
        <w:bottom w:val="none" w:sz="0" w:space="0" w:color="auto"/>
        <w:right w:val="none" w:sz="0" w:space="0" w:color="auto"/>
      </w:divBdr>
    </w:div>
    <w:div w:id="1983583251">
      <w:bodyDiv w:val="1"/>
      <w:marLeft w:val="0"/>
      <w:marRight w:val="0"/>
      <w:marTop w:val="0"/>
      <w:marBottom w:val="0"/>
      <w:divBdr>
        <w:top w:val="none" w:sz="0" w:space="0" w:color="auto"/>
        <w:left w:val="none" w:sz="0" w:space="0" w:color="auto"/>
        <w:bottom w:val="none" w:sz="0" w:space="0" w:color="auto"/>
        <w:right w:val="none" w:sz="0" w:space="0" w:color="auto"/>
      </w:divBdr>
    </w:div>
    <w:div w:id="20987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8C52268984707AD5B291E05F709E7"/>
        <w:category>
          <w:name w:val="常规"/>
          <w:gallery w:val="placeholder"/>
        </w:category>
        <w:types>
          <w:type w:val="bbPlcHdr"/>
        </w:types>
        <w:behaviors>
          <w:behavior w:val="content"/>
        </w:behaviors>
        <w:guid w:val="{880AEEB0-11FD-4542-B50E-55C5687979A2}"/>
      </w:docPartPr>
      <w:docPartBody>
        <w:p w:rsidR="00246448" w:rsidRDefault="00BE0737">
          <w:pPr>
            <w:pStyle w:val="07B8C52268984707AD5B291E05F709E7"/>
          </w:pPr>
          <w:r w:rsidRPr="00751A05">
            <w:rPr>
              <w:rStyle w:val="a3"/>
              <w:rFonts w:hint="eastAsia"/>
            </w:rPr>
            <w:t>单击或点击此处输入文字。</w:t>
          </w:r>
        </w:p>
      </w:docPartBody>
    </w:docPart>
    <w:docPart>
      <w:docPartPr>
        <w:name w:val="CEBE5CCC14F743BBABE0F5C892DAB72D"/>
        <w:category>
          <w:name w:val="常规"/>
          <w:gallery w:val="placeholder"/>
        </w:category>
        <w:types>
          <w:type w:val="bbPlcHdr"/>
        </w:types>
        <w:behaviors>
          <w:behavior w:val="content"/>
        </w:behaviors>
        <w:guid w:val="{02D1C768-C389-4175-B855-51C5184164D4}"/>
      </w:docPartPr>
      <w:docPartBody>
        <w:p w:rsidR="00246448" w:rsidRDefault="00BE0737">
          <w:pPr>
            <w:pStyle w:val="CEBE5CCC14F743BBABE0F5C892DAB72D"/>
          </w:pPr>
          <w:r w:rsidRPr="00FB6243">
            <w:rPr>
              <w:rStyle w:val="a3"/>
              <w:rFonts w:hint="eastAsia"/>
            </w:rPr>
            <w:t>选择一项。</w:t>
          </w:r>
        </w:p>
      </w:docPartBody>
    </w:docPart>
    <w:docPart>
      <w:docPartPr>
        <w:name w:val="94C56EAEF80042B691B736FB9019FA22"/>
        <w:category>
          <w:name w:val="常规"/>
          <w:gallery w:val="placeholder"/>
        </w:category>
        <w:types>
          <w:type w:val="bbPlcHdr"/>
        </w:types>
        <w:behaviors>
          <w:behavior w:val="content"/>
        </w:behaviors>
        <w:guid w:val="{0B8ED3E5-46C2-45E0-A0D9-60A266734C33}"/>
      </w:docPartPr>
      <w:docPartBody>
        <w:p w:rsidR="00246448" w:rsidRDefault="00BE0737">
          <w:pPr>
            <w:pStyle w:val="94C56EAEF80042B691B736FB9019FA2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37"/>
    <w:rsid w:val="000224FE"/>
    <w:rsid w:val="00090981"/>
    <w:rsid w:val="000B0E70"/>
    <w:rsid w:val="000B64E3"/>
    <w:rsid w:val="000E33E0"/>
    <w:rsid w:val="000F22BA"/>
    <w:rsid w:val="00141DB2"/>
    <w:rsid w:val="00180D3F"/>
    <w:rsid w:val="0019017E"/>
    <w:rsid w:val="001E0BBA"/>
    <w:rsid w:val="001E3F54"/>
    <w:rsid w:val="001F1DB6"/>
    <w:rsid w:val="00205FFA"/>
    <w:rsid w:val="00246448"/>
    <w:rsid w:val="00260E5A"/>
    <w:rsid w:val="0027378B"/>
    <w:rsid w:val="00277C47"/>
    <w:rsid w:val="002A2270"/>
    <w:rsid w:val="002A4C06"/>
    <w:rsid w:val="002A546D"/>
    <w:rsid w:val="002B7853"/>
    <w:rsid w:val="003358FB"/>
    <w:rsid w:val="003C6609"/>
    <w:rsid w:val="003E0ADA"/>
    <w:rsid w:val="00403D31"/>
    <w:rsid w:val="00441B28"/>
    <w:rsid w:val="00450F85"/>
    <w:rsid w:val="0045343C"/>
    <w:rsid w:val="004552D2"/>
    <w:rsid w:val="00483336"/>
    <w:rsid w:val="004D6594"/>
    <w:rsid w:val="004E6B6C"/>
    <w:rsid w:val="004F720B"/>
    <w:rsid w:val="004F7564"/>
    <w:rsid w:val="00507277"/>
    <w:rsid w:val="00520175"/>
    <w:rsid w:val="00534876"/>
    <w:rsid w:val="0056097C"/>
    <w:rsid w:val="005A028D"/>
    <w:rsid w:val="005A05DF"/>
    <w:rsid w:val="005B68BC"/>
    <w:rsid w:val="0064235A"/>
    <w:rsid w:val="006443A9"/>
    <w:rsid w:val="00656514"/>
    <w:rsid w:val="00666681"/>
    <w:rsid w:val="00692617"/>
    <w:rsid w:val="006B065F"/>
    <w:rsid w:val="00713F5C"/>
    <w:rsid w:val="00717B3B"/>
    <w:rsid w:val="007228B2"/>
    <w:rsid w:val="00730620"/>
    <w:rsid w:val="0078133C"/>
    <w:rsid w:val="007B6507"/>
    <w:rsid w:val="007E0303"/>
    <w:rsid w:val="0081066C"/>
    <w:rsid w:val="00817D85"/>
    <w:rsid w:val="0086513C"/>
    <w:rsid w:val="00913906"/>
    <w:rsid w:val="009206D8"/>
    <w:rsid w:val="0095752B"/>
    <w:rsid w:val="00966C73"/>
    <w:rsid w:val="009716D3"/>
    <w:rsid w:val="009A3A8F"/>
    <w:rsid w:val="009B1441"/>
    <w:rsid w:val="009B18AC"/>
    <w:rsid w:val="009C71B4"/>
    <w:rsid w:val="00A26771"/>
    <w:rsid w:val="00A518D7"/>
    <w:rsid w:val="00AA67B2"/>
    <w:rsid w:val="00AB0790"/>
    <w:rsid w:val="00AB64BC"/>
    <w:rsid w:val="00AC2D86"/>
    <w:rsid w:val="00AC7949"/>
    <w:rsid w:val="00B13F12"/>
    <w:rsid w:val="00B331A3"/>
    <w:rsid w:val="00B33960"/>
    <w:rsid w:val="00B44DF5"/>
    <w:rsid w:val="00B47B3A"/>
    <w:rsid w:val="00B80F2F"/>
    <w:rsid w:val="00B8661F"/>
    <w:rsid w:val="00BB009A"/>
    <w:rsid w:val="00BE0737"/>
    <w:rsid w:val="00BE369D"/>
    <w:rsid w:val="00BE7ED0"/>
    <w:rsid w:val="00BF0792"/>
    <w:rsid w:val="00BF0C61"/>
    <w:rsid w:val="00BF22A8"/>
    <w:rsid w:val="00BF44C5"/>
    <w:rsid w:val="00C21564"/>
    <w:rsid w:val="00C835AF"/>
    <w:rsid w:val="00C94B14"/>
    <w:rsid w:val="00CA5C99"/>
    <w:rsid w:val="00CA787C"/>
    <w:rsid w:val="00CD4E22"/>
    <w:rsid w:val="00D172D3"/>
    <w:rsid w:val="00D258E0"/>
    <w:rsid w:val="00D45AFC"/>
    <w:rsid w:val="00D61F61"/>
    <w:rsid w:val="00D755BF"/>
    <w:rsid w:val="00DE0624"/>
    <w:rsid w:val="00E05815"/>
    <w:rsid w:val="00E128CB"/>
    <w:rsid w:val="00E43E68"/>
    <w:rsid w:val="00E44F34"/>
    <w:rsid w:val="00E535F9"/>
    <w:rsid w:val="00E72076"/>
    <w:rsid w:val="00E73696"/>
    <w:rsid w:val="00EC3E5D"/>
    <w:rsid w:val="00EC51B1"/>
    <w:rsid w:val="00ED3D60"/>
    <w:rsid w:val="00F02C7D"/>
    <w:rsid w:val="00F57032"/>
    <w:rsid w:val="00F90246"/>
    <w:rsid w:val="00FE6785"/>
    <w:rsid w:val="00FF22FA"/>
    <w:rsid w:val="00FF7C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7B8C52268984707AD5B291E05F709E7">
    <w:name w:val="07B8C52268984707AD5B291E05F709E7"/>
  </w:style>
  <w:style w:type="paragraph" w:customStyle="1" w:styleId="CEBE5CCC14F743BBABE0F5C892DAB72D">
    <w:name w:val="CEBE5CCC14F743BBABE0F5C892DAB72D"/>
  </w:style>
  <w:style w:type="paragraph" w:customStyle="1" w:styleId="94C56EAEF80042B691B736FB9019FA22">
    <w:name w:val="94C56EAEF80042B691B736FB9019F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887F3-60B4-41FB-B304-7C62759D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96</TotalTime>
  <Pages>12</Pages>
  <Words>1475</Words>
  <Characters>8408</Characters>
  <Application>Microsoft Office Word</Application>
  <DocSecurity>0</DocSecurity>
  <Lines>70</Lines>
  <Paragraphs>19</Paragraphs>
  <ScaleCrop>false</ScaleCrop>
  <Company>PCMI</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May</dc:creator>
  <cp:keywords/>
  <dc:description/>
  <cp:lastModifiedBy>Wang Xin</cp:lastModifiedBy>
  <cp:revision>58</cp:revision>
  <cp:lastPrinted>2020-08-30T10:00:00Z</cp:lastPrinted>
  <dcterms:created xsi:type="dcterms:W3CDTF">2021-11-29T01:11:00Z</dcterms:created>
  <dcterms:modified xsi:type="dcterms:W3CDTF">2021-11-30T08:40:00Z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