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376" w:rsidRDefault="00BE1376" w:rsidP="00BE1376">
      <w:pPr>
        <w:jc w:val="center"/>
        <w:rPr>
          <w:rFonts w:eastAsia="黑体"/>
          <w:sz w:val="52"/>
          <w:szCs w:val="52"/>
        </w:rPr>
      </w:pPr>
    </w:p>
    <w:p w:rsidR="00BE1376" w:rsidRDefault="00BE1376" w:rsidP="00BE1376">
      <w:pPr>
        <w:jc w:val="center"/>
        <w:rPr>
          <w:rFonts w:eastAsia="黑体"/>
          <w:sz w:val="52"/>
          <w:szCs w:val="52"/>
        </w:rPr>
      </w:pPr>
    </w:p>
    <w:p w:rsidR="00BE1376" w:rsidRDefault="00BE1376" w:rsidP="00BE1376">
      <w:pPr>
        <w:jc w:val="center"/>
        <w:rPr>
          <w:rFonts w:eastAsia="黑体"/>
          <w:sz w:val="52"/>
          <w:szCs w:val="52"/>
        </w:rPr>
      </w:pPr>
    </w:p>
    <w:p w:rsidR="00BE1376" w:rsidRDefault="00BE1376" w:rsidP="00BE1376">
      <w:pPr>
        <w:jc w:val="center"/>
        <w:rPr>
          <w:rFonts w:eastAsia="黑体"/>
          <w:sz w:val="52"/>
          <w:szCs w:val="52"/>
        </w:rPr>
      </w:pPr>
    </w:p>
    <w:p w:rsidR="00BE1376" w:rsidRDefault="00BE1376" w:rsidP="00BE1376">
      <w:pPr>
        <w:jc w:val="center"/>
        <w:rPr>
          <w:rFonts w:eastAsia="黑体"/>
          <w:sz w:val="52"/>
          <w:szCs w:val="52"/>
        </w:rPr>
      </w:pPr>
    </w:p>
    <w:p w:rsidR="00BE1376" w:rsidRDefault="00BE1376" w:rsidP="00BE1376">
      <w:pPr>
        <w:ind w:leftChars="-67" w:left="-1" w:hangingChars="27" w:hanging="140"/>
        <w:rPr>
          <w:rFonts w:eastAsia="黑体"/>
          <w:sz w:val="52"/>
          <w:szCs w:val="52"/>
        </w:rPr>
      </w:pPr>
      <w:r>
        <w:rPr>
          <w:rFonts w:eastAsia="黑体"/>
          <w:sz w:val="52"/>
          <w:szCs w:val="52"/>
        </w:rPr>
        <w:t>《</w:t>
      </w:r>
      <w:r w:rsidRPr="00520B5C">
        <w:rPr>
          <w:rFonts w:eastAsia="黑体" w:hint="eastAsia"/>
          <w:sz w:val="52"/>
          <w:szCs w:val="52"/>
        </w:rPr>
        <w:t>模块化装配</w:t>
      </w:r>
      <w:r>
        <w:rPr>
          <w:rFonts w:eastAsia="黑体" w:hint="eastAsia"/>
          <w:sz w:val="52"/>
          <w:szCs w:val="52"/>
        </w:rPr>
        <w:t>式</w:t>
      </w:r>
      <w:r w:rsidRPr="00520B5C">
        <w:rPr>
          <w:rFonts w:eastAsia="黑体" w:hint="eastAsia"/>
          <w:sz w:val="52"/>
          <w:szCs w:val="52"/>
        </w:rPr>
        <w:t>污水处理池</w:t>
      </w:r>
      <w:r>
        <w:rPr>
          <w:rFonts w:eastAsia="黑体" w:hint="eastAsia"/>
          <w:sz w:val="52"/>
          <w:szCs w:val="52"/>
        </w:rPr>
        <w:t>技术规范</w:t>
      </w:r>
      <w:r>
        <w:rPr>
          <w:rFonts w:eastAsia="黑体"/>
          <w:sz w:val="52"/>
          <w:szCs w:val="52"/>
        </w:rPr>
        <w:t>》</w:t>
      </w:r>
    </w:p>
    <w:p w:rsidR="00BE1376" w:rsidRDefault="00BE1376" w:rsidP="00BE1376">
      <w:pPr>
        <w:jc w:val="center"/>
        <w:rPr>
          <w:rFonts w:eastAsia="黑体"/>
          <w:sz w:val="52"/>
          <w:szCs w:val="52"/>
        </w:rPr>
      </w:pPr>
      <w:r>
        <w:rPr>
          <w:rFonts w:eastAsia="黑体" w:hint="eastAsia"/>
          <w:sz w:val="52"/>
          <w:szCs w:val="52"/>
        </w:rPr>
        <w:t>（</w:t>
      </w:r>
      <w:r w:rsidR="00A0380D">
        <w:rPr>
          <w:rFonts w:eastAsia="黑体" w:hint="eastAsia"/>
          <w:sz w:val="52"/>
          <w:szCs w:val="52"/>
        </w:rPr>
        <w:t>征求意见</w:t>
      </w:r>
      <w:r>
        <w:rPr>
          <w:rFonts w:eastAsia="黑体" w:hint="eastAsia"/>
          <w:sz w:val="52"/>
          <w:szCs w:val="52"/>
        </w:rPr>
        <w:t>稿）</w:t>
      </w:r>
    </w:p>
    <w:p w:rsidR="00BE1376" w:rsidRDefault="00BE1376" w:rsidP="00BE1376">
      <w:pPr>
        <w:jc w:val="center"/>
        <w:rPr>
          <w:rFonts w:eastAsia="黑体"/>
          <w:sz w:val="32"/>
          <w:szCs w:val="32"/>
        </w:rPr>
      </w:pPr>
    </w:p>
    <w:p w:rsidR="00BE1376" w:rsidRDefault="00BE1376" w:rsidP="00BE1376">
      <w:pPr>
        <w:jc w:val="center"/>
        <w:rPr>
          <w:rFonts w:eastAsia="黑体"/>
          <w:sz w:val="32"/>
          <w:szCs w:val="32"/>
        </w:rPr>
      </w:pPr>
    </w:p>
    <w:p w:rsidR="00BE1376" w:rsidRDefault="00BE1376" w:rsidP="00BE1376">
      <w:pPr>
        <w:jc w:val="center"/>
        <w:rPr>
          <w:rFonts w:eastAsia="黑体"/>
          <w:sz w:val="32"/>
          <w:szCs w:val="32"/>
        </w:rPr>
      </w:pPr>
    </w:p>
    <w:p w:rsidR="00BE1376" w:rsidRDefault="00BE1376" w:rsidP="00BE1376">
      <w:pPr>
        <w:jc w:val="center"/>
        <w:rPr>
          <w:rFonts w:eastAsia="黑体"/>
          <w:sz w:val="32"/>
          <w:szCs w:val="32"/>
        </w:rPr>
      </w:pPr>
      <w:r>
        <w:rPr>
          <w:rFonts w:eastAsia="黑体"/>
          <w:sz w:val="48"/>
          <w:szCs w:val="48"/>
        </w:rPr>
        <w:t>编</w:t>
      </w:r>
      <w:r>
        <w:rPr>
          <w:rFonts w:eastAsia="黑体"/>
          <w:sz w:val="48"/>
          <w:szCs w:val="48"/>
        </w:rPr>
        <w:t xml:space="preserve"> </w:t>
      </w:r>
      <w:r>
        <w:rPr>
          <w:rFonts w:eastAsia="黑体"/>
          <w:sz w:val="48"/>
          <w:szCs w:val="48"/>
        </w:rPr>
        <w:t>制</w:t>
      </w:r>
      <w:r>
        <w:rPr>
          <w:rFonts w:eastAsia="黑体"/>
          <w:sz w:val="48"/>
          <w:szCs w:val="48"/>
        </w:rPr>
        <w:t xml:space="preserve"> </w:t>
      </w:r>
      <w:r>
        <w:rPr>
          <w:rFonts w:eastAsia="黑体"/>
          <w:sz w:val="48"/>
          <w:szCs w:val="48"/>
        </w:rPr>
        <w:t>说</w:t>
      </w:r>
      <w:r>
        <w:rPr>
          <w:rFonts w:eastAsia="黑体"/>
          <w:sz w:val="48"/>
          <w:szCs w:val="48"/>
        </w:rPr>
        <w:t xml:space="preserve"> </w:t>
      </w:r>
      <w:r>
        <w:rPr>
          <w:rFonts w:eastAsia="黑体"/>
          <w:sz w:val="48"/>
          <w:szCs w:val="48"/>
        </w:rPr>
        <w:t>明</w:t>
      </w:r>
    </w:p>
    <w:p w:rsidR="00BE1376" w:rsidRDefault="00BE1376" w:rsidP="00BE1376">
      <w:pPr>
        <w:jc w:val="center"/>
        <w:rPr>
          <w:rFonts w:eastAsia="黑体"/>
          <w:sz w:val="32"/>
          <w:szCs w:val="32"/>
        </w:rPr>
      </w:pPr>
    </w:p>
    <w:p w:rsidR="00BE1376" w:rsidRDefault="00BE1376" w:rsidP="00BE1376">
      <w:pPr>
        <w:jc w:val="center"/>
        <w:rPr>
          <w:rFonts w:eastAsia="黑体"/>
          <w:sz w:val="32"/>
          <w:szCs w:val="32"/>
        </w:rPr>
      </w:pPr>
    </w:p>
    <w:p w:rsidR="00BE1376" w:rsidRDefault="00BE1376" w:rsidP="00BE1376">
      <w:pPr>
        <w:jc w:val="center"/>
        <w:rPr>
          <w:rFonts w:eastAsia="黑体"/>
          <w:sz w:val="32"/>
          <w:szCs w:val="32"/>
        </w:rPr>
      </w:pPr>
    </w:p>
    <w:p w:rsidR="00BE1376" w:rsidRDefault="00BE1376" w:rsidP="00BE1376">
      <w:pPr>
        <w:rPr>
          <w:rFonts w:eastAsia="黑体"/>
          <w:sz w:val="32"/>
          <w:szCs w:val="32"/>
        </w:rPr>
      </w:pPr>
    </w:p>
    <w:p w:rsidR="00BE1376" w:rsidRDefault="00BE1376" w:rsidP="00BE1376">
      <w:pPr>
        <w:jc w:val="center"/>
        <w:rPr>
          <w:rFonts w:eastAsia="黑体"/>
          <w:sz w:val="32"/>
          <w:szCs w:val="32"/>
        </w:rPr>
      </w:pPr>
    </w:p>
    <w:p w:rsidR="00BE1376" w:rsidRDefault="00BE1376" w:rsidP="00BE1376">
      <w:pPr>
        <w:jc w:val="center"/>
        <w:rPr>
          <w:rFonts w:eastAsia="黑体"/>
          <w:sz w:val="32"/>
          <w:szCs w:val="32"/>
        </w:rPr>
      </w:pPr>
    </w:p>
    <w:p w:rsidR="00BE1376" w:rsidRDefault="00BE1376" w:rsidP="00BE1376">
      <w:pPr>
        <w:spacing w:line="360" w:lineRule="auto"/>
        <w:jc w:val="center"/>
        <w:rPr>
          <w:rFonts w:eastAsia="黑体"/>
          <w:bCs/>
          <w:sz w:val="30"/>
          <w:szCs w:val="30"/>
        </w:rPr>
      </w:pPr>
      <w:r>
        <w:rPr>
          <w:rFonts w:eastAsia="黑体"/>
          <w:sz w:val="30"/>
          <w:szCs w:val="30"/>
        </w:rPr>
        <w:t>《</w:t>
      </w:r>
      <w:r w:rsidRPr="000B7EC3">
        <w:rPr>
          <w:rFonts w:eastAsia="黑体" w:hint="eastAsia"/>
          <w:sz w:val="30"/>
          <w:szCs w:val="30"/>
        </w:rPr>
        <w:t>模块化装配式污水处理池技术规范</w:t>
      </w:r>
      <w:r>
        <w:rPr>
          <w:rFonts w:eastAsia="黑体"/>
          <w:sz w:val="30"/>
          <w:szCs w:val="30"/>
        </w:rPr>
        <w:t>》编制组</w:t>
      </w:r>
    </w:p>
    <w:p w:rsidR="00BE1376" w:rsidRDefault="00BE1376" w:rsidP="00BE1376">
      <w:pPr>
        <w:spacing w:line="360" w:lineRule="auto"/>
        <w:jc w:val="center"/>
        <w:rPr>
          <w:rFonts w:eastAsia="黑体"/>
          <w:sz w:val="30"/>
          <w:szCs w:val="30"/>
        </w:rPr>
      </w:pPr>
      <w:r>
        <w:rPr>
          <w:rFonts w:eastAsia="黑体"/>
          <w:sz w:val="30"/>
          <w:szCs w:val="30"/>
        </w:rPr>
        <w:t>二〇二</w:t>
      </w:r>
      <w:r>
        <w:rPr>
          <w:rFonts w:eastAsia="黑体" w:hint="eastAsia"/>
          <w:sz w:val="30"/>
          <w:szCs w:val="30"/>
        </w:rPr>
        <w:t>一</w:t>
      </w:r>
      <w:r>
        <w:rPr>
          <w:rFonts w:eastAsia="黑体"/>
          <w:sz w:val="30"/>
          <w:szCs w:val="30"/>
        </w:rPr>
        <w:t>年</w:t>
      </w:r>
      <w:r w:rsidR="003A1295">
        <w:rPr>
          <w:rFonts w:eastAsia="黑体" w:hint="eastAsia"/>
          <w:sz w:val="30"/>
          <w:szCs w:val="30"/>
        </w:rPr>
        <w:t>十一</w:t>
      </w:r>
      <w:r>
        <w:rPr>
          <w:rFonts w:eastAsia="黑体"/>
          <w:sz w:val="30"/>
          <w:szCs w:val="30"/>
        </w:rPr>
        <w:t>月</w:t>
      </w:r>
    </w:p>
    <w:p w:rsidR="00BE1376" w:rsidRDefault="00BE1376" w:rsidP="00BE1376">
      <w:pPr>
        <w:jc w:val="center"/>
        <w:rPr>
          <w:rFonts w:eastAsia="黑体"/>
          <w:sz w:val="32"/>
          <w:szCs w:val="32"/>
        </w:rPr>
      </w:pPr>
    </w:p>
    <w:p w:rsidR="00BE1376" w:rsidRDefault="00BE1376" w:rsidP="00BE1376">
      <w:r>
        <w:br w:type="page"/>
      </w:r>
    </w:p>
    <w:sdt>
      <w:sdtPr>
        <w:rPr>
          <w:lang w:val="zh-CN"/>
        </w:rPr>
        <w:id w:val="-1321114874"/>
        <w:docPartObj>
          <w:docPartGallery w:val="Table of Contents"/>
          <w:docPartUnique/>
        </w:docPartObj>
      </w:sdtPr>
      <w:sdtEndPr>
        <w:rPr>
          <w:b/>
          <w:bCs/>
        </w:rPr>
      </w:sdtEndPr>
      <w:sdtContent>
        <w:p w:rsidR="00BE1376" w:rsidRPr="003A1295" w:rsidRDefault="00BE1376" w:rsidP="00700927">
          <w:pPr>
            <w:jc w:val="center"/>
            <w:rPr>
              <w:b/>
              <w:sz w:val="22"/>
            </w:rPr>
          </w:pPr>
          <w:r w:rsidRPr="003A1295">
            <w:rPr>
              <w:b/>
              <w:sz w:val="22"/>
              <w:lang w:val="zh-CN"/>
            </w:rPr>
            <w:t>目</w:t>
          </w:r>
          <w:r w:rsidRPr="003A1295">
            <w:rPr>
              <w:rFonts w:hint="eastAsia"/>
              <w:b/>
              <w:sz w:val="22"/>
              <w:lang w:val="zh-CN"/>
            </w:rPr>
            <w:t xml:space="preserve">    </w:t>
          </w:r>
          <w:r w:rsidRPr="003A1295">
            <w:rPr>
              <w:b/>
              <w:sz w:val="22"/>
              <w:lang w:val="zh-CN"/>
            </w:rPr>
            <w:t>录</w:t>
          </w:r>
        </w:p>
        <w:p w:rsidR="00073F81" w:rsidRDefault="00BE1376" w:rsidP="00073F81">
          <w:pPr>
            <w:pStyle w:val="10"/>
            <w:tabs>
              <w:tab w:val="left" w:pos="426"/>
              <w:tab w:val="right" w:leader="dot" w:pos="8396"/>
            </w:tabs>
            <w:rPr>
              <w:rFonts w:asciiTheme="minorHAnsi" w:eastAsiaTheme="minorEastAsia" w:hAnsiTheme="minorHAnsi" w:cstheme="minorBidi"/>
              <w:b w:val="0"/>
              <w:bCs w:val="0"/>
              <w:caps w:val="0"/>
              <w:noProof/>
              <w:sz w:val="21"/>
              <w:szCs w:val="22"/>
            </w:rPr>
          </w:pPr>
          <w:r>
            <w:rPr>
              <w:rFonts w:ascii="Times New Roman" w:eastAsia="宋体"/>
              <w:b w:val="0"/>
              <w:bCs w:val="0"/>
              <w:caps w:val="0"/>
              <w:sz w:val="21"/>
              <w:szCs w:val="24"/>
            </w:rPr>
            <w:fldChar w:fldCharType="begin"/>
          </w:r>
          <w:r>
            <w:instrText xml:space="preserve"> TOC \o "1-2" \h \z \u </w:instrText>
          </w:r>
          <w:r>
            <w:rPr>
              <w:rFonts w:ascii="Times New Roman" w:eastAsia="宋体"/>
              <w:b w:val="0"/>
              <w:bCs w:val="0"/>
              <w:caps w:val="0"/>
              <w:sz w:val="21"/>
              <w:szCs w:val="24"/>
            </w:rPr>
            <w:fldChar w:fldCharType="separate"/>
          </w:r>
          <w:hyperlink w:anchor="_Toc88838527" w:history="1">
            <w:r w:rsidR="00073F81" w:rsidRPr="0093766B">
              <w:rPr>
                <w:rStyle w:val="af7"/>
                <w:rFonts w:hint="eastAsia"/>
                <w:noProof/>
              </w:rPr>
              <w:t>一、</w:t>
            </w:r>
            <w:r w:rsidR="00073F81">
              <w:rPr>
                <w:rFonts w:asciiTheme="minorHAnsi" w:eastAsiaTheme="minorEastAsia" w:hAnsiTheme="minorHAnsi" w:cstheme="minorBidi"/>
                <w:b w:val="0"/>
                <w:bCs w:val="0"/>
                <w:caps w:val="0"/>
                <w:noProof/>
                <w:sz w:val="21"/>
                <w:szCs w:val="22"/>
              </w:rPr>
              <w:tab/>
            </w:r>
            <w:r w:rsidR="00073F81" w:rsidRPr="0093766B">
              <w:rPr>
                <w:rStyle w:val="af7"/>
                <w:rFonts w:hint="eastAsia"/>
                <w:noProof/>
              </w:rPr>
              <w:t>目的意义</w:t>
            </w:r>
            <w:r w:rsidR="00073F81">
              <w:rPr>
                <w:noProof/>
                <w:webHidden/>
              </w:rPr>
              <w:tab/>
            </w:r>
            <w:r w:rsidR="00073F81">
              <w:rPr>
                <w:noProof/>
                <w:webHidden/>
              </w:rPr>
              <w:fldChar w:fldCharType="begin"/>
            </w:r>
            <w:r w:rsidR="00073F81">
              <w:rPr>
                <w:noProof/>
                <w:webHidden/>
              </w:rPr>
              <w:instrText xml:space="preserve"> PAGEREF _Toc88838527 \h </w:instrText>
            </w:r>
            <w:r w:rsidR="00073F81">
              <w:rPr>
                <w:noProof/>
                <w:webHidden/>
              </w:rPr>
            </w:r>
            <w:r w:rsidR="00073F81">
              <w:rPr>
                <w:noProof/>
                <w:webHidden/>
              </w:rPr>
              <w:fldChar w:fldCharType="separate"/>
            </w:r>
            <w:r w:rsidR="00073F81">
              <w:rPr>
                <w:noProof/>
                <w:webHidden/>
              </w:rPr>
              <w:t>3</w:t>
            </w:r>
            <w:r w:rsidR="00073F81">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28" w:history="1">
            <w:r w:rsidRPr="0093766B">
              <w:rPr>
                <w:rStyle w:val="af7"/>
                <w:rFonts w:eastAsia="黑体"/>
                <w:b/>
                <w:bCs/>
                <w:noProof/>
              </w:rPr>
              <w:t>1.</w:t>
            </w:r>
            <w:r>
              <w:rPr>
                <w:rFonts w:asciiTheme="minorHAnsi" w:eastAsiaTheme="minorEastAsia" w:hAnsiTheme="minorHAnsi" w:cstheme="minorBidi"/>
                <w:noProof/>
                <w:szCs w:val="22"/>
              </w:rPr>
              <w:tab/>
            </w:r>
            <w:r w:rsidRPr="0093766B">
              <w:rPr>
                <w:rStyle w:val="af7"/>
                <w:rFonts w:eastAsia="黑体" w:hint="eastAsia"/>
                <w:b/>
                <w:bCs/>
                <w:noProof/>
              </w:rPr>
              <w:t>产业发展现状</w:t>
            </w:r>
            <w:r>
              <w:rPr>
                <w:noProof/>
                <w:webHidden/>
              </w:rPr>
              <w:tab/>
            </w:r>
            <w:r>
              <w:rPr>
                <w:noProof/>
                <w:webHidden/>
              </w:rPr>
              <w:fldChar w:fldCharType="begin"/>
            </w:r>
            <w:r>
              <w:rPr>
                <w:noProof/>
                <w:webHidden/>
              </w:rPr>
              <w:instrText xml:space="preserve"> PAGEREF _Toc88838528 \h </w:instrText>
            </w:r>
            <w:r>
              <w:rPr>
                <w:noProof/>
                <w:webHidden/>
              </w:rPr>
            </w:r>
            <w:r>
              <w:rPr>
                <w:noProof/>
                <w:webHidden/>
              </w:rPr>
              <w:fldChar w:fldCharType="separate"/>
            </w:r>
            <w:r>
              <w:rPr>
                <w:noProof/>
                <w:webHidden/>
              </w:rPr>
              <w:t>3</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29" w:history="1">
            <w:r w:rsidRPr="0093766B">
              <w:rPr>
                <w:rStyle w:val="af7"/>
                <w:rFonts w:eastAsia="黑体"/>
                <w:b/>
                <w:bCs/>
                <w:noProof/>
              </w:rPr>
              <w:t>2.</w:t>
            </w:r>
            <w:r>
              <w:rPr>
                <w:rFonts w:asciiTheme="minorHAnsi" w:eastAsiaTheme="minorEastAsia" w:hAnsiTheme="minorHAnsi" w:cstheme="minorBidi"/>
                <w:noProof/>
                <w:szCs w:val="22"/>
              </w:rPr>
              <w:tab/>
            </w:r>
            <w:r w:rsidRPr="0093766B">
              <w:rPr>
                <w:rStyle w:val="af7"/>
                <w:rFonts w:eastAsia="黑体" w:hint="eastAsia"/>
                <w:b/>
                <w:bCs/>
                <w:noProof/>
              </w:rPr>
              <w:t>国内外情况说明</w:t>
            </w:r>
            <w:r>
              <w:rPr>
                <w:noProof/>
                <w:webHidden/>
              </w:rPr>
              <w:tab/>
            </w:r>
            <w:r>
              <w:rPr>
                <w:noProof/>
                <w:webHidden/>
              </w:rPr>
              <w:fldChar w:fldCharType="begin"/>
            </w:r>
            <w:r>
              <w:rPr>
                <w:noProof/>
                <w:webHidden/>
              </w:rPr>
              <w:instrText xml:space="preserve"> PAGEREF _Toc88838529 \h </w:instrText>
            </w:r>
            <w:r>
              <w:rPr>
                <w:noProof/>
                <w:webHidden/>
              </w:rPr>
            </w:r>
            <w:r>
              <w:rPr>
                <w:noProof/>
                <w:webHidden/>
              </w:rPr>
              <w:fldChar w:fldCharType="separate"/>
            </w:r>
            <w:r>
              <w:rPr>
                <w:noProof/>
                <w:webHidden/>
              </w:rPr>
              <w:t>4</w:t>
            </w:r>
            <w:r>
              <w:rPr>
                <w:noProof/>
                <w:webHidden/>
              </w:rPr>
              <w:fldChar w:fldCharType="end"/>
            </w:r>
          </w:hyperlink>
        </w:p>
        <w:p w:rsidR="00073F81" w:rsidRDefault="00073F81" w:rsidP="00073F81">
          <w:pPr>
            <w:pStyle w:val="21"/>
            <w:tabs>
              <w:tab w:val="left" w:pos="846"/>
              <w:tab w:val="right" w:leader="dot" w:pos="8396"/>
            </w:tabs>
            <w:rPr>
              <w:rFonts w:asciiTheme="minorHAnsi" w:eastAsiaTheme="minorEastAsia" w:hAnsiTheme="minorHAnsi" w:cstheme="minorBidi"/>
              <w:noProof/>
              <w:szCs w:val="22"/>
            </w:rPr>
          </w:pPr>
          <w:hyperlink w:anchor="_Toc88838530" w:history="1">
            <w:r w:rsidRPr="0093766B">
              <w:rPr>
                <w:rStyle w:val="af7"/>
                <w:rFonts w:eastAsia="黑体"/>
                <w:b/>
                <w:noProof/>
              </w:rPr>
              <w:t>2.1</w:t>
            </w:r>
            <w:r>
              <w:rPr>
                <w:rFonts w:asciiTheme="minorHAnsi" w:eastAsiaTheme="minorEastAsia" w:hAnsiTheme="minorHAnsi" w:cstheme="minorBidi"/>
                <w:noProof/>
                <w:szCs w:val="22"/>
              </w:rPr>
              <w:tab/>
            </w:r>
            <w:r w:rsidRPr="0093766B">
              <w:rPr>
                <w:rStyle w:val="af7"/>
                <w:rFonts w:eastAsia="黑体" w:hint="eastAsia"/>
                <w:b/>
                <w:noProof/>
              </w:rPr>
              <w:t>国内外模块化装配式污水处理池技术研究情况简述</w:t>
            </w:r>
            <w:r>
              <w:rPr>
                <w:noProof/>
                <w:webHidden/>
              </w:rPr>
              <w:tab/>
            </w:r>
            <w:r>
              <w:rPr>
                <w:noProof/>
                <w:webHidden/>
              </w:rPr>
              <w:fldChar w:fldCharType="begin"/>
            </w:r>
            <w:r>
              <w:rPr>
                <w:noProof/>
                <w:webHidden/>
              </w:rPr>
              <w:instrText xml:space="preserve"> PAGEREF _Toc88838530 \h </w:instrText>
            </w:r>
            <w:r>
              <w:rPr>
                <w:noProof/>
                <w:webHidden/>
              </w:rPr>
            </w:r>
            <w:r>
              <w:rPr>
                <w:noProof/>
                <w:webHidden/>
              </w:rPr>
              <w:fldChar w:fldCharType="separate"/>
            </w:r>
            <w:r>
              <w:rPr>
                <w:noProof/>
                <w:webHidden/>
              </w:rPr>
              <w:t>4</w:t>
            </w:r>
            <w:r>
              <w:rPr>
                <w:noProof/>
                <w:webHidden/>
              </w:rPr>
              <w:fldChar w:fldCharType="end"/>
            </w:r>
          </w:hyperlink>
        </w:p>
        <w:p w:rsidR="00073F81" w:rsidRDefault="00073F81" w:rsidP="00073F81">
          <w:pPr>
            <w:pStyle w:val="21"/>
            <w:tabs>
              <w:tab w:val="left" w:pos="846"/>
              <w:tab w:val="right" w:leader="dot" w:pos="8396"/>
            </w:tabs>
            <w:rPr>
              <w:rFonts w:asciiTheme="minorHAnsi" w:eastAsiaTheme="minorEastAsia" w:hAnsiTheme="minorHAnsi" w:cstheme="minorBidi"/>
              <w:noProof/>
              <w:szCs w:val="22"/>
            </w:rPr>
          </w:pPr>
          <w:hyperlink w:anchor="_Toc88838531" w:history="1">
            <w:r w:rsidRPr="0093766B">
              <w:rPr>
                <w:rStyle w:val="af7"/>
                <w:rFonts w:eastAsia="黑体"/>
                <w:b/>
                <w:noProof/>
              </w:rPr>
              <w:t>2.2</w:t>
            </w:r>
            <w:r>
              <w:rPr>
                <w:rFonts w:asciiTheme="minorHAnsi" w:eastAsiaTheme="minorEastAsia" w:hAnsiTheme="minorHAnsi" w:cstheme="minorBidi"/>
                <w:noProof/>
                <w:szCs w:val="22"/>
              </w:rPr>
              <w:tab/>
            </w:r>
            <w:r w:rsidRPr="0093766B">
              <w:rPr>
                <w:rStyle w:val="af7"/>
                <w:rFonts w:eastAsia="黑体" w:hint="eastAsia"/>
                <w:b/>
                <w:noProof/>
              </w:rPr>
              <w:t>国内外相关标准研究情况</w:t>
            </w:r>
            <w:r>
              <w:rPr>
                <w:noProof/>
                <w:webHidden/>
              </w:rPr>
              <w:tab/>
            </w:r>
            <w:r>
              <w:rPr>
                <w:noProof/>
                <w:webHidden/>
              </w:rPr>
              <w:fldChar w:fldCharType="begin"/>
            </w:r>
            <w:r>
              <w:rPr>
                <w:noProof/>
                <w:webHidden/>
              </w:rPr>
              <w:instrText xml:space="preserve"> PAGEREF _Toc88838531 \h </w:instrText>
            </w:r>
            <w:r>
              <w:rPr>
                <w:noProof/>
                <w:webHidden/>
              </w:rPr>
            </w:r>
            <w:r>
              <w:rPr>
                <w:noProof/>
                <w:webHidden/>
              </w:rPr>
              <w:fldChar w:fldCharType="separate"/>
            </w:r>
            <w:r>
              <w:rPr>
                <w:noProof/>
                <w:webHidden/>
              </w:rPr>
              <w:t>4</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32" w:history="1">
            <w:r w:rsidRPr="0093766B">
              <w:rPr>
                <w:rStyle w:val="af7"/>
                <w:rFonts w:eastAsia="黑体"/>
                <w:b/>
                <w:bCs/>
                <w:noProof/>
              </w:rPr>
              <w:t>3.</w:t>
            </w:r>
            <w:r>
              <w:rPr>
                <w:rFonts w:asciiTheme="minorHAnsi" w:eastAsiaTheme="minorEastAsia" w:hAnsiTheme="minorHAnsi" w:cstheme="minorBidi"/>
                <w:noProof/>
                <w:szCs w:val="22"/>
              </w:rPr>
              <w:tab/>
            </w:r>
            <w:r w:rsidRPr="0093766B">
              <w:rPr>
                <w:rStyle w:val="af7"/>
                <w:rFonts w:eastAsia="黑体" w:hint="eastAsia"/>
                <w:b/>
                <w:bCs/>
                <w:noProof/>
              </w:rPr>
              <w:t>预期经济社会和生态效益</w:t>
            </w:r>
            <w:r>
              <w:rPr>
                <w:noProof/>
                <w:webHidden/>
              </w:rPr>
              <w:tab/>
            </w:r>
            <w:r>
              <w:rPr>
                <w:noProof/>
                <w:webHidden/>
              </w:rPr>
              <w:fldChar w:fldCharType="begin"/>
            </w:r>
            <w:r>
              <w:rPr>
                <w:noProof/>
                <w:webHidden/>
              </w:rPr>
              <w:instrText xml:space="preserve"> PAGEREF _Toc88838532 \h </w:instrText>
            </w:r>
            <w:r>
              <w:rPr>
                <w:noProof/>
                <w:webHidden/>
              </w:rPr>
            </w:r>
            <w:r>
              <w:rPr>
                <w:noProof/>
                <w:webHidden/>
              </w:rPr>
              <w:fldChar w:fldCharType="separate"/>
            </w:r>
            <w:r>
              <w:rPr>
                <w:noProof/>
                <w:webHidden/>
              </w:rPr>
              <w:t>7</w:t>
            </w:r>
            <w:r>
              <w:rPr>
                <w:noProof/>
                <w:webHidden/>
              </w:rPr>
              <w:fldChar w:fldCharType="end"/>
            </w:r>
          </w:hyperlink>
        </w:p>
        <w:p w:rsidR="00073F81" w:rsidRDefault="00073F81" w:rsidP="00073F81">
          <w:pPr>
            <w:pStyle w:val="10"/>
            <w:tabs>
              <w:tab w:val="left" w:pos="436"/>
              <w:tab w:val="right" w:leader="dot" w:pos="8396"/>
            </w:tabs>
            <w:rPr>
              <w:rFonts w:asciiTheme="minorHAnsi" w:eastAsiaTheme="minorEastAsia" w:hAnsiTheme="minorHAnsi" w:cstheme="minorBidi"/>
              <w:b w:val="0"/>
              <w:bCs w:val="0"/>
              <w:caps w:val="0"/>
              <w:noProof/>
              <w:sz w:val="21"/>
              <w:szCs w:val="22"/>
            </w:rPr>
          </w:pPr>
          <w:hyperlink w:anchor="_Toc88838533" w:history="1">
            <w:r w:rsidRPr="0093766B">
              <w:rPr>
                <w:rStyle w:val="af7"/>
                <w:rFonts w:hint="eastAsia"/>
                <w:noProof/>
              </w:rPr>
              <w:t>二、</w:t>
            </w:r>
            <w:r>
              <w:rPr>
                <w:rFonts w:asciiTheme="minorHAnsi" w:eastAsiaTheme="minorEastAsia" w:hAnsiTheme="minorHAnsi" w:cstheme="minorBidi"/>
                <w:b w:val="0"/>
                <w:bCs w:val="0"/>
                <w:caps w:val="0"/>
                <w:noProof/>
                <w:sz w:val="21"/>
                <w:szCs w:val="22"/>
              </w:rPr>
              <w:tab/>
            </w:r>
            <w:r w:rsidRPr="0093766B">
              <w:rPr>
                <w:rStyle w:val="af7"/>
                <w:rFonts w:hint="eastAsia"/>
                <w:noProof/>
              </w:rPr>
              <w:t>任务来源</w:t>
            </w:r>
            <w:r>
              <w:rPr>
                <w:noProof/>
                <w:webHidden/>
              </w:rPr>
              <w:tab/>
            </w:r>
            <w:r>
              <w:rPr>
                <w:noProof/>
                <w:webHidden/>
              </w:rPr>
              <w:fldChar w:fldCharType="begin"/>
            </w:r>
            <w:r>
              <w:rPr>
                <w:noProof/>
                <w:webHidden/>
              </w:rPr>
              <w:instrText xml:space="preserve"> PAGEREF _Toc88838533 \h </w:instrText>
            </w:r>
            <w:r>
              <w:rPr>
                <w:noProof/>
                <w:webHidden/>
              </w:rPr>
            </w:r>
            <w:r>
              <w:rPr>
                <w:noProof/>
                <w:webHidden/>
              </w:rPr>
              <w:fldChar w:fldCharType="separate"/>
            </w:r>
            <w:r>
              <w:rPr>
                <w:noProof/>
                <w:webHidden/>
              </w:rPr>
              <w:t>8</w:t>
            </w:r>
            <w:r>
              <w:rPr>
                <w:noProof/>
                <w:webHidden/>
              </w:rPr>
              <w:fldChar w:fldCharType="end"/>
            </w:r>
          </w:hyperlink>
        </w:p>
        <w:p w:rsidR="00073F81" w:rsidRDefault="00073F81" w:rsidP="00073F81">
          <w:pPr>
            <w:pStyle w:val="10"/>
            <w:tabs>
              <w:tab w:val="left" w:pos="436"/>
              <w:tab w:val="right" w:leader="dot" w:pos="8396"/>
            </w:tabs>
            <w:rPr>
              <w:rFonts w:asciiTheme="minorHAnsi" w:eastAsiaTheme="minorEastAsia" w:hAnsiTheme="minorHAnsi" w:cstheme="minorBidi"/>
              <w:b w:val="0"/>
              <w:bCs w:val="0"/>
              <w:caps w:val="0"/>
              <w:noProof/>
              <w:sz w:val="21"/>
              <w:szCs w:val="22"/>
            </w:rPr>
          </w:pPr>
          <w:hyperlink w:anchor="_Toc88838534" w:history="1">
            <w:r w:rsidRPr="0093766B">
              <w:rPr>
                <w:rStyle w:val="af7"/>
                <w:rFonts w:hint="eastAsia"/>
                <w:noProof/>
              </w:rPr>
              <w:t>三、</w:t>
            </w:r>
            <w:r>
              <w:rPr>
                <w:rFonts w:asciiTheme="minorHAnsi" w:eastAsiaTheme="minorEastAsia" w:hAnsiTheme="minorHAnsi" w:cstheme="minorBidi"/>
                <w:b w:val="0"/>
                <w:bCs w:val="0"/>
                <w:caps w:val="0"/>
                <w:noProof/>
                <w:sz w:val="21"/>
                <w:szCs w:val="22"/>
              </w:rPr>
              <w:tab/>
            </w:r>
            <w:r w:rsidRPr="0093766B">
              <w:rPr>
                <w:rStyle w:val="af7"/>
                <w:rFonts w:hint="eastAsia"/>
                <w:noProof/>
              </w:rPr>
              <w:t>编制过程</w:t>
            </w:r>
            <w:r>
              <w:rPr>
                <w:noProof/>
                <w:webHidden/>
              </w:rPr>
              <w:tab/>
            </w:r>
            <w:r>
              <w:rPr>
                <w:noProof/>
                <w:webHidden/>
              </w:rPr>
              <w:fldChar w:fldCharType="begin"/>
            </w:r>
            <w:r>
              <w:rPr>
                <w:noProof/>
                <w:webHidden/>
              </w:rPr>
              <w:instrText xml:space="preserve"> PAGEREF _Toc88838534 \h </w:instrText>
            </w:r>
            <w:r>
              <w:rPr>
                <w:noProof/>
                <w:webHidden/>
              </w:rPr>
            </w:r>
            <w:r>
              <w:rPr>
                <w:noProof/>
                <w:webHidden/>
              </w:rPr>
              <w:fldChar w:fldCharType="separate"/>
            </w:r>
            <w:r>
              <w:rPr>
                <w:noProof/>
                <w:webHidden/>
              </w:rPr>
              <w:t>8</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35" w:history="1">
            <w:r w:rsidRPr="0093766B">
              <w:rPr>
                <w:rStyle w:val="af7"/>
                <w:rFonts w:eastAsia="黑体"/>
                <w:b/>
                <w:bCs/>
                <w:noProof/>
              </w:rPr>
              <w:t>1.</w:t>
            </w:r>
            <w:r>
              <w:rPr>
                <w:rFonts w:asciiTheme="minorHAnsi" w:eastAsiaTheme="minorEastAsia" w:hAnsiTheme="minorHAnsi" w:cstheme="minorBidi"/>
                <w:noProof/>
                <w:szCs w:val="22"/>
              </w:rPr>
              <w:tab/>
            </w:r>
            <w:r w:rsidRPr="0093766B">
              <w:rPr>
                <w:rStyle w:val="af7"/>
                <w:rFonts w:eastAsia="黑体" w:hint="eastAsia"/>
                <w:b/>
                <w:bCs/>
                <w:noProof/>
              </w:rPr>
              <w:t>预研立项阶段</w:t>
            </w:r>
            <w:r>
              <w:rPr>
                <w:noProof/>
                <w:webHidden/>
              </w:rPr>
              <w:tab/>
            </w:r>
            <w:r>
              <w:rPr>
                <w:noProof/>
                <w:webHidden/>
              </w:rPr>
              <w:fldChar w:fldCharType="begin"/>
            </w:r>
            <w:r>
              <w:rPr>
                <w:noProof/>
                <w:webHidden/>
              </w:rPr>
              <w:instrText xml:space="preserve"> PAGEREF _Toc88838535 \h </w:instrText>
            </w:r>
            <w:r>
              <w:rPr>
                <w:noProof/>
                <w:webHidden/>
              </w:rPr>
            </w:r>
            <w:r>
              <w:rPr>
                <w:noProof/>
                <w:webHidden/>
              </w:rPr>
              <w:fldChar w:fldCharType="separate"/>
            </w:r>
            <w:r>
              <w:rPr>
                <w:noProof/>
                <w:webHidden/>
              </w:rPr>
              <w:t>8</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36" w:history="1">
            <w:r w:rsidRPr="0093766B">
              <w:rPr>
                <w:rStyle w:val="af7"/>
                <w:rFonts w:eastAsia="黑体"/>
                <w:b/>
                <w:bCs/>
                <w:noProof/>
              </w:rPr>
              <w:t>2.</w:t>
            </w:r>
            <w:r>
              <w:rPr>
                <w:rFonts w:asciiTheme="minorHAnsi" w:eastAsiaTheme="minorEastAsia" w:hAnsiTheme="minorHAnsi" w:cstheme="minorBidi"/>
                <w:noProof/>
                <w:szCs w:val="22"/>
              </w:rPr>
              <w:tab/>
            </w:r>
            <w:r w:rsidRPr="0093766B">
              <w:rPr>
                <w:rStyle w:val="af7"/>
                <w:rFonts w:eastAsia="黑体" w:hint="eastAsia"/>
                <w:b/>
                <w:bCs/>
                <w:noProof/>
              </w:rPr>
              <w:t>草案阶段</w:t>
            </w:r>
            <w:r>
              <w:rPr>
                <w:noProof/>
                <w:webHidden/>
              </w:rPr>
              <w:tab/>
            </w:r>
            <w:r>
              <w:rPr>
                <w:noProof/>
                <w:webHidden/>
              </w:rPr>
              <w:fldChar w:fldCharType="begin"/>
            </w:r>
            <w:r>
              <w:rPr>
                <w:noProof/>
                <w:webHidden/>
              </w:rPr>
              <w:instrText xml:space="preserve"> PAGEREF _Toc88838536 \h </w:instrText>
            </w:r>
            <w:r>
              <w:rPr>
                <w:noProof/>
                <w:webHidden/>
              </w:rPr>
            </w:r>
            <w:r>
              <w:rPr>
                <w:noProof/>
                <w:webHidden/>
              </w:rPr>
              <w:fldChar w:fldCharType="separate"/>
            </w:r>
            <w:r>
              <w:rPr>
                <w:noProof/>
                <w:webHidden/>
              </w:rPr>
              <w:t>8</w:t>
            </w:r>
            <w:r>
              <w:rPr>
                <w:noProof/>
                <w:webHidden/>
              </w:rPr>
              <w:fldChar w:fldCharType="end"/>
            </w:r>
          </w:hyperlink>
        </w:p>
        <w:p w:rsidR="00073F81" w:rsidRDefault="00073F81" w:rsidP="00073F81">
          <w:pPr>
            <w:pStyle w:val="10"/>
            <w:tabs>
              <w:tab w:val="left" w:pos="436"/>
              <w:tab w:val="right" w:leader="dot" w:pos="8396"/>
            </w:tabs>
            <w:rPr>
              <w:rFonts w:asciiTheme="minorHAnsi" w:eastAsiaTheme="minorEastAsia" w:hAnsiTheme="minorHAnsi" w:cstheme="minorBidi"/>
              <w:b w:val="0"/>
              <w:bCs w:val="0"/>
              <w:caps w:val="0"/>
              <w:noProof/>
              <w:sz w:val="21"/>
              <w:szCs w:val="22"/>
            </w:rPr>
          </w:pPr>
          <w:hyperlink w:anchor="_Toc88838537" w:history="1">
            <w:r w:rsidRPr="0093766B">
              <w:rPr>
                <w:rStyle w:val="af7"/>
                <w:rFonts w:hint="eastAsia"/>
                <w:noProof/>
              </w:rPr>
              <w:t>四、</w:t>
            </w:r>
            <w:r>
              <w:rPr>
                <w:rFonts w:asciiTheme="minorHAnsi" w:eastAsiaTheme="minorEastAsia" w:hAnsiTheme="minorHAnsi" w:cstheme="minorBidi"/>
                <w:b w:val="0"/>
                <w:bCs w:val="0"/>
                <w:caps w:val="0"/>
                <w:noProof/>
                <w:sz w:val="21"/>
                <w:szCs w:val="22"/>
              </w:rPr>
              <w:tab/>
            </w:r>
            <w:r w:rsidRPr="0093766B">
              <w:rPr>
                <w:rStyle w:val="af7"/>
                <w:rFonts w:hint="eastAsia"/>
                <w:noProof/>
              </w:rPr>
              <w:t>编制原则和依据</w:t>
            </w:r>
            <w:r>
              <w:rPr>
                <w:noProof/>
                <w:webHidden/>
              </w:rPr>
              <w:tab/>
            </w:r>
            <w:r>
              <w:rPr>
                <w:noProof/>
                <w:webHidden/>
              </w:rPr>
              <w:fldChar w:fldCharType="begin"/>
            </w:r>
            <w:r>
              <w:rPr>
                <w:noProof/>
                <w:webHidden/>
              </w:rPr>
              <w:instrText xml:space="preserve"> PAGEREF _Toc88838537 \h </w:instrText>
            </w:r>
            <w:r>
              <w:rPr>
                <w:noProof/>
                <w:webHidden/>
              </w:rPr>
            </w:r>
            <w:r>
              <w:rPr>
                <w:noProof/>
                <w:webHidden/>
              </w:rPr>
              <w:fldChar w:fldCharType="separate"/>
            </w:r>
            <w:r>
              <w:rPr>
                <w:noProof/>
                <w:webHidden/>
              </w:rPr>
              <w:t>9</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38" w:history="1">
            <w:r w:rsidRPr="0093766B">
              <w:rPr>
                <w:rStyle w:val="af7"/>
                <w:rFonts w:eastAsia="黑体"/>
                <w:b/>
                <w:bCs/>
                <w:noProof/>
              </w:rPr>
              <w:t>1.</w:t>
            </w:r>
            <w:r>
              <w:rPr>
                <w:rFonts w:asciiTheme="minorHAnsi" w:eastAsiaTheme="minorEastAsia" w:hAnsiTheme="minorHAnsi" w:cstheme="minorBidi"/>
                <w:noProof/>
                <w:szCs w:val="22"/>
              </w:rPr>
              <w:tab/>
            </w:r>
            <w:r w:rsidRPr="0093766B">
              <w:rPr>
                <w:rStyle w:val="af7"/>
                <w:rFonts w:eastAsia="黑体" w:hint="eastAsia"/>
                <w:b/>
                <w:bCs/>
                <w:noProof/>
              </w:rPr>
              <w:t>编制原则</w:t>
            </w:r>
            <w:r>
              <w:rPr>
                <w:noProof/>
                <w:webHidden/>
              </w:rPr>
              <w:tab/>
            </w:r>
            <w:r>
              <w:rPr>
                <w:noProof/>
                <w:webHidden/>
              </w:rPr>
              <w:fldChar w:fldCharType="begin"/>
            </w:r>
            <w:r>
              <w:rPr>
                <w:noProof/>
                <w:webHidden/>
              </w:rPr>
              <w:instrText xml:space="preserve"> PAGEREF _Toc88838538 \h </w:instrText>
            </w:r>
            <w:r>
              <w:rPr>
                <w:noProof/>
                <w:webHidden/>
              </w:rPr>
            </w:r>
            <w:r>
              <w:rPr>
                <w:noProof/>
                <w:webHidden/>
              </w:rPr>
              <w:fldChar w:fldCharType="separate"/>
            </w:r>
            <w:r>
              <w:rPr>
                <w:noProof/>
                <w:webHidden/>
              </w:rPr>
              <w:t>9</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39" w:history="1">
            <w:r w:rsidRPr="0093766B">
              <w:rPr>
                <w:rStyle w:val="af7"/>
                <w:rFonts w:eastAsia="黑体"/>
                <w:b/>
                <w:bCs/>
                <w:noProof/>
              </w:rPr>
              <w:t>2.</w:t>
            </w:r>
            <w:r>
              <w:rPr>
                <w:rFonts w:asciiTheme="minorHAnsi" w:eastAsiaTheme="minorEastAsia" w:hAnsiTheme="minorHAnsi" w:cstheme="minorBidi"/>
                <w:noProof/>
                <w:szCs w:val="22"/>
              </w:rPr>
              <w:tab/>
            </w:r>
            <w:r w:rsidRPr="0093766B">
              <w:rPr>
                <w:rStyle w:val="af7"/>
                <w:rFonts w:eastAsia="黑体" w:hint="eastAsia"/>
                <w:b/>
                <w:bCs/>
                <w:noProof/>
              </w:rPr>
              <w:t>编制依据</w:t>
            </w:r>
            <w:r>
              <w:rPr>
                <w:noProof/>
                <w:webHidden/>
              </w:rPr>
              <w:tab/>
            </w:r>
            <w:r>
              <w:rPr>
                <w:noProof/>
                <w:webHidden/>
              </w:rPr>
              <w:fldChar w:fldCharType="begin"/>
            </w:r>
            <w:r>
              <w:rPr>
                <w:noProof/>
                <w:webHidden/>
              </w:rPr>
              <w:instrText xml:space="preserve"> PAGEREF _Toc88838539 \h </w:instrText>
            </w:r>
            <w:r>
              <w:rPr>
                <w:noProof/>
                <w:webHidden/>
              </w:rPr>
            </w:r>
            <w:r>
              <w:rPr>
                <w:noProof/>
                <w:webHidden/>
              </w:rPr>
              <w:fldChar w:fldCharType="separate"/>
            </w:r>
            <w:r>
              <w:rPr>
                <w:noProof/>
                <w:webHidden/>
              </w:rPr>
              <w:t>9</w:t>
            </w:r>
            <w:r>
              <w:rPr>
                <w:noProof/>
                <w:webHidden/>
              </w:rPr>
              <w:fldChar w:fldCharType="end"/>
            </w:r>
          </w:hyperlink>
        </w:p>
        <w:p w:rsidR="00073F81" w:rsidRDefault="00073F81" w:rsidP="00073F81">
          <w:pPr>
            <w:pStyle w:val="10"/>
            <w:tabs>
              <w:tab w:val="left" w:pos="436"/>
              <w:tab w:val="right" w:leader="dot" w:pos="8396"/>
            </w:tabs>
            <w:rPr>
              <w:rFonts w:asciiTheme="minorHAnsi" w:eastAsiaTheme="minorEastAsia" w:hAnsiTheme="minorHAnsi" w:cstheme="minorBidi"/>
              <w:b w:val="0"/>
              <w:bCs w:val="0"/>
              <w:caps w:val="0"/>
              <w:noProof/>
              <w:sz w:val="21"/>
              <w:szCs w:val="22"/>
            </w:rPr>
          </w:pPr>
          <w:hyperlink w:anchor="_Toc88838540" w:history="1">
            <w:r w:rsidRPr="0093766B">
              <w:rPr>
                <w:rStyle w:val="af7"/>
                <w:rFonts w:hint="eastAsia"/>
                <w:noProof/>
              </w:rPr>
              <w:t>五、</w:t>
            </w:r>
            <w:r>
              <w:rPr>
                <w:rFonts w:asciiTheme="minorHAnsi" w:eastAsiaTheme="minorEastAsia" w:hAnsiTheme="minorHAnsi" w:cstheme="minorBidi"/>
                <w:b w:val="0"/>
                <w:bCs w:val="0"/>
                <w:caps w:val="0"/>
                <w:noProof/>
                <w:sz w:val="21"/>
                <w:szCs w:val="22"/>
              </w:rPr>
              <w:tab/>
            </w:r>
            <w:r w:rsidRPr="0093766B">
              <w:rPr>
                <w:rStyle w:val="af7"/>
                <w:rFonts w:hint="eastAsia"/>
                <w:noProof/>
              </w:rPr>
              <w:t>主要内容技术指标确立</w:t>
            </w:r>
            <w:r>
              <w:rPr>
                <w:noProof/>
                <w:webHidden/>
              </w:rPr>
              <w:tab/>
            </w:r>
            <w:r>
              <w:rPr>
                <w:noProof/>
                <w:webHidden/>
              </w:rPr>
              <w:fldChar w:fldCharType="begin"/>
            </w:r>
            <w:r>
              <w:rPr>
                <w:noProof/>
                <w:webHidden/>
              </w:rPr>
              <w:instrText xml:space="preserve"> PAGEREF _Toc88838540 \h </w:instrText>
            </w:r>
            <w:r>
              <w:rPr>
                <w:noProof/>
                <w:webHidden/>
              </w:rPr>
            </w:r>
            <w:r>
              <w:rPr>
                <w:noProof/>
                <w:webHidden/>
              </w:rPr>
              <w:fldChar w:fldCharType="separate"/>
            </w:r>
            <w:r>
              <w:rPr>
                <w:noProof/>
                <w:webHidden/>
              </w:rPr>
              <w:t>11</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1" w:history="1">
            <w:r w:rsidRPr="0093766B">
              <w:rPr>
                <w:rStyle w:val="af7"/>
                <w:rFonts w:eastAsia="黑体"/>
                <w:b/>
                <w:bCs/>
                <w:noProof/>
              </w:rPr>
              <w:t>1.</w:t>
            </w:r>
            <w:r>
              <w:rPr>
                <w:rFonts w:asciiTheme="minorHAnsi" w:eastAsiaTheme="minorEastAsia" w:hAnsiTheme="minorHAnsi" w:cstheme="minorBidi"/>
                <w:noProof/>
                <w:szCs w:val="22"/>
              </w:rPr>
              <w:tab/>
            </w:r>
            <w:r w:rsidRPr="0093766B">
              <w:rPr>
                <w:rStyle w:val="af7"/>
                <w:rFonts w:eastAsia="黑体" w:hint="eastAsia"/>
                <w:b/>
                <w:bCs/>
                <w:noProof/>
              </w:rPr>
              <w:t>标准适用范围</w:t>
            </w:r>
            <w:r>
              <w:rPr>
                <w:noProof/>
                <w:webHidden/>
              </w:rPr>
              <w:tab/>
            </w:r>
            <w:r>
              <w:rPr>
                <w:noProof/>
                <w:webHidden/>
              </w:rPr>
              <w:fldChar w:fldCharType="begin"/>
            </w:r>
            <w:r>
              <w:rPr>
                <w:noProof/>
                <w:webHidden/>
              </w:rPr>
              <w:instrText xml:space="preserve"> PAGEREF _Toc88838541 \h </w:instrText>
            </w:r>
            <w:r>
              <w:rPr>
                <w:noProof/>
                <w:webHidden/>
              </w:rPr>
            </w:r>
            <w:r>
              <w:rPr>
                <w:noProof/>
                <w:webHidden/>
              </w:rPr>
              <w:fldChar w:fldCharType="separate"/>
            </w:r>
            <w:r>
              <w:rPr>
                <w:noProof/>
                <w:webHidden/>
              </w:rPr>
              <w:t>11</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2" w:history="1">
            <w:r w:rsidRPr="0093766B">
              <w:rPr>
                <w:rStyle w:val="af7"/>
                <w:rFonts w:eastAsia="黑体"/>
                <w:b/>
                <w:bCs/>
                <w:noProof/>
              </w:rPr>
              <w:t>2.</w:t>
            </w:r>
            <w:r>
              <w:rPr>
                <w:rFonts w:asciiTheme="minorHAnsi" w:eastAsiaTheme="minorEastAsia" w:hAnsiTheme="minorHAnsi" w:cstheme="minorBidi"/>
                <w:noProof/>
                <w:szCs w:val="22"/>
              </w:rPr>
              <w:tab/>
            </w:r>
            <w:r w:rsidRPr="0093766B">
              <w:rPr>
                <w:rStyle w:val="af7"/>
                <w:rFonts w:eastAsia="黑体" w:hint="eastAsia"/>
                <w:b/>
                <w:bCs/>
                <w:noProof/>
              </w:rPr>
              <w:t>规范性引用文件</w:t>
            </w:r>
            <w:r>
              <w:rPr>
                <w:noProof/>
                <w:webHidden/>
              </w:rPr>
              <w:tab/>
            </w:r>
            <w:r>
              <w:rPr>
                <w:noProof/>
                <w:webHidden/>
              </w:rPr>
              <w:fldChar w:fldCharType="begin"/>
            </w:r>
            <w:r>
              <w:rPr>
                <w:noProof/>
                <w:webHidden/>
              </w:rPr>
              <w:instrText xml:space="preserve"> PAGEREF _Toc88838542 \h </w:instrText>
            </w:r>
            <w:r>
              <w:rPr>
                <w:noProof/>
                <w:webHidden/>
              </w:rPr>
            </w:r>
            <w:r>
              <w:rPr>
                <w:noProof/>
                <w:webHidden/>
              </w:rPr>
              <w:fldChar w:fldCharType="separate"/>
            </w:r>
            <w:r>
              <w:rPr>
                <w:noProof/>
                <w:webHidden/>
              </w:rPr>
              <w:t>12</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3" w:history="1">
            <w:r w:rsidRPr="0093766B">
              <w:rPr>
                <w:rStyle w:val="af7"/>
                <w:rFonts w:eastAsia="黑体"/>
                <w:b/>
                <w:bCs/>
                <w:noProof/>
              </w:rPr>
              <w:t>3.</w:t>
            </w:r>
            <w:r>
              <w:rPr>
                <w:rFonts w:asciiTheme="minorHAnsi" w:eastAsiaTheme="minorEastAsia" w:hAnsiTheme="minorHAnsi" w:cstheme="minorBidi"/>
                <w:noProof/>
                <w:szCs w:val="22"/>
              </w:rPr>
              <w:tab/>
            </w:r>
            <w:r w:rsidRPr="0093766B">
              <w:rPr>
                <w:rStyle w:val="af7"/>
                <w:rFonts w:eastAsia="黑体" w:hint="eastAsia"/>
                <w:b/>
                <w:bCs/>
                <w:noProof/>
              </w:rPr>
              <w:t>术语和定义</w:t>
            </w:r>
            <w:r>
              <w:rPr>
                <w:noProof/>
                <w:webHidden/>
              </w:rPr>
              <w:tab/>
            </w:r>
            <w:r>
              <w:rPr>
                <w:noProof/>
                <w:webHidden/>
              </w:rPr>
              <w:fldChar w:fldCharType="begin"/>
            </w:r>
            <w:r>
              <w:rPr>
                <w:noProof/>
                <w:webHidden/>
              </w:rPr>
              <w:instrText xml:space="preserve"> PAGEREF _Toc88838543 \h </w:instrText>
            </w:r>
            <w:r>
              <w:rPr>
                <w:noProof/>
                <w:webHidden/>
              </w:rPr>
            </w:r>
            <w:r>
              <w:rPr>
                <w:noProof/>
                <w:webHidden/>
              </w:rPr>
              <w:fldChar w:fldCharType="separate"/>
            </w:r>
            <w:r>
              <w:rPr>
                <w:noProof/>
                <w:webHidden/>
              </w:rPr>
              <w:t>14</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4" w:history="1">
            <w:r w:rsidRPr="0093766B">
              <w:rPr>
                <w:rStyle w:val="af7"/>
                <w:rFonts w:eastAsia="黑体"/>
                <w:b/>
                <w:bCs/>
                <w:noProof/>
              </w:rPr>
              <w:t>4.</w:t>
            </w:r>
            <w:r>
              <w:rPr>
                <w:rFonts w:asciiTheme="minorHAnsi" w:eastAsiaTheme="minorEastAsia" w:hAnsiTheme="minorHAnsi" w:cstheme="minorBidi"/>
                <w:noProof/>
                <w:szCs w:val="22"/>
              </w:rPr>
              <w:tab/>
            </w:r>
            <w:r w:rsidRPr="0093766B">
              <w:rPr>
                <w:rStyle w:val="af7"/>
                <w:rFonts w:eastAsia="黑体" w:hint="eastAsia"/>
                <w:b/>
                <w:bCs/>
                <w:noProof/>
              </w:rPr>
              <w:t>一般要求</w:t>
            </w:r>
            <w:r>
              <w:rPr>
                <w:noProof/>
                <w:webHidden/>
              </w:rPr>
              <w:tab/>
            </w:r>
            <w:r>
              <w:rPr>
                <w:noProof/>
                <w:webHidden/>
              </w:rPr>
              <w:fldChar w:fldCharType="begin"/>
            </w:r>
            <w:r>
              <w:rPr>
                <w:noProof/>
                <w:webHidden/>
              </w:rPr>
              <w:instrText xml:space="preserve"> PAGEREF _Toc88838544 \h </w:instrText>
            </w:r>
            <w:r>
              <w:rPr>
                <w:noProof/>
                <w:webHidden/>
              </w:rPr>
            </w:r>
            <w:r>
              <w:rPr>
                <w:noProof/>
                <w:webHidden/>
              </w:rPr>
              <w:fldChar w:fldCharType="separate"/>
            </w:r>
            <w:r>
              <w:rPr>
                <w:noProof/>
                <w:webHidden/>
              </w:rPr>
              <w:t>14</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5" w:history="1">
            <w:r w:rsidRPr="0093766B">
              <w:rPr>
                <w:rStyle w:val="af7"/>
                <w:rFonts w:eastAsia="黑体"/>
                <w:b/>
                <w:bCs/>
                <w:noProof/>
              </w:rPr>
              <w:t>5.</w:t>
            </w:r>
            <w:r>
              <w:rPr>
                <w:rFonts w:asciiTheme="minorHAnsi" w:eastAsiaTheme="minorEastAsia" w:hAnsiTheme="minorHAnsi" w:cstheme="minorBidi"/>
                <w:noProof/>
                <w:szCs w:val="22"/>
              </w:rPr>
              <w:tab/>
            </w:r>
            <w:r w:rsidRPr="0093766B">
              <w:rPr>
                <w:rStyle w:val="af7"/>
                <w:rFonts w:eastAsia="黑体" w:hint="eastAsia"/>
                <w:b/>
                <w:bCs/>
                <w:noProof/>
              </w:rPr>
              <w:t>模块要求</w:t>
            </w:r>
            <w:r>
              <w:rPr>
                <w:noProof/>
                <w:webHidden/>
              </w:rPr>
              <w:tab/>
            </w:r>
            <w:r>
              <w:rPr>
                <w:noProof/>
                <w:webHidden/>
              </w:rPr>
              <w:fldChar w:fldCharType="begin"/>
            </w:r>
            <w:r>
              <w:rPr>
                <w:noProof/>
                <w:webHidden/>
              </w:rPr>
              <w:instrText xml:space="preserve"> PAGEREF _Toc88838545 \h </w:instrText>
            </w:r>
            <w:r>
              <w:rPr>
                <w:noProof/>
                <w:webHidden/>
              </w:rPr>
            </w:r>
            <w:r>
              <w:rPr>
                <w:noProof/>
                <w:webHidden/>
              </w:rPr>
              <w:fldChar w:fldCharType="separate"/>
            </w:r>
            <w:r>
              <w:rPr>
                <w:noProof/>
                <w:webHidden/>
              </w:rPr>
              <w:t>18</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6" w:history="1">
            <w:r w:rsidRPr="0093766B">
              <w:rPr>
                <w:rStyle w:val="af7"/>
                <w:rFonts w:eastAsia="黑体"/>
                <w:b/>
                <w:bCs/>
                <w:noProof/>
              </w:rPr>
              <w:t>6.</w:t>
            </w:r>
            <w:r>
              <w:rPr>
                <w:rFonts w:asciiTheme="minorHAnsi" w:eastAsiaTheme="minorEastAsia" w:hAnsiTheme="minorHAnsi" w:cstheme="minorBidi"/>
                <w:noProof/>
                <w:szCs w:val="22"/>
              </w:rPr>
              <w:tab/>
            </w:r>
            <w:r w:rsidRPr="0093766B">
              <w:rPr>
                <w:rStyle w:val="af7"/>
                <w:rFonts w:eastAsia="黑体" w:hint="eastAsia"/>
                <w:b/>
                <w:bCs/>
                <w:noProof/>
              </w:rPr>
              <w:t>装配要求</w:t>
            </w:r>
            <w:r>
              <w:rPr>
                <w:noProof/>
                <w:webHidden/>
              </w:rPr>
              <w:tab/>
            </w:r>
            <w:r>
              <w:rPr>
                <w:noProof/>
                <w:webHidden/>
              </w:rPr>
              <w:fldChar w:fldCharType="begin"/>
            </w:r>
            <w:r>
              <w:rPr>
                <w:noProof/>
                <w:webHidden/>
              </w:rPr>
              <w:instrText xml:space="preserve"> PAGEREF _Toc88838546 \h </w:instrText>
            </w:r>
            <w:r>
              <w:rPr>
                <w:noProof/>
                <w:webHidden/>
              </w:rPr>
            </w:r>
            <w:r>
              <w:rPr>
                <w:noProof/>
                <w:webHidden/>
              </w:rPr>
              <w:fldChar w:fldCharType="separate"/>
            </w:r>
            <w:r>
              <w:rPr>
                <w:noProof/>
                <w:webHidden/>
              </w:rPr>
              <w:t>20</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7" w:history="1">
            <w:r w:rsidRPr="0093766B">
              <w:rPr>
                <w:rStyle w:val="af7"/>
                <w:rFonts w:eastAsia="黑体"/>
                <w:b/>
                <w:bCs/>
                <w:noProof/>
              </w:rPr>
              <w:t>7.</w:t>
            </w:r>
            <w:r>
              <w:rPr>
                <w:rFonts w:asciiTheme="minorHAnsi" w:eastAsiaTheme="minorEastAsia" w:hAnsiTheme="minorHAnsi" w:cstheme="minorBidi"/>
                <w:noProof/>
                <w:szCs w:val="22"/>
              </w:rPr>
              <w:tab/>
            </w:r>
            <w:r w:rsidRPr="0093766B">
              <w:rPr>
                <w:rStyle w:val="af7"/>
                <w:rFonts w:eastAsia="黑体" w:hint="eastAsia"/>
                <w:b/>
                <w:bCs/>
                <w:noProof/>
              </w:rPr>
              <w:t>池体验收</w:t>
            </w:r>
            <w:r>
              <w:rPr>
                <w:noProof/>
                <w:webHidden/>
              </w:rPr>
              <w:tab/>
            </w:r>
            <w:r>
              <w:rPr>
                <w:noProof/>
                <w:webHidden/>
              </w:rPr>
              <w:fldChar w:fldCharType="begin"/>
            </w:r>
            <w:r>
              <w:rPr>
                <w:noProof/>
                <w:webHidden/>
              </w:rPr>
              <w:instrText xml:space="preserve"> PAGEREF _Toc88838547 \h </w:instrText>
            </w:r>
            <w:r>
              <w:rPr>
                <w:noProof/>
                <w:webHidden/>
              </w:rPr>
            </w:r>
            <w:r>
              <w:rPr>
                <w:noProof/>
                <w:webHidden/>
              </w:rPr>
              <w:fldChar w:fldCharType="separate"/>
            </w:r>
            <w:r>
              <w:rPr>
                <w:noProof/>
                <w:webHidden/>
              </w:rPr>
              <w:t>20</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8" w:history="1">
            <w:r w:rsidRPr="0093766B">
              <w:rPr>
                <w:rStyle w:val="af7"/>
                <w:rFonts w:eastAsia="黑体"/>
                <w:b/>
                <w:bCs/>
                <w:noProof/>
              </w:rPr>
              <w:t>8.</w:t>
            </w:r>
            <w:r>
              <w:rPr>
                <w:rFonts w:asciiTheme="minorHAnsi" w:eastAsiaTheme="minorEastAsia" w:hAnsiTheme="minorHAnsi" w:cstheme="minorBidi"/>
                <w:noProof/>
                <w:szCs w:val="22"/>
              </w:rPr>
              <w:tab/>
            </w:r>
            <w:r w:rsidRPr="0093766B">
              <w:rPr>
                <w:rStyle w:val="af7"/>
                <w:rFonts w:eastAsia="黑体" w:hint="eastAsia"/>
                <w:b/>
                <w:bCs/>
                <w:noProof/>
              </w:rPr>
              <w:t>维护与管理</w:t>
            </w:r>
            <w:r>
              <w:rPr>
                <w:noProof/>
                <w:webHidden/>
              </w:rPr>
              <w:tab/>
            </w:r>
            <w:r>
              <w:rPr>
                <w:noProof/>
                <w:webHidden/>
              </w:rPr>
              <w:fldChar w:fldCharType="begin"/>
            </w:r>
            <w:r>
              <w:rPr>
                <w:noProof/>
                <w:webHidden/>
              </w:rPr>
              <w:instrText xml:space="preserve"> PAGEREF _Toc88838548 \h </w:instrText>
            </w:r>
            <w:r>
              <w:rPr>
                <w:noProof/>
                <w:webHidden/>
              </w:rPr>
            </w:r>
            <w:r>
              <w:rPr>
                <w:noProof/>
                <w:webHidden/>
              </w:rPr>
              <w:fldChar w:fldCharType="separate"/>
            </w:r>
            <w:r>
              <w:rPr>
                <w:noProof/>
                <w:webHidden/>
              </w:rPr>
              <w:t>21</w:t>
            </w:r>
            <w:r>
              <w:rPr>
                <w:noProof/>
                <w:webHidden/>
              </w:rPr>
              <w:fldChar w:fldCharType="end"/>
            </w:r>
          </w:hyperlink>
        </w:p>
        <w:p w:rsidR="00073F81" w:rsidRDefault="00073F81" w:rsidP="00073F81">
          <w:pPr>
            <w:pStyle w:val="21"/>
            <w:tabs>
              <w:tab w:val="left" w:pos="630"/>
              <w:tab w:val="right" w:leader="dot" w:pos="8396"/>
            </w:tabs>
            <w:rPr>
              <w:rFonts w:asciiTheme="minorHAnsi" w:eastAsiaTheme="minorEastAsia" w:hAnsiTheme="minorHAnsi" w:cstheme="minorBidi"/>
              <w:noProof/>
              <w:szCs w:val="22"/>
            </w:rPr>
          </w:pPr>
          <w:hyperlink w:anchor="_Toc88838549" w:history="1">
            <w:r w:rsidRPr="0093766B">
              <w:rPr>
                <w:rStyle w:val="af7"/>
                <w:rFonts w:eastAsia="黑体"/>
                <w:b/>
                <w:bCs/>
                <w:noProof/>
              </w:rPr>
              <w:t>9.</w:t>
            </w:r>
            <w:r>
              <w:rPr>
                <w:rFonts w:asciiTheme="minorHAnsi" w:eastAsiaTheme="minorEastAsia" w:hAnsiTheme="minorHAnsi" w:cstheme="minorBidi"/>
                <w:noProof/>
                <w:szCs w:val="22"/>
              </w:rPr>
              <w:tab/>
            </w:r>
            <w:r w:rsidRPr="0093766B">
              <w:rPr>
                <w:rStyle w:val="af7"/>
                <w:rFonts w:eastAsia="黑体" w:hint="eastAsia"/>
                <w:b/>
                <w:bCs/>
                <w:noProof/>
              </w:rPr>
              <w:t>附录</w:t>
            </w:r>
            <w:r w:rsidRPr="0093766B">
              <w:rPr>
                <w:rStyle w:val="af7"/>
                <w:rFonts w:eastAsia="黑体"/>
                <w:b/>
                <w:bCs/>
                <w:noProof/>
              </w:rPr>
              <w:t>A</w:t>
            </w:r>
            <w:r>
              <w:rPr>
                <w:noProof/>
                <w:webHidden/>
              </w:rPr>
              <w:tab/>
            </w:r>
            <w:r>
              <w:rPr>
                <w:noProof/>
                <w:webHidden/>
              </w:rPr>
              <w:fldChar w:fldCharType="begin"/>
            </w:r>
            <w:r>
              <w:rPr>
                <w:noProof/>
                <w:webHidden/>
              </w:rPr>
              <w:instrText xml:space="preserve"> PAGEREF _Toc88838549 \h </w:instrText>
            </w:r>
            <w:r>
              <w:rPr>
                <w:noProof/>
                <w:webHidden/>
              </w:rPr>
            </w:r>
            <w:r>
              <w:rPr>
                <w:noProof/>
                <w:webHidden/>
              </w:rPr>
              <w:fldChar w:fldCharType="separate"/>
            </w:r>
            <w:r>
              <w:rPr>
                <w:noProof/>
                <w:webHidden/>
              </w:rPr>
              <w:t>21</w:t>
            </w:r>
            <w:r>
              <w:rPr>
                <w:noProof/>
                <w:webHidden/>
              </w:rPr>
              <w:fldChar w:fldCharType="end"/>
            </w:r>
          </w:hyperlink>
        </w:p>
        <w:p w:rsidR="00073F81" w:rsidRDefault="00073F81" w:rsidP="00073F81">
          <w:pPr>
            <w:pStyle w:val="21"/>
            <w:tabs>
              <w:tab w:val="right" w:leader="dot" w:pos="8396"/>
            </w:tabs>
            <w:rPr>
              <w:rFonts w:asciiTheme="minorHAnsi" w:eastAsiaTheme="minorEastAsia" w:hAnsiTheme="minorHAnsi" w:cstheme="minorBidi"/>
              <w:noProof/>
              <w:szCs w:val="22"/>
            </w:rPr>
          </w:pPr>
          <w:hyperlink w:anchor="_Toc88838550" w:history="1">
            <w:r w:rsidRPr="0093766B">
              <w:rPr>
                <w:rStyle w:val="af7"/>
                <w:rFonts w:eastAsia="黑体"/>
                <w:b/>
                <w:bCs/>
                <w:noProof/>
              </w:rPr>
              <w:t>10.</w:t>
            </w:r>
            <w:r w:rsidRPr="0093766B">
              <w:rPr>
                <w:rStyle w:val="af7"/>
                <w:rFonts w:eastAsia="黑体" w:hint="eastAsia"/>
                <w:b/>
                <w:bCs/>
                <w:noProof/>
              </w:rPr>
              <w:t>江苏省模块化企业应用案例</w:t>
            </w:r>
            <w:r>
              <w:rPr>
                <w:noProof/>
                <w:webHidden/>
              </w:rPr>
              <w:tab/>
            </w:r>
            <w:r>
              <w:rPr>
                <w:noProof/>
                <w:webHidden/>
              </w:rPr>
              <w:fldChar w:fldCharType="begin"/>
            </w:r>
            <w:r>
              <w:rPr>
                <w:noProof/>
                <w:webHidden/>
              </w:rPr>
              <w:instrText xml:space="preserve"> PAGEREF _Toc88838550 \h </w:instrText>
            </w:r>
            <w:r>
              <w:rPr>
                <w:noProof/>
                <w:webHidden/>
              </w:rPr>
            </w:r>
            <w:r>
              <w:rPr>
                <w:noProof/>
                <w:webHidden/>
              </w:rPr>
              <w:fldChar w:fldCharType="separate"/>
            </w:r>
            <w:r>
              <w:rPr>
                <w:noProof/>
                <w:webHidden/>
              </w:rPr>
              <w:t>22</w:t>
            </w:r>
            <w:r>
              <w:rPr>
                <w:noProof/>
                <w:webHidden/>
              </w:rPr>
              <w:fldChar w:fldCharType="end"/>
            </w:r>
          </w:hyperlink>
        </w:p>
        <w:p w:rsidR="00073F81" w:rsidRDefault="00073F81" w:rsidP="00073F81">
          <w:pPr>
            <w:pStyle w:val="10"/>
            <w:tabs>
              <w:tab w:val="left" w:pos="436"/>
              <w:tab w:val="right" w:leader="dot" w:pos="8396"/>
            </w:tabs>
            <w:rPr>
              <w:rFonts w:asciiTheme="minorHAnsi" w:eastAsiaTheme="minorEastAsia" w:hAnsiTheme="minorHAnsi" w:cstheme="minorBidi"/>
              <w:b w:val="0"/>
              <w:bCs w:val="0"/>
              <w:caps w:val="0"/>
              <w:noProof/>
              <w:sz w:val="21"/>
              <w:szCs w:val="22"/>
            </w:rPr>
          </w:pPr>
          <w:hyperlink w:anchor="_Toc88838551" w:history="1">
            <w:r w:rsidRPr="0093766B">
              <w:rPr>
                <w:rStyle w:val="af7"/>
                <w:rFonts w:hint="eastAsia"/>
                <w:noProof/>
              </w:rPr>
              <w:t>六、</w:t>
            </w:r>
            <w:r>
              <w:rPr>
                <w:rFonts w:asciiTheme="minorHAnsi" w:eastAsiaTheme="minorEastAsia" w:hAnsiTheme="minorHAnsi" w:cstheme="minorBidi"/>
                <w:b w:val="0"/>
                <w:bCs w:val="0"/>
                <w:caps w:val="0"/>
                <w:noProof/>
                <w:sz w:val="21"/>
                <w:szCs w:val="22"/>
              </w:rPr>
              <w:tab/>
            </w:r>
            <w:r w:rsidRPr="0093766B">
              <w:rPr>
                <w:rStyle w:val="af7"/>
                <w:rFonts w:hint="eastAsia"/>
                <w:noProof/>
              </w:rPr>
              <w:t>与相关法律法规和国家标准的关系</w:t>
            </w:r>
            <w:r>
              <w:rPr>
                <w:noProof/>
                <w:webHidden/>
              </w:rPr>
              <w:tab/>
            </w:r>
            <w:r>
              <w:rPr>
                <w:noProof/>
                <w:webHidden/>
              </w:rPr>
              <w:fldChar w:fldCharType="begin"/>
            </w:r>
            <w:r>
              <w:rPr>
                <w:noProof/>
                <w:webHidden/>
              </w:rPr>
              <w:instrText xml:space="preserve"> PAGEREF _Toc88838551 \h </w:instrText>
            </w:r>
            <w:r>
              <w:rPr>
                <w:noProof/>
                <w:webHidden/>
              </w:rPr>
            </w:r>
            <w:r>
              <w:rPr>
                <w:noProof/>
                <w:webHidden/>
              </w:rPr>
              <w:fldChar w:fldCharType="separate"/>
            </w:r>
            <w:r>
              <w:rPr>
                <w:noProof/>
                <w:webHidden/>
              </w:rPr>
              <w:t>29</w:t>
            </w:r>
            <w:r>
              <w:rPr>
                <w:noProof/>
                <w:webHidden/>
              </w:rPr>
              <w:fldChar w:fldCharType="end"/>
            </w:r>
          </w:hyperlink>
        </w:p>
        <w:p w:rsidR="00073F81" w:rsidRDefault="00073F81" w:rsidP="00073F81">
          <w:pPr>
            <w:pStyle w:val="10"/>
            <w:tabs>
              <w:tab w:val="left" w:pos="436"/>
              <w:tab w:val="right" w:leader="dot" w:pos="8396"/>
            </w:tabs>
            <w:rPr>
              <w:rFonts w:asciiTheme="minorHAnsi" w:eastAsiaTheme="minorEastAsia" w:hAnsiTheme="minorHAnsi" w:cstheme="minorBidi"/>
              <w:b w:val="0"/>
              <w:bCs w:val="0"/>
              <w:caps w:val="0"/>
              <w:noProof/>
              <w:sz w:val="21"/>
              <w:szCs w:val="22"/>
            </w:rPr>
          </w:pPr>
          <w:hyperlink w:anchor="_Toc88838552" w:history="1">
            <w:r w:rsidRPr="0093766B">
              <w:rPr>
                <w:rStyle w:val="af7"/>
                <w:rFonts w:hint="eastAsia"/>
                <w:noProof/>
              </w:rPr>
              <w:t>七、</w:t>
            </w:r>
            <w:r>
              <w:rPr>
                <w:rFonts w:asciiTheme="minorHAnsi" w:eastAsiaTheme="minorEastAsia" w:hAnsiTheme="minorHAnsi" w:cstheme="minorBidi"/>
                <w:b w:val="0"/>
                <w:bCs w:val="0"/>
                <w:caps w:val="0"/>
                <w:noProof/>
                <w:sz w:val="21"/>
                <w:szCs w:val="22"/>
              </w:rPr>
              <w:tab/>
            </w:r>
            <w:bookmarkStart w:id="0" w:name="_GoBack"/>
            <w:bookmarkEnd w:id="0"/>
            <w:r w:rsidRPr="0093766B">
              <w:rPr>
                <w:rStyle w:val="af7"/>
                <w:rFonts w:hint="eastAsia"/>
                <w:noProof/>
              </w:rPr>
              <w:t>实施推广建议</w:t>
            </w:r>
            <w:r>
              <w:rPr>
                <w:noProof/>
                <w:webHidden/>
              </w:rPr>
              <w:tab/>
            </w:r>
            <w:r>
              <w:rPr>
                <w:noProof/>
                <w:webHidden/>
              </w:rPr>
              <w:fldChar w:fldCharType="begin"/>
            </w:r>
            <w:r>
              <w:rPr>
                <w:noProof/>
                <w:webHidden/>
              </w:rPr>
              <w:instrText xml:space="preserve"> PAGEREF _Toc88838552 \h </w:instrText>
            </w:r>
            <w:r>
              <w:rPr>
                <w:noProof/>
                <w:webHidden/>
              </w:rPr>
            </w:r>
            <w:r>
              <w:rPr>
                <w:noProof/>
                <w:webHidden/>
              </w:rPr>
              <w:fldChar w:fldCharType="separate"/>
            </w:r>
            <w:r>
              <w:rPr>
                <w:noProof/>
                <w:webHidden/>
              </w:rPr>
              <w:t>29</w:t>
            </w:r>
            <w:r>
              <w:rPr>
                <w:noProof/>
                <w:webHidden/>
              </w:rPr>
              <w:fldChar w:fldCharType="end"/>
            </w:r>
          </w:hyperlink>
        </w:p>
        <w:p w:rsidR="00BE1376" w:rsidRDefault="00BE1376" w:rsidP="00BE1376">
          <w:r>
            <w:rPr>
              <w:rFonts w:ascii="等线" w:eastAsia="等线"/>
              <w:b/>
              <w:bCs/>
              <w:caps/>
              <w:sz w:val="20"/>
              <w:szCs w:val="20"/>
            </w:rPr>
            <w:fldChar w:fldCharType="end"/>
          </w:r>
        </w:p>
      </w:sdtContent>
    </w:sdt>
    <w:p w:rsidR="00BE1376" w:rsidRDefault="00BE1376" w:rsidP="00BE1376">
      <w:pPr>
        <w:pStyle w:val="10"/>
        <w:jc w:val="center"/>
        <w:rPr>
          <w:rFonts w:ascii="Times New Roman" w:eastAsia="黑体"/>
          <w:sz w:val="32"/>
          <w:szCs w:val="32"/>
        </w:rPr>
        <w:sectPr w:rsidR="00BE1376" w:rsidSect="007A3012">
          <w:footerReference w:type="default" r:id="rId8"/>
          <w:pgSz w:w="11906" w:h="16838"/>
          <w:pgMar w:top="1440" w:right="1700" w:bottom="1440" w:left="1800" w:header="851" w:footer="992" w:gutter="0"/>
          <w:cols w:space="425"/>
          <w:docGrid w:type="lines" w:linePitch="312"/>
        </w:sectPr>
      </w:pPr>
      <w:r>
        <w:rPr>
          <w:rFonts w:ascii="Times New Roman" w:eastAsia="黑体"/>
          <w:sz w:val="32"/>
          <w:szCs w:val="32"/>
        </w:rPr>
        <w:t xml:space="preserve">  </w:t>
      </w:r>
      <w:r>
        <w:rPr>
          <w:rFonts w:ascii="Times New Roman" w:eastAsia="黑体"/>
          <w:sz w:val="32"/>
          <w:szCs w:val="32"/>
        </w:rPr>
        <w:br w:type="page"/>
      </w:r>
    </w:p>
    <w:p w:rsidR="00786541" w:rsidRPr="00700927" w:rsidRDefault="00786541" w:rsidP="00700927">
      <w:pPr>
        <w:pStyle w:val="1"/>
        <w:spacing w:after="156"/>
      </w:pPr>
      <w:bookmarkStart w:id="1" w:name="_Toc88838527"/>
      <w:r w:rsidRPr="00700927">
        <w:rPr>
          <w:rFonts w:hint="eastAsia"/>
        </w:rPr>
        <w:lastRenderedPageBreak/>
        <w:t>目的意义</w:t>
      </w:r>
      <w:bookmarkEnd w:id="1"/>
    </w:p>
    <w:p w:rsidR="004E6F7C" w:rsidRDefault="004E6F7C" w:rsidP="006C3735">
      <w:pPr>
        <w:pStyle w:val="af"/>
        <w:numPr>
          <w:ilvl w:val="0"/>
          <w:numId w:val="17"/>
        </w:numPr>
        <w:spacing w:beforeLines="50" w:before="156" w:afterLines="50" w:after="156" w:line="440" w:lineRule="exact"/>
        <w:ind w:firstLineChars="0"/>
        <w:outlineLvl w:val="1"/>
        <w:rPr>
          <w:rFonts w:eastAsia="黑体"/>
          <w:b/>
          <w:bCs/>
          <w:sz w:val="28"/>
        </w:rPr>
      </w:pPr>
      <w:bookmarkStart w:id="2" w:name="_Toc88838528"/>
      <w:r>
        <w:rPr>
          <w:rFonts w:eastAsia="黑体"/>
          <w:b/>
          <w:bCs/>
          <w:sz w:val="28"/>
        </w:rPr>
        <w:t>产业发展现状</w:t>
      </w:r>
      <w:bookmarkEnd w:id="2"/>
    </w:p>
    <w:p w:rsidR="00F44734" w:rsidRPr="007B5C7B" w:rsidRDefault="00F44734" w:rsidP="00F44734">
      <w:pPr>
        <w:pStyle w:val="afe"/>
        <w:spacing w:before="0" w:beforeAutospacing="0" w:after="0" w:afterAutospacing="0" w:line="360" w:lineRule="auto"/>
        <w:ind w:firstLineChars="200" w:firstLine="480"/>
        <w:jc w:val="both"/>
        <w:rPr>
          <w:rFonts w:ascii="Times New Roman" w:hAnsi="Times New Roman" w:cs="Times New Roman"/>
        </w:rPr>
      </w:pPr>
      <w:r w:rsidRPr="007B5C7B">
        <w:rPr>
          <w:rFonts w:ascii="Times New Roman" w:hAnsi="Times New Roman" w:cs="Times New Roman"/>
        </w:rPr>
        <w:t>国家发展改</w:t>
      </w:r>
      <w:r w:rsidR="004928AF" w:rsidRPr="007B5C7B">
        <w:rPr>
          <w:rFonts w:ascii="Times New Roman" w:hAnsi="Times New Roman" w:cs="Times New Roman"/>
        </w:rPr>
        <w:t>革</w:t>
      </w:r>
      <w:r w:rsidRPr="007B5C7B">
        <w:rPr>
          <w:rFonts w:ascii="Times New Roman" w:hAnsi="Times New Roman" w:cs="Times New Roman"/>
        </w:rPr>
        <w:t>委发布的《</w:t>
      </w:r>
      <w:r w:rsidRPr="007B5C7B">
        <w:rPr>
          <w:rFonts w:ascii="Times New Roman" w:hAnsi="Times New Roman" w:cs="Times New Roman"/>
        </w:rPr>
        <w:t>“</w:t>
      </w:r>
      <w:r w:rsidRPr="007B5C7B">
        <w:rPr>
          <w:rFonts w:ascii="Times New Roman" w:hAnsi="Times New Roman" w:cs="Times New Roman"/>
        </w:rPr>
        <w:t>十三五</w:t>
      </w:r>
      <w:r w:rsidRPr="007B5C7B">
        <w:rPr>
          <w:rFonts w:ascii="Times New Roman" w:hAnsi="Times New Roman" w:cs="Times New Roman"/>
        </w:rPr>
        <w:t>”</w:t>
      </w:r>
      <w:r w:rsidRPr="007B5C7B">
        <w:rPr>
          <w:rFonts w:ascii="Times New Roman" w:hAnsi="Times New Roman" w:cs="Times New Roman"/>
        </w:rPr>
        <w:t>全国城镇污水处理及更新利用设施建设规划》提出，到</w:t>
      </w:r>
      <w:r w:rsidRPr="007B5C7B">
        <w:rPr>
          <w:rFonts w:ascii="Times New Roman" w:hAnsi="Times New Roman" w:cs="Times New Roman"/>
        </w:rPr>
        <w:t>2020</w:t>
      </w:r>
      <w:r w:rsidRPr="007B5C7B">
        <w:rPr>
          <w:rFonts w:ascii="Times New Roman" w:hAnsi="Times New Roman" w:cs="Times New Roman"/>
        </w:rPr>
        <w:t>年底，我国将实现城镇污水处理设施全覆盖，城市污水处理率达到</w:t>
      </w:r>
      <w:r w:rsidRPr="007B5C7B">
        <w:rPr>
          <w:rFonts w:ascii="Times New Roman" w:hAnsi="Times New Roman" w:cs="Times New Roman"/>
        </w:rPr>
        <w:t>95%</w:t>
      </w:r>
      <w:r w:rsidRPr="007B5C7B">
        <w:rPr>
          <w:rFonts w:ascii="Times New Roman" w:hAnsi="Times New Roman" w:cs="Times New Roman"/>
        </w:rPr>
        <w:t>。国家发展改革委、住房城乡建设部印发的《</w:t>
      </w:r>
      <w:r w:rsidRPr="007B5C7B">
        <w:rPr>
          <w:rFonts w:ascii="Times New Roman" w:hAnsi="Times New Roman" w:cs="Times New Roman"/>
        </w:rPr>
        <w:t>“</w:t>
      </w:r>
      <w:r w:rsidRPr="007B5C7B">
        <w:rPr>
          <w:rFonts w:ascii="Times New Roman" w:hAnsi="Times New Roman" w:cs="Times New Roman"/>
        </w:rPr>
        <w:t>十四五</w:t>
      </w:r>
      <w:r w:rsidRPr="007B5C7B">
        <w:rPr>
          <w:rFonts w:ascii="Times New Roman" w:hAnsi="Times New Roman" w:cs="Times New Roman"/>
        </w:rPr>
        <w:t>”</w:t>
      </w:r>
      <w:r w:rsidRPr="007B5C7B">
        <w:rPr>
          <w:rFonts w:ascii="Times New Roman" w:hAnsi="Times New Roman" w:cs="Times New Roman"/>
        </w:rPr>
        <w:t>城镇污水处理及资源化利用发展规划》明确，到</w:t>
      </w:r>
      <w:r w:rsidRPr="007B5C7B">
        <w:rPr>
          <w:rFonts w:ascii="Times New Roman" w:hAnsi="Times New Roman" w:cs="Times New Roman"/>
        </w:rPr>
        <w:t>2025</w:t>
      </w:r>
      <w:r w:rsidRPr="007B5C7B">
        <w:rPr>
          <w:rFonts w:ascii="Times New Roman" w:hAnsi="Times New Roman" w:cs="Times New Roman"/>
        </w:rPr>
        <w:t>年，基本消除城市建成区生活污水直排口和收集处理设施空白区，全国城市生活污水集中收集率力争达到</w:t>
      </w:r>
      <w:r w:rsidRPr="007B5C7B">
        <w:rPr>
          <w:rFonts w:ascii="Times New Roman" w:hAnsi="Times New Roman" w:cs="Times New Roman"/>
        </w:rPr>
        <w:t>70%</w:t>
      </w:r>
      <w:r w:rsidRPr="007B5C7B">
        <w:rPr>
          <w:rFonts w:ascii="Times New Roman" w:hAnsi="Times New Roman" w:cs="Times New Roman"/>
        </w:rPr>
        <w:t>以上；城市和县城污水处理能力基本满足经济社会发展需要，县城污水处理率达到</w:t>
      </w:r>
      <w:r w:rsidRPr="007B5C7B">
        <w:rPr>
          <w:rFonts w:ascii="Times New Roman" w:hAnsi="Times New Roman" w:cs="Times New Roman"/>
        </w:rPr>
        <w:t>95%</w:t>
      </w:r>
      <w:r w:rsidRPr="007B5C7B">
        <w:rPr>
          <w:rFonts w:ascii="Times New Roman" w:hAnsi="Times New Roman" w:cs="Times New Roman"/>
        </w:rPr>
        <w:t>以上；水环境敏感地区污水处理基本达到一级</w:t>
      </w:r>
      <w:r w:rsidRPr="007B5C7B">
        <w:rPr>
          <w:rFonts w:ascii="Times New Roman" w:hAnsi="Times New Roman" w:cs="Times New Roman"/>
        </w:rPr>
        <w:t>A</w:t>
      </w:r>
      <w:r w:rsidRPr="007B5C7B">
        <w:rPr>
          <w:rFonts w:ascii="Times New Roman" w:hAnsi="Times New Roman" w:cs="Times New Roman"/>
        </w:rPr>
        <w:t>排放标准。</w:t>
      </w:r>
    </w:p>
    <w:p w:rsidR="00262BBF" w:rsidRDefault="00F44734" w:rsidP="00F44734">
      <w:pPr>
        <w:pStyle w:val="afe"/>
        <w:spacing w:before="0" w:beforeAutospacing="0" w:after="0" w:afterAutospacing="0" w:line="360" w:lineRule="auto"/>
        <w:ind w:firstLineChars="200" w:firstLine="480"/>
        <w:jc w:val="both"/>
        <w:rPr>
          <w:rFonts w:ascii="Times New Roman" w:hAnsi="Times New Roman" w:cs="Times New Roman"/>
        </w:rPr>
      </w:pPr>
      <w:r w:rsidRPr="007B5C7B">
        <w:rPr>
          <w:rFonts w:ascii="Times New Roman" w:hAnsi="Times New Roman" w:cs="Times New Roman"/>
        </w:rPr>
        <w:t>随着生态环保治理的推动，对污水处理行业的标准持续提升。近年来，我省污水排放量逐年增加，污水处理市场需求也不断增大。</w:t>
      </w:r>
      <w:r w:rsidRPr="007B5C7B">
        <w:rPr>
          <w:rFonts w:ascii="Times New Roman" w:hAnsi="Times New Roman" w:cs="Times New Roman"/>
        </w:rPr>
        <w:t>2019</w:t>
      </w:r>
      <w:r w:rsidRPr="007B5C7B">
        <w:rPr>
          <w:rFonts w:ascii="Times New Roman" w:hAnsi="Times New Roman" w:cs="Times New Roman"/>
        </w:rPr>
        <w:t>年我省污水集中处理设施达</w:t>
      </w:r>
      <w:r w:rsidRPr="007B5C7B">
        <w:rPr>
          <w:rFonts w:ascii="Times New Roman" w:hAnsi="Times New Roman" w:cs="Times New Roman"/>
        </w:rPr>
        <w:t>920</w:t>
      </w:r>
      <w:r w:rsidRPr="007B5C7B">
        <w:rPr>
          <w:rFonts w:ascii="Times New Roman" w:hAnsi="Times New Roman" w:cs="Times New Roman"/>
        </w:rPr>
        <w:t>座，位居全国第二，江苏实际处理水量</w:t>
      </w:r>
      <w:r w:rsidRPr="007B5C7B">
        <w:rPr>
          <w:rFonts w:ascii="Times New Roman" w:hAnsi="Times New Roman" w:cs="Times New Roman"/>
        </w:rPr>
        <w:t>572525.321</w:t>
      </w:r>
      <w:r w:rsidRPr="007B5C7B">
        <w:rPr>
          <w:rFonts w:ascii="Times New Roman" w:hAnsi="Times New Roman" w:cs="Times New Roman"/>
        </w:rPr>
        <w:t>万吨，处理量全国第一。与此同时，日益严格的环境管理政策及污染物排放标准，对污水处理提出更高的要求。我省陆续出台《江苏省水污染防治工作方案》、《江苏省长江水污染防治条例》、《江苏省太湖水污染防治条例》等政策文件，发布实施《太湖地区城镇污水处理厂及重点工业行业主要水污染物排放限值》、《村庄生活污水治理水污染物排放标准》等规范标准推进污水处理厂提标改造工作。《生态文明建设标准体系发展行动指南（</w:t>
      </w:r>
      <w:r w:rsidRPr="007B5C7B">
        <w:rPr>
          <w:rFonts w:ascii="Times New Roman" w:hAnsi="Times New Roman" w:cs="Times New Roman"/>
        </w:rPr>
        <w:t>2018-2020</w:t>
      </w:r>
      <w:r w:rsidRPr="007B5C7B">
        <w:rPr>
          <w:rFonts w:ascii="Times New Roman" w:hAnsi="Times New Roman" w:cs="Times New Roman"/>
        </w:rPr>
        <w:t>年）》提出要</w:t>
      </w:r>
      <w:r w:rsidRPr="007B5C7B">
        <w:rPr>
          <w:rFonts w:ascii="Times New Roman" w:hAnsi="Times New Roman" w:cs="Times New Roman"/>
        </w:rPr>
        <w:t>“</w:t>
      </w:r>
      <w:r w:rsidRPr="007B5C7B">
        <w:rPr>
          <w:rFonts w:ascii="Times New Roman" w:hAnsi="Times New Roman" w:cs="Times New Roman"/>
        </w:rPr>
        <w:t>健全节能、节水、节地、节材、节矿标准体系，加快制修订能效、能耗限额、能源管理体系等节能标准</w:t>
      </w:r>
      <w:r w:rsidRPr="007B5C7B">
        <w:rPr>
          <w:rFonts w:ascii="Times New Roman" w:hAnsi="Times New Roman" w:cs="Times New Roman"/>
        </w:rPr>
        <w:t>”</w:t>
      </w:r>
      <w:r w:rsidRPr="007B5C7B">
        <w:rPr>
          <w:rFonts w:ascii="Times New Roman" w:hAnsi="Times New Roman" w:cs="Times New Roman"/>
        </w:rPr>
        <w:t>。面对建</w:t>
      </w:r>
      <w:r w:rsidR="00262BBF">
        <w:rPr>
          <w:rFonts w:ascii="Times New Roman" w:hAnsi="Times New Roman" w:cs="Times New Roman"/>
        </w:rPr>
        <w:t>设社会主义现代化国家的远景目标，我国的经济水平得到了巨大的提升</w:t>
      </w:r>
      <w:r w:rsidR="00262BBF">
        <w:rPr>
          <w:rFonts w:ascii="Times New Roman" w:hAnsi="Times New Roman" w:cs="Times New Roman" w:hint="eastAsia"/>
        </w:rPr>
        <w:t>。</w:t>
      </w:r>
    </w:p>
    <w:p w:rsidR="00786541" w:rsidRPr="007B5C7B" w:rsidRDefault="00F44734" w:rsidP="00F44734">
      <w:pPr>
        <w:pStyle w:val="afe"/>
        <w:spacing w:before="0" w:beforeAutospacing="0" w:after="0" w:afterAutospacing="0" w:line="360" w:lineRule="auto"/>
        <w:ind w:firstLineChars="200" w:firstLine="480"/>
        <w:jc w:val="both"/>
        <w:rPr>
          <w:rFonts w:ascii="Times New Roman" w:hAnsi="Times New Roman" w:cs="Times New Roman"/>
        </w:rPr>
      </w:pPr>
      <w:r w:rsidRPr="007B5C7B">
        <w:rPr>
          <w:rFonts w:ascii="Times New Roman" w:hAnsi="Times New Roman" w:cs="Times New Roman"/>
        </w:rPr>
        <w:t>但是，在经济水平提升的同时，对环境造成了严重的破坏，环境污染所带来的负面影响日益突出，越来越严重地威胁到人们的身体健康，在此情况下，国家的环保意识开始增强，并已颁布了《绿色建筑行动方案》，方案中规定：在进行建筑工作时，要尽可能的达到节能减排的要求；对建筑行业技术进行创新，使其满足绿色发展的科学理念；加强对新材料的创新，创造出更加环保的建筑材料；共同推动建筑市场的发展。这一方案的颁布，对建筑产业节能减排标准提出了更高的要求，表明国家发展绿色建筑的决心。而模块化装配式污水处理池模块制造、</w:t>
      </w:r>
      <w:r w:rsidR="00963204">
        <w:rPr>
          <w:rFonts w:ascii="Times New Roman" w:hAnsi="Times New Roman" w:cs="Times New Roman" w:hint="eastAsia"/>
        </w:rPr>
        <w:t>（除基础施工外）</w:t>
      </w:r>
      <w:r w:rsidRPr="007B5C7B">
        <w:rPr>
          <w:rFonts w:ascii="Times New Roman" w:hAnsi="Times New Roman" w:cs="Times New Roman"/>
        </w:rPr>
        <w:t>无需土建等特点恰恰符合绿色建筑的要求，因此，我们有理由相信模块化装配式污水处理池技术在国家政策的指引下将会得到迅速发展。</w:t>
      </w:r>
    </w:p>
    <w:p w:rsidR="00E10647" w:rsidRPr="006077EC" w:rsidRDefault="00E10647" w:rsidP="006C3735">
      <w:pPr>
        <w:pStyle w:val="af"/>
        <w:numPr>
          <w:ilvl w:val="0"/>
          <w:numId w:val="17"/>
        </w:numPr>
        <w:spacing w:beforeLines="50" w:before="156" w:afterLines="50" w:after="156" w:line="440" w:lineRule="exact"/>
        <w:ind w:firstLineChars="0"/>
        <w:outlineLvl w:val="1"/>
        <w:rPr>
          <w:rFonts w:eastAsia="黑体"/>
          <w:b/>
          <w:bCs/>
          <w:sz w:val="28"/>
        </w:rPr>
      </w:pPr>
      <w:bookmarkStart w:id="3" w:name="_Toc11538"/>
      <w:bookmarkStart w:id="4" w:name="_Toc86065548"/>
      <w:bookmarkStart w:id="5" w:name="_Toc88838529"/>
      <w:r w:rsidRPr="006077EC">
        <w:rPr>
          <w:rFonts w:eastAsia="黑体"/>
          <w:b/>
          <w:bCs/>
          <w:sz w:val="28"/>
        </w:rPr>
        <w:lastRenderedPageBreak/>
        <w:t>国内外情况说明</w:t>
      </w:r>
      <w:bookmarkEnd w:id="3"/>
      <w:bookmarkEnd w:id="4"/>
      <w:bookmarkEnd w:id="5"/>
    </w:p>
    <w:p w:rsidR="00E10647" w:rsidRPr="00FF6198" w:rsidRDefault="00E10647" w:rsidP="006C3735">
      <w:pPr>
        <w:pStyle w:val="afe"/>
        <w:numPr>
          <w:ilvl w:val="1"/>
          <w:numId w:val="17"/>
        </w:numPr>
        <w:spacing w:beforeLines="50" w:before="156" w:beforeAutospacing="0" w:afterLines="50" w:after="156" w:afterAutospacing="0" w:line="360" w:lineRule="auto"/>
        <w:outlineLvl w:val="1"/>
        <w:rPr>
          <w:rFonts w:ascii="Times New Roman" w:eastAsia="黑体" w:hAnsi="Times New Roman" w:cs="Times New Roman"/>
          <w:b/>
        </w:rPr>
      </w:pPr>
      <w:bookmarkStart w:id="6" w:name="_Toc86065549"/>
      <w:bookmarkStart w:id="7" w:name="_Toc88838530"/>
      <w:r w:rsidRPr="00FF6198">
        <w:rPr>
          <w:rFonts w:ascii="Times New Roman" w:eastAsia="黑体" w:hAnsi="Times New Roman" w:cs="Times New Roman"/>
          <w:b/>
        </w:rPr>
        <w:t>国内外</w:t>
      </w:r>
      <w:r>
        <w:rPr>
          <w:rFonts w:ascii="Times New Roman" w:eastAsia="黑体" w:hAnsi="Times New Roman" w:cs="Times New Roman" w:hint="eastAsia"/>
          <w:b/>
        </w:rPr>
        <w:t>模块化</w:t>
      </w:r>
      <w:r>
        <w:rPr>
          <w:rFonts w:ascii="Times New Roman" w:eastAsia="黑体" w:hAnsi="Times New Roman" w:cs="Times New Roman"/>
          <w:b/>
        </w:rPr>
        <w:t>装配式污水处理池</w:t>
      </w:r>
      <w:r w:rsidRPr="00FF6198">
        <w:rPr>
          <w:rFonts w:ascii="Times New Roman" w:eastAsia="黑体" w:hAnsi="Times New Roman" w:cs="Times New Roman"/>
          <w:b/>
        </w:rPr>
        <w:t>技术研究情况简述</w:t>
      </w:r>
      <w:bookmarkEnd w:id="6"/>
      <w:bookmarkEnd w:id="7"/>
    </w:p>
    <w:p w:rsidR="00E10647" w:rsidRPr="009B4C00" w:rsidRDefault="00E10647" w:rsidP="00E10647">
      <w:pPr>
        <w:pStyle w:val="afe"/>
        <w:spacing w:before="0" w:beforeAutospacing="0" w:after="0" w:afterAutospacing="0" w:line="360" w:lineRule="auto"/>
        <w:ind w:firstLineChars="200" w:firstLine="480"/>
        <w:jc w:val="both"/>
        <w:rPr>
          <w:rFonts w:ascii="Times New Roman" w:hAnsi="Times New Roman" w:cs="Times New Roman"/>
        </w:rPr>
      </w:pPr>
      <w:r w:rsidRPr="009B4C00">
        <w:rPr>
          <w:rFonts w:ascii="Times New Roman" w:hAnsi="Times New Roman" w:cs="Times New Roman" w:hint="eastAsia"/>
        </w:rPr>
        <w:t>水处理工程主体为各类水处理池，一般为土建施工，其结构造型复杂，施工工种和工序多，技术水平要求高，安装难度大，基础土石方量大，组织施工的程序和施工方法也多种多样。水处理池大多埋于地下或半地下，一般要求承受较大的水压和土压，除了在构造上满足强度外，还应具有良好的抗渗性和耐久性，以保证长期正常使用。通常水处理池采用钢筋混凝土结构，当容量较小时，也可采用砖石结构。水处理池一般由垫层、池底板、池壁、池顶板组成，其土建施工需要经过设计、施工、保养、试水等一系列工序后才能使用，建设周期长、费用高、无法</w:t>
      </w:r>
      <w:r>
        <w:rPr>
          <w:rFonts w:ascii="Times New Roman" w:hAnsi="Times New Roman" w:cs="Times New Roman" w:hint="eastAsia"/>
        </w:rPr>
        <w:t>拆卸后</w:t>
      </w:r>
      <w:r w:rsidRPr="009B4C00">
        <w:rPr>
          <w:rFonts w:ascii="Times New Roman" w:hAnsi="Times New Roman" w:cs="Times New Roman" w:hint="eastAsia"/>
        </w:rPr>
        <w:t>二次使用。</w:t>
      </w:r>
    </w:p>
    <w:p w:rsidR="00E10647" w:rsidRDefault="00E10647" w:rsidP="00E10647">
      <w:pPr>
        <w:pStyle w:val="afe"/>
        <w:spacing w:before="0" w:beforeAutospacing="0" w:after="0" w:afterAutospacing="0" w:line="360" w:lineRule="auto"/>
        <w:ind w:firstLineChars="200" w:firstLine="480"/>
        <w:jc w:val="both"/>
        <w:rPr>
          <w:rFonts w:ascii="Times New Roman" w:hAnsi="Times New Roman" w:cs="Times New Roman"/>
        </w:rPr>
      </w:pPr>
      <w:r w:rsidRPr="009B4C00">
        <w:rPr>
          <w:rFonts w:ascii="Times New Roman" w:hAnsi="Times New Roman" w:cs="Times New Roman" w:hint="eastAsia"/>
        </w:rPr>
        <w:t>近年来，模块化装配技术在国内外多个行业已得到广泛应用，如机电、汽车、建筑和飞机制造等。模块化装配是指先通过零部件的组合装配出具有不同功能的模块，再根据产品的结构、功能选择满足要求的模块，通过模块的组合装配出满足顾客要求的产品。与传统生产制造技术相比，模块化装配技术大幅缩短了产品生产周期，降低了劳动力成本，提高了生产效率和质量。随着模块化装配技术的推广，模块化可装配式水处理池体也逐渐得到应用，该池体将传统水处理构筑物池体分解成不同标准化模块，模块间通过特定方式进行装配，具有</w:t>
      </w:r>
      <w:r>
        <w:rPr>
          <w:rFonts w:ascii="Times New Roman" w:hAnsi="Times New Roman" w:cs="Times New Roman" w:hint="eastAsia"/>
        </w:rPr>
        <w:t>（除基础外）</w:t>
      </w:r>
      <w:r w:rsidRPr="009B4C00">
        <w:rPr>
          <w:rFonts w:ascii="Times New Roman" w:hAnsi="Times New Roman" w:cs="Times New Roman" w:hint="eastAsia"/>
        </w:rPr>
        <w:t>无需土建、安装快捷、费用省、拆卸方便、可二次使用、标准化制造等优点，与传统水处理构筑物相比，工期可节约</w:t>
      </w:r>
      <w:r w:rsidRPr="009B4C00">
        <w:rPr>
          <w:rFonts w:ascii="Times New Roman" w:hAnsi="Times New Roman" w:cs="Times New Roman" w:hint="eastAsia"/>
        </w:rPr>
        <w:t>80%</w:t>
      </w:r>
      <w:r w:rsidRPr="009B4C00">
        <w:rPr>
          <w:rFonts w:ascii="Times New Roman" w:hAnsi="Times New Roman" w:cs="Times New Roman" w:hint="eastAsia"/>
        </w:rPr>
        <w:t>、使用寿命延长一倍以上、重复利用率</w:t>
      </w:r>
      <w:r w:rsidRPr="009B4C00">
        <w:rPr>
          <w:rFonts w:ascii="Times New Roman" w:hAnsi="Times New Roman" w:cs="Times New Roman" w:hint="eastAsia"/>
        </w:rPr>
        <w:t>90%</w:t>
      </w:r>
      <w:r w:rsidRPr="009B4C00">
        <w:rPr>
          <w:rFonts w:ascii="Times New Roman" w:hAnsi="Times New Roman" w:cs="Times New Roman" w:hint="eastAsia"/>
        </w:rPr>
        <w:t>以上、占地节约</w:t>
      </w:r>
      <w:r w:rsidRPr="009B4C00">
        <w:rPr>
          <w:rFonts w:ascii="Times New Roman" w:hAnsi="Times New Roman" w:cs="Times New Roman" w:hint="eastAsia"/>
        </w:rPr>
        <w:t>60%</w:t>
      </w:r>
      <w:r w:rsidRPr="009B4C00">
        <w:rPr>
          <w:rFonts w:ascii="Times New Roman" w:hAnsi="Times New Roman" w:cs="Times New Roman" w:hint="eastAsia"/>
        </w:rPr>
        <w:t>、投资减少</w:t>
      </w:r>
      <w:r w:rsidRPr="009B4C00">
        <w:rPr>
          <w:rFonts w:ascii="Times New Roman" w:hAnsi="Times New Roman" w:cs="Times New Roman" w:hint="eastAsia"/>
        </w:rPr>
        <w:t>10%</w:t>
      </w:r>
      <w:r w:rsidRPr="009B4C00">
        <w:rPr>
          <w:rFonts w:ascii="Times New Roman" w:hAnsi="Times New Roman" w:cs="Times New Roman" w:hint="eastAsia"/>
        </w:rPr>
        <w:t>。模块化集成化设计可大幅减少构</w:t>
      </w:r>
      <w:r>
        <w:rPr>
          <w:rFonts w:ascii="Times New Roman" w:hAnsi="Times New Roman" w:cs="Times New Roman" w:hint="eastAsia"/>
        </w:rPr>
        <w:t>筑物之间的水头损失，提高效率同时降低运营成本，具有广阔应用前景。</w:t>
      </w:r>
    </w:p>
    <w:p w:rsidR="00E10647" w:rsidRDefault="00E10647" w:rsidP="006C3735">
      <w:pPr>
        <w:pStyle w:val="afe"/>
        <w:numPr>
          <w:ilvl w:val="1"/>
          <w:numId w:val="17"/>
        </w:numPr>
        <w:spacing w:beforeLines="50" w:before="156" w:beforeAutospacing="0" w:afterLines="50" w:after="156" w:afterAutospacing="0" w:line="360" w:lineRule="auto"/>
        <w:outlineLvl w:val="1"/>
        <w:rPr>
          <w:rFonts w:ascii="Times New Roman" w:eastAsia="黑体" w:hAnsi="Times New Roman" w:cs="Times New Roman"/>
          <w:b/>
        </w:rPr>
      </w:pPr>
      <w:bookmarkStart w:id="8" w:name="_Toc86065550"/>
      <w:bookmarkStart w:id="9" w:name="_Toc88838531"/>
      <w:r>
        <w:rPr>
          <w:rFonts w:ascii="Times New Roman" w:eastAsia="黑体" w:hAnsi="Times New Roman" w:cs="Times New Roman"/>
          <w:b/>
        </w:rPr>
        <w:t>国内外相关标准研究情况</w:t>
      </w:r>
      <w:bookmarkEnd w:id="8"/>
      <w:bookmarkEnd w:id="9"/>
    </w:p>
    <w:p w:rsidR="00E10647" w:rsidRPr="00FB2D53" w:rsidRDefault="00E10647" w:rsidP="006C3735">
      <w:pPr>
        <w:pStyle w:val="afe"/>
        <w:numPr>
          <w:ilvl w:val="0"/>
          <w:numId w:val="18"/>
        </w:numPr>
        <w:spacing w:beforeLines="50" w:before="156" w:beforeAutospacing="0" w:afterLines="50" w:after="156" w:afterAutospacing="0" w:line="360" w:lineRule="auto"/>
        <w:outlineLvl w:val="2"/>
        <w:rPr>
          <w:rFonts w:ascii="Times New Roman" w:eastAsia="黑体" w:hAnsi="Times New Roman" w:cs="Times New Roman"/>
          <w:b/>
        </w:rPr>
      </w:pPr>
      <w:r>
        <w:rPr>
          <w:rFonts w:ascii="Times New Roman" w:eastAsia="黑体" w:hAnsi="Times New Roman" w:cs="Times New Roman" w:hint="eastAsia"/>
          <w:b/>
        </w:rPr>
        <w:t>国内外标准情况</w:t>
      </w:r>
    </w:p>
    <w:p w:rsidR="00E10647" w:rsidRPr="008D5472" w:rsidRDefault="00E10647" w:rsidP="00E10647">
      <w:pPr>
        <w:pStyle w:val="afe"/>
        <w:spacing w:before="0" w:beforeAutospacing="0" w:after="0" w:afterAutospacing="0" w:line="360" w:lineRule="auto"/>
        <w:ind w:firstLineChars="200" w:firstLine="480"/>
        <w:jc w:val="both"/>
        <w:rPr>
          <w:rFonts w:ascii="Times New Roman" w:hAnsi="Times New Roman" w:cs="Times New Roman"/>
        </w:rPr>
      </w:pPr>
      <w:r w:rsidRPr="008D5472">
        <w:rPr>
          <w:rFonts w:ascii="Times New Roman" w:hAnsi="Times New Roman" w:cs="Times New Roman" w:hint="eastAsia"/>
        </w:rPr>
        <w:t>目前尚无模块化装配式水处理池相关的标准和规范。经调研，国内发布的模块化装配式相关标准包括《模块化同层排水节水系统应用技术规程》（</w:t>
      </w:r>
      <w:r w:rsidRPr="008D5472">
        <w:rPr>
          <w:rFonts w:ascii="Times New Roman" w:hAnsi="Times New Roman" w:cs="Times New Roman" w:hint="eastAsia"/>
        </w:rPr>
        <w:t>CECS 320-2012</w:t>
      </w:r>
      <w:r w:rsidRPr="008D5472">
        <w:rPr>
          <w:rFonts w:ascii="Times New Roman" w:hAnsi="Times New Roman" w:cs="Times New Roman" w:hint="eastAsia"/>
        </w:rPr>
        <w:t>）、《模块化水处理系统技术规程》（</w:t>
      </w:r>
      <w:r w:rsidRPr="008D5472">
        <w:rPr>
          <w:rFonts w:ascii="Times New Roman" w:hAnsi="Times New Roman" w:cs="Times New Roman" w:hint="eastAsia"/>
        </w:rPr>
        <w:t>CECS 357-2013</w:t>
      </w:r>
      <w:r w:rsidRPr="008D5472">
        <w:rPr>
          <w:rFonts w:ascii="Times New Roman" w:hAnsi="Times New Roman" w:cs="Times New Roman" w:hint="eastAsia"/>
        </w:rPr>
        <w:t>）、《模块化户内中水集成系统技术规程》（</w:t>
      </w:r>
      <w:r w:rsidRPr="008D5472">
        <w:rPr>
          <w:rFonts w:ascii="Times New Roman" w:hAnsi="Times New Roman" w:cs="Times New Roman" w:hint="eastAsia"/>
        </w:rPr>
        <w:t>JB/T 13740-2019</w:t>
      </w:r>
      <w:r w:rsidRPr="008D5472">
        <w:rPr>
          <w:rFonts w:ascii="Times New Roman" w:hAnsi="Times New Roman" w:cs="Times New Roman" w:hint="eastAsia"/>
        </w:rPr>
        <w:t>）、《模块化雨水利用系统应用技术规程》（</w:t>
      </w:r>
      <w:r w:rsidRPr="008D5472">
        <w:rPr>
          <w:rFonts w:ascii="Times New Roman" w:hAnsi="Times New Roman" w:cs="Times New Roman" w:hint="eastAsia"/>
        </w:rPr>
        <w:t>JGJ/T 409-2017</w:t>
      </w:r>
      <w:r w:rsidRPr="008D5472">
        <w:rPr>
          <w:rFonts w:ascii="Times New Roman" w:hAnsi="Times New Roman" w:cs="Times New Roman" w:hint="eastAsia"/>
        </w:rPr>
        <w:t>）、《模块化雨水利用系统应用技术规程》（</w:t>
      </w:r>
      <w:r w:rsidRPr="008D5472">
        <w:rPr>
          <w:rFonts w:ascii="Times New Roman" w:hAnsi="Times New Roman" w:cs="Times New Roman" w:hint="eastAsia"/>
        </w:rPr>
        <w:t>T/CECS 543-</w:t>
      </w:r>
      <w:r w:rsidRPr="008D5472">
        <w:rPr>
          <w:rFonts w:ascii="Times New Roman" w:hAnsi="Times New Roman" w:cs="Times New Roman" w:hint="eastAsia"/>
        </w:rPr>
        <w:lastRenderedPageBreak/>
        <w:t>2018</w:t>
      </w:r>
      <w:r w:rsidRPr="008D5472">
        <w:rPr>
          <w:rFonts w:ascii="Times New Roman" w:hAnsi="Times New Roman" w:cs="Times New Roman" w:hint="eastAsia"/>
        </w:rPr>
        <w:t>）、《模块化雨水利用系统应用技术规程》（</w:t>
      </w:r>
      <w:r w:rsidRPr="008D5472">
        <w:rPr>
          <w:rFonts w:ascii="Times New Roman" w:hAnsi="Times New Roman" w:cs="Times New Roman" w:hint="eastAsia"/>
        </w:rPr>
        <w:t>T/CECS 543-2018</w:t>
      </w:r>
      <w:r w:rsidRPr="008D5472">
        <w:rPr>
          <w:rFonts w:ascii="Times New Roman" w:hAnsi="Times New Roman" w:cs="Times New Roman" w:hint="eastAsia"/>
        </w:rPr>
        <w:t>）、《装配式箱泵一体化消防给水泵站选用及安装—</w:t>
      </w:r>
      <w:r w:rsidRPr="008D5472">
        <w:rPr>
          <w:rFonts w:ascii="Times New Roman" w:hAnsi="Times New Roman" w:cs="Times New Roman" w:hint="eastAsia"/>
        </w:rPr>
        <w:t>MX</w:t>
      </w:r>
      <w:r w:rsidRPr="008D5472">
        <w:rPr>
          <w:rFonts w:ascii="Times New Roman" w:hAnsi="Times New Roman" w:cs="Times New Roman" w:hint="eastAsia"/>
        </w:rPr>
        <w:t>智慧型泵站》（</w:t>
      </w:r>
      <w:r w:rsidRPr="008D5472">
        <w:rPr>
          <w:rFonts w:ascii="Times New Roman" w:hAnsi="Times New Roman" w:cs="Times New Roman" w:hint="eastAsia"/>
        </w:rPr>
        <w:t>18CS01</w:t>
      </w:r>
      <w:r w:rsidRPr="008D5472">
        <w:rPr>
          <w:rFonts w:ascii="Times New Roman" w:hAnsi="Times New Roman" w:cs="Times New Roman" w:hint="eastAsia"/>
        </w:rPr>
        <w:t>）、《快速装配式防洪挡水墙通用技术条件》（</w:t>
      </w:r>
      <w:r w:rsidRPr="008D5472">
        <w:rPr>
          <w:rFonts w:ascii="Times New Roman" w:hAnsi="Times New Roman" w:cs="Times New Roman" w:hint="eastAsia"/>
        </w:rPr>
        <w:t>DB 13/T 2387-2016</w:t>
      </w:r>
      <w:r w:rsidRPr="008D5472">
        <w:rPr>
          <w:rFonts w:ascii="Times New Roman" w:hAnsi="Times New Roman" w:cs="Times New Roman" w:hint="eastAsia"/>
        </w:rPr>
        <w:t>）、《装配式箱泵一体化消防给水泵站技术规程》（</w:t>
      </w:r>
      <w:r w:rsidRPr="008D5472">
        <w:rPr>
          <w:rFonts w:ascii="Times New Roman" w:hAnsi="Times New Roman" w:cs="Times New Roman" w:hint="eastAsia"/>
        </w:rPr>
        <w:t>T/CECS 623-2019</w:t>
      </w:r>
      <w:r w:rsidRPr="008D5472">
        <w:rPr>
          <w:rFonts w:ascii="Times New Roman" w:hAnsi="Times New Roman" w:cs="Times New Roman" w:hint="eastAsia"/>
        </w:rPr>
        <w:t>）。</w:t>
      </w:r>
    </w:p>
    <w:p w:rsidR="00E10647" w:rsidRPr="008D5472" w:rsidRDefault="00E10647" w:rsidP="00E10647">
      <w:pPr>
        <w:pStyle w:val="afe"/>
        <w:spacing w:before="0" w:beforeAutospacing="0" w:after="0" w:afterAutospacing="0" w:line="360" w:lineRule="auto"/>
        <w:ind w:firstLineChars="200" w:firstLine="480"/>
        <w:jc w:val="both"/>
        <w:rPr>
          <w:rFonts w:ascii="Times New Roman" w:hAnsi="Times New Roman" w:cs="Times New Roman"/>
        </w:rPr>
      </w:pPr>
      <w:r w:rsidRPr="008D5472">
        <w:rPr>
          <w:rFonts w:ascii="Times New Roman" w:hAnsi="Times New Roman" w:cs="Times New Roman" w:hint="eastAsia"/>
        </w:rPr>
        <w:t>综上所述，当前尚缺乏针对污水处理池的模块化装配式技术条件标准，导致使用方难以判定产品质量，设计和制造方则缺乏专业权威的依据，严重阻碍了该设备的推广应用，因此制定本标准具有十分重要的意义。</w:t>
      </w:r>
    </w:p>
    <w:p w:rsidR="00E10647" w:rsidRDefault="00E10647" w:rsidP="00E10647">
      <w:pPr>
        <w:widowControl/>
        <w:jc w:val="left"/>
        <w:rPr>
          <w:rFonts w:eastAsia="黑体"/>
          <w:b/>
          <w:kern w:val="0"/>
          <w:sz w:val="24"/>
        </w:rPr>
        <w:sectPr w:rsidR="00E10647" w:rsidSect="007A3012">
          <w:footerReference w:type="default" r:id="rId9"/>
          <w:pgSz w:w="11906" w:h="16838"/>
          <w:pgMar w:top="1440" w:right="1800" w:bottom="1440" w:left="1800" w:header="851" w:footer="992" w:gutter="0"/>
          <w:cols w:space="425"/>
          <w:docGrid w:type="lines" w:linePitch="312"/>
        </w:sectPr>
      </w:pPr>
    </w:p>
    <w:p w:rsidR="00E10647" w:rsidRDefault="00E10647" w:rsidP="006C3735">
      <w:pPr>
        <w:pStyle w:val="afe"/>
        <w:numPr>
          <w:ilvl w:val="0"/>
          <w:numId w:val="18"/>
        </w:numPr>
        <w:spacing w:beforeLines="50" w:before="156" w:beforeAutospacing="0" w:afterLines="50" w:after="156" w:afterAutospacing="0" w:line="360" w:lineRule="auto"/>
        <w:outlineLvl w:val="2"/>
        <w:rPr>
          <w:rFonts w:ascii="Times New Roman" w:eastAsia="黑体" w:hAnsi="Times New Roman" w:cs="Times New Roman"/>
          <w:b/>
        </w:rPr>
      </w:pPr>
      <w:r>
        <w:rPr>
          <w:rFonts w:ascii="Times New Roman" w:eastAsia="黑体" w:hAnsi="Times New Roman" w:cs="Times New Roman"/>
          <w:b/>
        </w:rPr>
        <w:lastRenderedPageBreak/>
        <w:t>国</w:t>
      </w:r>
      <w:r>
        <w:rPr>
          <w:rFonts w:ascii="Times New Roman" w:eastAsia="黑体" w:hAnsi="Times New Roman" w:cs="Times New Roman" w:hint="eastAsia"/>
          <w:b/>
        </w:rPr>
        <w:t>、</w:t>
      </w:r>
      <w:r>
        <w:rPr>
          <w:rFonts w:ascii="Times New Roman" w:eastAsia="黑体" w:hAnsi="Times New Roman" w:cs="Times New Roman"/>
          <w:b/>
        </w:rPr>
        <w:t>行</w:t>
      </w:r>
      <w:r>
        <w:rPr>
          <w:rFonts w:ascii="Times New Roman" w:eastAsia="黑体" w:hAnsi="Times New Roman" w:cs="Times New Roman" w:hint="eastAsia"/>
          <w:b/>
        </w:rPr>
        <w:t>、</w:t>
      </w:r>
      <w:r>
        <w:rPr>
          <w:rFonts w:ascii="Times New Roman" w:eastAsia="黑体" w:hAnsi="Times New Roman" w:cs="Times New Roman"/>
          <w:b/>
        </w:rPr>
        <w:t>地标准比对分析</w:t>
      </w:r>
    </w:p>
    <w:p w:rsidR="00E10647" w:rsidRPr="00292530" w:rsidRDefault="00E10647" w:rsidP="006C3735">
      <w:pPr>
        <w:pStyle w:val="aff"/>
        <w:numPr>
          <w:ilvl w:val="0"/>
          <w:numId w:val="2"/>
        </w:numPr>
        <w:spacing w:before="156" w:after="156"/>
      </w:pPr>
      <w:r>
        <w:rPr>
          <w:rFonts w:hint="eastAsia"/>
        </w:rPr>
        <w:t>国标、行标、地标基本信息汇总表</w:t>
      </w:r>
    </w:p>
    <w:tbl>
      <w:tblPr>
        <w:tblStyle w:val="af9"/>
        <w:tblW w:w="16024" w:type="dxa"/>
        <w:jc w:val="center"/>
        <w:tblLook w:val="04A0" w:firstRow="1" w:lastRow="0" w:firstColumn="1" w:lastColumn="0" w:noHBand="0" w:noVBand="1"/>
      </w:tblPr>
      <w:tblGrid>
        <w:gridCol w:w="1129"/>
        <w:gridCol w:w="1985"/>
        <w:gridCol w:w="1276"/>
        <w:gridCol w:w="1984"/>
        <w:gridCol w:w="1985"/>
        <w:gridCol w:w="3543"/>
        <w:gridCol w:w="1849"/>
        <w:gridCol w:w="1134"/>
        <w:gridCol w:w="1139"/>
      </w:tblGrid>
      <w:tr w:rsidR="00E10647" w:rsidTr="00B4046F">
        <w:trPr>
          <w:jc w:val="center"/>
        </w:trPr>
        <w:tc>
          <w:tcPr>
            <w:tcW w:w="1129"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标准类型</w:t>
            </w:r>
          </w:p>
        </w:tc>
        <w:tc>
          <w:tcPr>
            <w:tcW w:w="1985"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标准名称</w:t>
            </w:r>
          </w:p>
        </w:tc>
        <w:tc>
          <w:tcPr>
            <w:tcW w:w="1276"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标准号</w:t>
            </w:r>
          </w:p>
        </w:tc>
        <w:tc>
          <w:tcPr>
            <w:tcW w:w="1984"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rFonts w:hint="eastAsia"/>
                <w:b/>
                <w:sz w:val="21"/>
                <w:szCs w:val="21"/>
              </w:rPr>
              <w:t>提出单位</w:t>
            </w:r>
          </w:p>
        </w:tc>
        <w:tc>
          <w:tcPr>
            <w:tcW w:w="1985"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归口单位</w:t>
            </w:r>
          </w:p>
        </w:tc>
        <w:tc>
          <w:tcPr>
            <w:tcW w:w="3543"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起草单位</w:t>
            </w:r>
          </w:p>
        </w:tc>
        <w:tc>
          <w:tcPr>
            <w:tcW w:w="1849"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发布单位</w:t>
            </w:r>
          </w:p>
        </w:tc>
        <w:tc>
          <w:tcPr>
            <w:tcW w:w="1134"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发布日期</w:t>
            </w:r>
          </w:p>
        </w:tc>
        <w:tc>
          <w:tcPr>
            <w:tcW w:w="1139" w:type="dxa"/>
            <w:vAlign w:val="center"/>
          </w:tcPr>
          <w:p w:rsidR="00E10647" w:rsidRPr="00B15A8F" w:rsidRDefault="00E10647" w:rsidP="00B4046F">
            <w:pPr>
              <w:pStyle w:val="afe"/>
              <w:spacing w:before="0" w:beforeAutospacing="0" w:after="0" w:afterAutospacing="0" w:line="360" w:lineRule="auto"/>
              <w:jc w:val="center"/>
              <w:rPr>
                <w:b/>
                <w:sz w:val="21"/>
                <w:szCs w:val="21"/>
              </w:rPr>
            </w:pPr>
            <w:r w:rsidRPr="00B15A8F">
              <w:rPr>
                <w:b/>
                <w:sz w:val="21"/>
                <w:szCs w:val="21"/>
              </w:rPr>
              <w:t>实施日期</w:t>
            </w:r>
          </w:p>
        </w:tc>
      </w:tr>
      <w:tr w:rsidR="00E10647" w:rsidTr="00B4046F">
        <w:trPr>
          <w:jc w:val="center"/>
        </w:trPr>
        <w:tc>
          <w:tcPr>
            <w:tcW w:w="112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城镇建设行业标准</w:t>
            </w:r>
          </w:p>
        </w:tc>
        <w:tc>
          <w:tcPr>
            <w:tcW w:w="1985" w:type="dxa"/>
            <w:vAlign w:val="center"/>
          </w:tcPr>
          <w:p w:rsidR="00E10647" w:rsidRPr="001C4962" w:rsidRDefault="00E10647" w:rsidP="00B4046F">
            <w:pPr>
              <w:pStyle w:val="Default"/>
              <w:snapToGrid w:val="0"/>
              <w:spacing w:line="360" w:lineRule="auto"/>
              <w:jc w:val="center"/>
              <w:rPr>
                <w:sz w:val="15"/>
                <w:szCs w:val="15"/>
              </w:rPr>
            </w:pPr>
            <w:r w:rsidRPr="001C4962">
              <w:rPr>
                <w:rFonts w:hint="eastAsia"/>
                <w:sz w:val="15"/>
                <w:szCs w:val="15"/>
              </w:rPr>
              <w:t>《小型生活污水处理成套设备》</w:t>
            </w:r>
          </w:p>
        </w:tc>
        <w:tc>
          <w:tcPr>
            <w:tcW w:w="1276" w:type="dxa"/>
            <w:vAlign w:val="center"/>
          </w:tcPr>
          <w:p w:rsidR="00E10647" w:rsidRPr="00830620" w:rsidRDefault="00E10647" w:rsidP="00B4046F">
            <w:pPr>
              <w:pStyle w:val="Default"/>
              <w:snapToGrid w:val="0"/>
              <w:spacing w:line="360" w:lineRule="auto"/>
              <w:jc w:val="center"/>
              <w:rPr>
                <w:rFonts w:ascii="Times New Roman" w:cs="Times New Roman"/>
                <w:sz w:val="15"/>
                <w:szCs w:val="15"/>
              </w:rPr>
            </w:pPr>
            <w:r w:rsidRPr="00830620">
              <w:rPr>
                <w:rFonts w:ascii="Times New Roman" w:cs="Times New Roman"/>
                <w:sz w:val="15"/>
                <w:szCs w:val="15"/>
              </w:rPr>
              <w:t>CJ/T 355-2010</w:t>
            </w:r>
          </w:p>
        </w:tc>
        <w:tc>
          <w:tcPr>
            <w:tcW w:w="198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住房和城乡建设部标准定额研究所</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住房和城乡建设部建筑给水排水标准化技术委员会</w:t>
            </w:r>
          </w:p>
        </w:tc>
        <w:tc>
          <w:tcPr>
            <w:tcW w:w="3543"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北京汗青天朗水处理科技有限公司</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深圳市海川实业股份有限公司</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总后勤部建筑设计研究院</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金山环保集团有限公司</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山东生态洁环保科技有限公司</w:t>
            </w:r>
          </w:p>
        </w:tc>
        <w:tc>
          <w:tcPr>
            <w:tcW w:w="184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中华人民共和国住房和城乡建设部</w:t>
            </w:r>
          </w:p>
        </w:tc>
        <w:tc>
          <w:tcPr>
            <w:tcW w:w="113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2</w:t>
            </w:r>
            <w:r w:rsidRPr="001C4962">
              <w:rPr>
                <w:sz w:val="15"/>
                <w:szCs w:val="15"/>
              </w:rPr>
              <w:t>010</w:t>
            </w:r>
            <w:r>
              <w:rPr>
                <w:rFonts w:hint="eastAsia"/>
                <w:sz w:val="15"/>
                <w:szCs w:val="15"/>
              </w:rPr>
              <w:t>-</w:t>
            </w:r>
            <w:r w:rsidRPr="001C4962">
              <w:rPr>
                <w:rFonts w:hint="eastAsia"/>
                <w:sz w:val="15"/>
                <w:szCs w:val="15"/>
              </w:rPr>
              <w:t>1</w:t>
            </w:r>
            <w:r w:rsidRPr="001C4962">
              <w:rPr>
                <w:sz w:val="15"/>
                <w:szCs w:val="15"/>
              </w:rPr>
              <w:t>0</w:t>
            </w:r>
            <w:r>
              <w:rPr>
                <w:rFonts w:hint="eastAsia"/>
                <w:sz w:val="15"/>
                <w:szCs w:val="15"/>
              </w:rPr>
              <w:t>-</w:t>
            </w:r>
            <w:r w:rsidRPr="001C4962">
              <w:rPr>
                <w:rFonts w:hint="eastAsia"/>
                <w:sz w:val="15"/>
                <w:szCs w:val="15"/>
              </w:rPr>
              <w:t>2</w:t>
            </w:r>
            <w:r w:rsidRPr="001C4962">
              <w:rPr>
                <w:sz w:val="15"/>
                <w:szCs w:val="15"/>
              </w:rPr>
              <w:t>5</w:t>
            </w:r>
          </w:p>
        </w:tc>
        <w:tc>
          <w:tcPr>
            <w:tcW w:w="113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2</w:t>
            </w:r>
            <w:r w:rsidRPr="001C4962">
              <w:rPr>
                <w:sz w:val="15"/>
                <w:szCs w:val="15"/>
              </w:rPr>
              <w:t>011</w:t>
            </w:r>
            <w:r>
              <w:rPr>
                <w:rFonts w:hint="eastAsia"/>
                <w:sz w:val="15"/>
                <w:szCs w:val="15"/>
              </w:rPr>
              <w:t>-</w:t>
            </w:r>
            <w:r w:rsidRPr="001C4962">
              <w:rPr>
                <w:rFonts w:hint="eastAsia"/>
                <w:sz w:val="15"/>
                <w:szCs w:val="15"/>
              </w:rPr>
              <w:t>5</w:t>
            </w:r>
            <w:r>
              <w:rPr>
                <w:rFonts w:hint="eastAsia"/>
                <w:sz w:val="15"/>
                <w:szCs w:val="15"/>
              </w:rPr>
              <w:t>-</w:t>
            </w:r>
            <w:r w:rsidRPr="001C4962">
              <w:rPr>
                <w:rFonts w:hint="eastAsia"/>
                <w:sz w:val="15"/>
                <w:szCs w:val="15"/>
              </w:rPr>
              <w:t>1</w:t>
            </w:r>
          </w:p>
        </w:tc>
      </w:tr>
      <w:tr w:rsidR="00E10647" w:rsidTr="00B4046F">
        <w:trPr>
          <w:jc w:val="center"/>
        </w:trPr>
        <w:tc>
          <w:tcPr>
            <w:tcW w:w="112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城镇建设行业标准</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《户用生活污水处理装置》</w:t>
            </w:r>
          </w:p>
        </w:tc>
        <w:tc>
          <w:tcPr>
            <w:tcW w:w="1276" w:type="dxa"/>
            <w:vAlign w:val="center"/>
          </w:tcPr>
          <w:p w:rsidR="00E10647" w:rsidRPr="00830620"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830620">
              <w:rPr>
                <w:rFonts w:ascii="Times New Roman" w:hAnsi="Times New Roman" w:cs="Times New Roman"/>
                <w:sz w:val="15"/>
                <w:szCs w:val="15"/>
              </w:rPr>
              <w:t>CJ/T 441-2013</w:t>
            </w:r>
          </w:p>
        </w:tc>
        <w:tc>
          <w:tcPr>
            <w:tcW w:w="198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住房和城乡建设部标准定额研究所</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住房和城乡建设部建筑给水排水标准化技术委员会</w:t>
            </w:r>
          </w:p>
        </w:tc>
        <w:tc>
          <w:tcPr>
            <w:tcW w:w="3543"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苏州嘉净环保科技股份有限公司</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住房和城乡建设部农村污水处理技术北方研究中心</w:t>
            </w:r>
          </w:p>
        </w:tc>
        <w:tc>
          <w:tcPr>
            <w:tcW w:w="184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中华人民共和国住房和城乡建设部</w:t>
            </w:r>
          </w:p>
        </w:tc>
        <w:tc>
          <w:tcPr>
            <w:tcW w:w="113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2</w:t>
            </w:r>
            <w:r w:rsidRPr="001C4962">
              <w:rPr>
                <w:sz w:val="15"/>
                <w:szCs w:val="15"/>
              </w:rPr>
              <w:t>013</w:t>
            </w:r>
            <w:r>
              <w:rPr>
                <w:rFonts w:hint="eastAsia"/>
                <w:sz w:val="15"/>
                <w:szCs w:val="15"/>
              </w:rPr>
              <w:t>-</w:t>
            </w:r>
            <w:r w:rsidRPr="001C4962">
              <w:rPr>
                <w:rFonts w:hint="eastAsia"/>
                <w:sz w:val="15"/>
                <w:szCs w:val="15"/>
              </w:rPr>
              <w:t>1</w:t>
            </w:r>
            <w:r w:rsidRPr="001C4962">
              <w:rPr>
                <w:sz w:val="15"/>
                <w:szCs w:val="15"/>
              </w:rPr>
              <w:t>0</w:t>
            </w:r>
            <w:r>
              <w:rPr>
                <w:rFonts w:hint="eastAsia"/>
                <w:sz w:val="15"/>
                <w:szCs w:val="15"/>
              </w:rPr>
              <w:t>-</w:t>
            </w:r>
            <w:r w:rsidRPr="001C4962">
              <w:rPr>
                <w:rFonts w:hint="eastAsia"/>
                <w:sz w:val="15"/>
                <w:szCs w:val="15"/>
              </w:rPr>
              <w:t>3</w:t>
            </w:r>
            <w:r w:rsidRPr="001C4962">
              <w:rPr>
                <w:sz w:val="15"/>
                <w:szCs w:val="15"/>
              </w:rPr>
              <w:t>0</w:t>
            </w:r>
          </w:p>
        </w:tc>
        <w:tc>
          <w:tcPr>
            <w:tcW w:w="113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2</w:t>
            </w:r>
            <w:r w:rsidRPr="001C4962">
              <w:rPr>
                <w:sz w:val="15"/>
                <w:szCs w:val="15"/>
              </w:rPr>
              <w:t>014</w:t>
            </w:r>
            <w:r>
              <w:rPr>
                <w:rFonts w:hint="eastAsia"/>
                <w:sz w:val="15"/>
                <w:szCs w:val="15"/>
              </w:rPr>
              <w:t>-</w:t>
            </w:r>
            <w:r w:rsidRPr="001C4962">
              <w:rPr>
                <w:rFonts w:hint="eastAsia"/>
                <w:sz w:val="15"/>
                <w:szCs w:val="15"/>
              </w:rPr>
              <w:t>3</w:t>
            </w:r>
            <w:r>
              <w:rPr>
                <w:rFonts w:hint="eastAsia"/>
                <w:sz w:val="15"/>
                <w:szCs w:val="15"/>
              </w:rPr>
              <w:t>-</w:t>
            </w:r>
            <w:r w:rsidRPr="001C4962">
              <w:rPr>
                <w:rFonts w:hint="eastAsia"/>
                <w:sz w:val="15"/>
                <w:szCs w:val="15"/>
              </w:rPr>
              <w:t>1</w:t>
            </w:r>
            <w:r w:rsidRPr="001C4962">
              <w:rPr>
                <w:sz w:val="15"/>
                <w:szCs w:val="15"/>
              </w:rPr>
              <w:t xml:space="preserve"> </w:t>
            </w:r>
          </w:p>
        </w:tc>
      </w:tr>
      <w:tr w:rsidR="00E10647" w:rsidTr="00B4046F">
        <w:trPr>
          <w:jc w:val="center"/>
        </w:trPr>
        <w:tc>
          <w:tcPr>
            <w:tcW w:w="112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机械行业标准</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《污水处理设备通用技术条件》</w:t>
            </w:r>
          </w:p>
        </w:tc>
        <w:tc>
          <w:tcPr>
            <w:tcW w:w="1276" w:type="dxa"/>
            <w:vAlign w:val="center"/>
          </w:tcPr>
          <w:p w:rsidR="00E10647" w:rsidRPr="00830620"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830620">
              <w:rPr>
                <w:rFonts w:ascii="Times New Roman" w:hAnsi="Times New Roman" w:cs="Times New Roman"/>
                <w:sz w:val="15"/>
                <w:szCs w:val="15"/>
              </w:rPr>
              <w:t>JB/T 8938--1999</w:t>
            </w:r>
          </w:p>
        </w:tc>
        <w:tc>
          <w:tcPr>
            <w:tcW w:w="198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环境保护机械标准化技术委员会</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环境保护机械标准化技术委员会</w:t>
            </w:r>
          </w:p>
        </w:tc>
        <w:tc>
          <w:tcPr>
            <w:tcW w:w="3543" w:type="dxa"/>
            <w:vAlign w:val="center"/>
          </w:tcPr>
          <w:p w:rsidR="00E10647" w:rsidRDefault="00E10647" w:rsidP="00B4046F">
            <w:pPr>
              <w:pStyle w:val="afe"/>
              <w:snapToGrid w:val="0"/>
              <w:spacing w:before="0" w:beforeAutospacing="0" w:after="0" w:afterAutospacing="0" w:line="360" w:lineRule="auto"/>
              <w:jc w:val="center"/>
              <w:rPr>
                <w:sz w:val="15"/>
                <w:szCs w:val="15"/>
              </w:rPr>
            </w:pPr>
            <w:r w:rsidRPr="001C4962">
              <w:rPr>
                <w:sz w:val="15"/>
                <w:szCs w:val="15"/>
              </w:rPr>
              <w:t>南京</w:t>
            </w:r>
            <w:r w:rsidRPr="001C4962">
              <w:rPr>
                <w:rFonts w:hint="eastAsia"/>
                <w:sz w:val="15"/>
                <w:szCs w:val="15"/>
              </w:rPr>
              <w:t>绿洲机械厂</w:t>
            </w:r>
          </w:p>
          <w:p w:rsidR="00E10647" w:rsidRDefault="00E10647" w:rsidP="00B4046F">
            <w:pPr>
              <w:pStyle w:val="afe"/>
              <w:snapToGrid w:val="0"/>
              <w:spacing w:before="0" w:beforeAutospacing="0" w:after="0" w:afterAutospacing="0" w:line="360" w:lineRule="auto"/>
              <w:jc w:val="center"/>
              <w:rPr>
                <w:sz w:val="15"/>
                <w:szCs w:val="15"/>
              </w:rPr>
            </w:pPr>
            <w:r>
              <w:rPr>
                <w:sz w:val="15"/>
                <w:szCs w:val="15"/>
              </w:rPr>
              <w:t>浙江台州市椒江环保设备厂</w:t>
            </w:r>
          </w:p>
          <w:p w:rsidR="00E10647" w:rsidRPr="001C4962" w:rsidRDefault="00E10647" w:rsidP="00B4046F">
            <w:pPr>
              <w:pStyle w:val="afe"/>
              <w:snapToGrid w:val="0"/>
              <w:spacing w:before="0" w:beforeAutospacing="0" w:after="0" w:afterAutospacing="0" w:line="360" w:lineRule="auto"/>
              <w:jc w:val="center"/>
              <w:rPr>
                <w:sz w:val="15"/>
                <w:szCs w:val="15"/>
              </w:rPr>
            </w:pPr>
            <w:r>
              <w:rPr>
                <w:sz w:val="15"/>
                <w:szCs w:val="15"/>
              </w:rPr>
              <w:t>机械科学研究院环保技术与装备研究所</w:t>
            </w:r>
          </w:p>
        </w:tc>
        <w:tc>
          <w:tcPr>
            <w:tcW w:w="184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Pr>
                <w:sz w:val="15"/>
                <w:szCs w:val="15"/>
              </w:rPr>
              <w:t>国家机械工业局</w:t>
            </w:r>
          </w:p>
        </w:tc>
        <w:tc>
          <w:tcPr>
            <w:tcW w:w="113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Pr>
                <w:rFonts w:hint="eastAsia"/>
                <w:sz w:val="15"/>
                <w:szCs w:val="15"/>
              </w:rPr>
              <w:t>1</w:t>
            </w:r>
            <w:r>
              <w:rPr>
                <w:sz w:val="15"/>
                <w:szCs w:val="15"/>
              </w:rPr>
              <w:t>999</w:t>
            </w:r>
            <w:r>
              <w:rPr>
                <w:rFonts w:hint="eastAsia"/>
                <w:sz w:val="15"/>
                <w:szCs w:val="15"/>
              </w:rPr>
              <w:t>-</w:t>
            </w:r>
            <w:r>
              <w:rPr>
                <w:sz w:val="15"/>
                <w:szCs w:val="15"/>
              </w:rPr>
              <w:t>7</w:t>
            </w:r>
            <w:r>
              <w:rPr>
                <w:rFonts w:hint="eastAsia"/>
                <w:sz w:val="15"/>
                <w:szCs w:val="15"/>
              </w:rPr>
              <w:t>-</w:t>
            </w:r>
            <w:r>
              <w:rPr>
                <w:sz w:val="15"/>
                <w:szCs w:val="15"/>
              </w:rPr>
              <w:t>12</w:t>
            </w:r>
          </w:p>
        </w:tc>
        <w:tc>
          <w:tcPr>
            <w:tcW w:w="113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Pr>
                <w:rFonts w:hint="eastAsia"/>
                <w:sz w:val="15"/>
                <w:szCs w:val="15"/>
              </w:rPr>
              <w:t>2</w:t>
            </w:r>
            <w:r>
              <w:rPr>
                <w:sz w:val="15"/>
                <w:szCs w:val="15"/>
              </w:rPr>
              <w:t>000</w:t>
            </w:r>
            <w:r>
              <w:rPr>
                <w:rFonts w:hint="eastAsia"/>
                <w:sz w:val="15"/>
                <w:szCs w:val="15"/>
              </w:rPr>
              <w:t>-</w:t>
            </w:r>
            <w:r>
              <w:rPr>
                <w:sz w:val="15"/>
                <w:szCs w:val="15"/>
              </w:rPr>
              <w:t>1</w:t>
            </w:r>
            <w:r>
              <w:rPr>
                <w:rFonts w:hint="eastAsia"/>
                <w:sz w:val="15"/>
                <w:szCs w:val="15"/>
              </w:rPr>
              <w:t>-</w:t>
            </w:r>
            <w:r>
              <w:rPr>
                <w:sz w:val="15"/>
                <w:szCs w:val="15"/>
              </w:rPr>
              <w:t>1</w:t>
            </w:r>
          </w:p>
        </w:tc>
      </w:tr>
      <w:tr w:rsidR="00E10647" w:rsidTr="00B4046F">
        <w:trPr>
          <w:jc w:val="center"/>
        </w:trPr>
        <w:tc>
          <w:tcPr>
            <w:tcW w:w="112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国家标准</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《污水处理设备安全技术规范》</w:t>
            </w:r>
          </w:p>
        </w:tc>
        <w:tc>
          <w:tcPr>
            <w:tcW w:w="1276" w:type="dxa"/>
            <w:vAlign w:val="center"/>
          </w:tcPr>
          <w:p w:rsidR="00E10647" w:rsidRPr="00830620"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830620">
              <w:rPr>
                <w:rFonts w:ascii="Times New Roman" w:hAnsi="Times New Roman" w:cs="Times New Roman"/>
                <w:sz w:val="15"/>
                <w:szCs w:val="15"/>
              </w:rPr>
              <w:t>GB/T 28742-2012</w:t>
            </w:r>
          </w:p>
        </w:tc>
        <w:tc>
          <w:tcPr>
            <w:tcW w:w="198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rFonts w:hint="eastAsia"/>
                <w:sz w:val="15"/>
                <w:szCs w:val="15"/>
              </w:rPr>
              <w:t>中华人民共和国国家发展和改革委员会</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全国环保产品标准化技术委员会</w:t>
            </w:r>
            <w:r w:rsidRPr="001C4962">
              <w:rPr>
                <w:rFonts w:hint="eastAsia"/>
                <w:sz w:val="15"/>
                <w:szCs w:val="15"/>
              </w:rPr>
              <w:t>环境</w:t>
            </w:r>
            <w:r w:rsidRPr="001C4962">
              <w:rPr>
                <w:sz w:val="15"/>
                <w:szCs w:val="15"/>
              </w:rPr>
              <w:t>保护机械分技术委员会</w:t>
            </w:r>
          </w:p>
        </w:tc>
        <w:tc>
          <w:tcPr>
            <w:tcW w:w="3543"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浙江启明星环保工程有限公司</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安徽国祯环保节能科技股份有限公司</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唐山清源环保机械股份有限公司</w:t>
            </w:r>
          </w:p>
        </w:tc>
        <w:tc>
          <w:tcPr>
            <w:tcW w:w="184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中华人民共和国国家质量监督检验检疫总局</w:t>
            </w:r>
          </w:p>
          <w:p w:rsidR="00E10647" w:rsidRPr="001C4962" w:rsidRDefault="00E10647" w:rsidP="00B4046F">
            <w:pPr>
              <w:pStyle w:val="afe"/>
              <w:snapToGrid w:val="0"/>
              <w:spacing w:before="0" w:beforeAutospacing="0" w:after="0" w:afterAutospacing="0" w:line="360" w:lineRule="auto"/>
              <w:jc w:val="center"/>
              <w:rPr>
                <w:sz w:val="15"/>
                <w:szCs w:val="15"/>
              </w:rPr>
            </w:pPr>
            <w:r w:rsidRPr="001C4962">
              <w:rPr>
                <w:sz w:val="15"/>
                <w:szCs w:val="15"/>
              </w:rPr>
              <w:t>中国国家标准化管理委员会</w:t>
            </w:r>
          </w:p>
        </w:tc>
        <w:tc>
          <w:tcPr>
            <w:tcW w:w="1134"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Pr>
                <w:rFonts w:hint="eastAsia"/>
                <w:sz w:val="15"/>
                <w:szCs w:val="15"/>
              </w:rPr>
              <w:t>2</w:t>
            </w:r>
            <w:r>
              <w:rPr>
                <w:sz w:val="15"/>
                <w:szCs w:val="15"/>
              </w:rPr>
              <w:t>012-11-5</w:t>
            </w:r>
          </w:p>
        </w:tc>
        <w:tc>
          <w:tcPr>
            <w:tcW w:w="1139" w:type="dxa"/>
            <w:vAlign w:val="center"/>
          </w:tcPr>
          <w:p w:rsidR="00E10647" w:rsidRPr="001C4962" w:rsidRDefault="00E10647" w:rsidP="00B4046F">
            <w:pPr>
              <w:pStyle w:val="afe"/>
              <w:snapToGrid w:val="0"/>
              <w:spacing w:before="0" w:beforeAutospacing="0" w:after="0" w:afterAutospacing="0" w:line="360" w:lineRule="auto"/>
              <w:jc w:val="center"/>
              <w:rPr>
                <w:sz w:val="15"/>
                <w:szCs w:val="15"/>
              </w:rPr>
            </w:pPr>
            <w:r>
              <w:rPr>
                <w:rFonts w:hint="eastAsia"/>
                <w:sz w:val="15"/>
                <w:szCs w:val="15"/>
              </w:rPr>
              <w:t>2</w:t>
            </w:r>
            <w:r>
              <w:rPr>
                <w:sz w:val="15"/>
                <w:szCs w:val="15"/>
              </w:rPr>
              <w:t>013-6-1</w:t>
            </w:r>
          </w:p>
        </w:tc>
      </w:tr>
      <w:tr w:rsidR="00E10647" w:rsidTr="00B4046F">
        <w:trPr>
          <w:jc w:val="center"/>
        </w:trPr>
        <w:tc>
          <w:tcPr>
            <w:tcW w:w="1129"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机械行业标准</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《集成式模块化污水处理设备》</w:t>
            </w:r>
          </w:p>
        </w:tc>
        <w:tc>
          <w:tcPr>
            <w:tcW w:w="1276" w:type="dxa"/>
            <w:vAlign w:val="center"/>
          </w:tcPr>
          <w:p w:rsidR="00E10647" w:rsidRPr="00830620"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830620">
              <w:rPr>
                <w:rFonts w:ascii="Times New Roman" w:hAnsi="Times New Roman" w:cs="Times New Roman"/>
                <w:sz w:val="15"/>
                <w:szCs w:val="15"/>
              </w:rPr>
              <w:t>JB/T 14092-2020</w:t>
            </w:r>
          </w:p>
        </w:tc>
        <w:tc>
          <w:tcPr>
            <w:tcW w:w="1984"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Pr>
                <w:rFonts w:ascii="Times New Roman" w:hAnsi="Times New Roman" w:cs="Times New Roman"/>
                <w:sz w:val="15"/>
                <w:szCs w:val="15"/>
              </w:rPr>
              <w:t>中国机械工业联合会</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Pr>
                <w:rFonts w:ascii="Times New Roman" w:hAnsi="Times New Roman" w:cs="Times New Roman"/>
                <w:sz w:val="15"/>
                <w:szCs w:val="15"/>
              </w:rPr>
              <w:t>机械工业环境保护机械标准化委员会</w:t>
            </w:r>
          </w:p>
        </w:tc>
        <w:tc>
          <w:tcPr>
            <w:tcW w:w="3543" w:type="dxa"/>
            <w:vAlign w:val="center"/>
          </w:tcPr>
          <w:p w:rsidR="00E10647"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Pr>
                <w:rFonts w:ascii="Times New Roman" w:hAnsi="Times New Roman" w:cs="Times New Roman"/>
                <w:sz w:val="15"/>
                <w:szCs w:val="15"/>
              </w:rPr>
              <w:t>净化控股集团股份有限公司</w:t>
            </w:r>
          </w:p>
          <w:p w:rsidR="00E10647"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Pr>
                <w:rFonts w:ascii="Times New Roman" w:hAnsi="Times New Roman" w:cs="Times New Roman"/>
                <w:sz w:val="15"/>
                <w:szCs w:val="15"/>
              </w:rPr>
              <w:t>绍兴市质量技术监督检测院</w:t>
            </w:r>
          </w:p>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Pr>
                <w:rFonts w:ascii="Times New Roman" w:hAnsi="Times New Roman" w:cs="Times New Roman"/>
                <w:sz w:val="15"/>
                <w:szCs w:val="15"/>
              </w:rPr>
              <w:t>余姚市浙东给排水设备有限公司</w:t>
            </w:r>
          </w:p>
        </w:tc>
        <w:tc>
          <w:tcPr>
            <w:tcW w:w="1849"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Pr>
                <w:rFonts w:ascii="Times New Roman" w:hAnsi="Times New Roman" w:cs="Times New Roman"/>
                <w:sz w:val="15"/>
                <w:szCs w:val="15"/>
              </w:rPr>
              <w:t>中华人民共和国</w:t>
            </w:r>
            <w:r w:rsidRPr="001C4962">
              <w:rPr>
                <w:rFonts w:ascii="Times New Roman" w:hAnsi="Times New Roman" w:cs="Times New Roman"/>
                <w:sz w:val="15"/>
                <w:szCs w:val="15"/>
              </w:rPr>
              <w:t>工业和信息化部</w:t>
            </w:r>
          </w:p>
        </w:tc>
        <w:tc>
          <w:tcPr>
            <w:tcW w:w="1134" w:type="dxa"/>
            <w:vAlign w:val="center"/>
          </w:tcPr>
          <w:p w:rsidR="00E10647" w:rsidRPr="003029C3" w:rsidRDefault="00E10647" w:rsidP="00B4046F">
            <w:pPr>
              <w:pStyle w:val="afe"/>
              <w:snapToGrid w:val="0"/>
              <w:spacing w:before="0" w:beforeAutospacing="0" w:after="0" w:afterAutospacing="0" w:line="360" w:lineRule="auto"/>
              <w:jc w:val="center"/>
              <w:rPr>
                <w:sz w:val="15"/>
                <w:szCs w:val="15"/>
              </w:rPr>
            </w:pPr>
            <w:r w:rsidRPr="003029C3">
              <w:rPr>
                <w:sz w:val="15"/>
                <w:szCs w:val="15"/>
              </w:rPr>
              <w:t>2020-12-09</w:t>
            </w:r>
          </w:p>
        </w:tc>
        <w:tc>
          <w:tcPr>
            <w:tcW w:w="1139" w:type="dxa"/>
            <w:vAlign w:val="center"/>
          </w:tcPr>
          <w:p w:rsidR="00E10647" w:rsidRPr="003029C3" w:rsidRDefault="00E10647" w:rsidP="00B4046F">
            <w:pPr>
              <w:pStyle w:val="afe"/>
              <w:snapToGrid w:val="0"/>
              <w:spacing w:before="0" w:beforeAutospacing="0" w:after="0" w:afterAutospacing="0" w:line="360" w:lineRule="auto"/>
              <w:jc w:val="center"/>
              <w:rPr>
                <w:sz w:val="15"/>
                <w:szCs w:val="15"/>
              </w:rPr>
            </w:pPr>
            <w:r w:rsidRPr="003029C3">
              <w:rPr>
                <w:sz w:val="15"/>
                <w:szCs w:val="15"/>
              </w:rPr>
              <w:t>2021-07-01</w:t>
            </w:r>
          </w:p>
        </w:tc>
      </w:tr>
      <w:tr w:rsidR="00E10647" w:rsidTr="00B4046F">
        <w:trPr>
          <w:jc w:val="center"/>
        </w:trPr>
        <w:tc>
          <w:tcPr>
            <w:tcW w:w="1129"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重庆市地方标准</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《模块化生活污水处理成套装备技术规范》</w:t>
            </w:r>
          </w:p>
        </w:tc>
        <w:tc>
          <w:tcPr>
            <w:tcW w:w="1276" w:type="dxa"/>
            <w:vAlign w:val="center"/>
          </w:tcPr>
          <w:p w:rsidR="00E10647" w:rsidRPr="00830620"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830620">
              <w:rPr>
                <w:rFonts w:ascii="Times New Roman" w:hAnsi="Times New Roman" w:cs="Times New Roman"/>
                <w:sz w:val="15"/>
                <w:szCs w:val="15"/>
              </w:rPr>
              <w:t>DB50/T 1070-2020</w:t>
            </w:r>
          </w:p>
        </w:tc>
        <w:tc>
          <w:tcPr>
            <w:tcW w:w="1984"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重庆市经济和信息化委员会</w:t>
            </w:r>
          </w:p>
        </w:tc>
        <w:tc>
          <w:tcPr>
            <w:tcW w:w="1985"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重庆市经济和信息化委员会</w:t>
            </w:r>
          </w:p>
        </w:tc>
        <w:tc>
          <w:tcPr>
            <w:tcW w:w="3543"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重庆钢结构产业有限公司</w:t>
            </w:r>
          </w:p>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重庆大学</w:t>
            </w:r>
          </w:p>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招商局检测认证（重庆）有限公司</w:t>
            </w:r>
          </w:p>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重庆市质量和标准化研究院</w:t>
            </w:r>
          </w:p>
        </w:tc>
        <w:tc>
          <w:tcPr>
            <w:tcW w:w="1849" w:type="dxa"/>
            <w:vAlign w:val="center"/>
          </w:tcPr>
          <w:p w:rsidR="00E10647" w:rsidRPr="001C4962" w:rsidRDefault="00E10647" w:rsidP="00B4046F">
            <w:pPr>
              <w:pStyle w:val="afe"/>
              <w:snapToGrid w:val="0"/>
              <w:spacing w:before="0" w:beforeAutospacing="0" w:after="0" w:afterAutospacing="0" w:line="360" w:lineRule="auto"/>
              <w:jc w:val="center"/>
              <w:rPr>
                <w:rFonts w:ascii="Times New Roman" w:hAnsi="Times New Roman" w:cs="Times New Roman"/>
                <w:sz w:val="15"/>
                <w:szCs w:val="15"/>
              </w:rPr>
            </w:pPr>
            <w:r w:rsidRPr="001C4962">
              <w:rPr>
                <w:rFonts w:ascii="Times New Roman" w:hAnsi="Times New Roman" w:cs="Times New Roman"/>
                <w:sz w:val="15"/>
                <w:szCs w:val="15"/>
              </w:rPr>
              <w:t>重庆市市场监督管理局</w:t>
            </w:r>
          </w:p>
        </w:tc>
        <w:tc>
          <w:tcPr>
            <w:tcW w:w="1134" w:type="dxa"/>
            <w:vAlign w:val="center"/>
          </w:tcPr>
          <w:p w:rsidR="00E10647" w:rsidRPr="003029C3" w:rsidRDefault="00E10647" w:rsidP="00B4046F">
            <w:pPr>
              <w:pStyle w:val="afe"/>
              <w:snapToGrid w:val="0"/>
              <w:spacing w:before="0" w:beforeAutospacing="0" w:after="0" w:afterAutospacing="0" w:line="360" w:lineRule="auto"/>
              <w:jc w:val="center"/>
              <w:rPr>
                <w:sz w:val="15"/>
                <w:szCs w:val="15"/>
              </w:rPr>
            </w:pPr>
            <w:r w:rsidRPr="003029C3">
              <w:rPr>
                <w:sz w:val="15"/>
                <w:szCs w:val="15"/>
              </w:rPr>
              <w:t>2020-12-11</w:t>
            </w:r>
          </w:p>
        </w:tc>
        <w:tc>
          <w:tcPr>
            <w:tcW w:w="1139" w:type="dxa"/>
            <w:vAlign w:val="center"/>
          </w:tcPr>
          <w:p w:rsidR="00E10647" w:rsidRPr="003029C3" w:rsidRDefault="00E10647" w:rsidP="00B4046F">
            <w:pPr>
              <w:pStyle w:val="afe"/>
              <w:snapToGrid w:val="0"/>
              <w:spacing w:before="0" w:beforeAutospacing="0" w:after="0" w:afterAutospacing="0" w:line="360" w:lineRule="auto"/>
              <w:jc w:val="center"/>
              <w:rPr>
                <w:sz w:val="15"/>
                <w:szCs w:val="15"/>
              </w:rPr>
            </w:pPr>
            <w:r w:rsidRPr="003029C3">
              <w:rPr>
                <w:sz w:val="15"/>
                <w:szCs w:val="15"/>
              </w:rPr>
              <w:t>2021-03-01</w:t>
            </w:r>
          </w:p>
        </w:tc>
      </w:tr>
    </w:tbl>
    <w:p w:rsidR="00E10647" w:rsidRPr="000D32FB" w:rsidRDefault="00E10647" w:rsidP="00E10647">
      <w:pPr>
        <w:pStyle w:val="aff3"/>
        <w:ind w:firstLineChars="0" w:firstLine="0"/>
        <w:sectPr w:rsidR="00E10647" w:rsidRPr="000D32FB" w:rsidSect="007A3012">
          <w:pgSz w:w="16838" w:h="11906" w:orient="landscape"/>
          <w:pgMar w:top="1800" w:right="1440" w:bottom="1800" w:left="1440" w:header="851" w:footer="992" w:gutter="0"/>
          <w:cols w:space="425"/>
          <w:docGrid w:type="lines" w:linePitch="312"/>
        </w:sectPr>
      </w:pPr>
    </w:p>
    <w:p w:rsidR="00D929E3" w:rsidRDefault="00D929E3" w:rsidP="006C3735">
      <w:pPr>
        <w:pStyle w:val="af"/>
        <w:numPr>
          <w:ilvl w:val="0"/>
          <w:numId w:val="17"/>
        </w:numPr>
        <w:spacing w:beforeLines="50" w:before="156" w:afterLines="50" w:after="156" w:line="440" w:lineRule="exact"/>
        <w:ind w:firstLineChars="0"/>
        <w:outlineLvl w:val="1"/>
        <w:rPr>
          <w:rFonts w:eastAsia="黑体"/>
          <w:b/>
          <w:bCs/>
          <w:sz w:val="28"/>
        </w:rPr>
      </w:pPr>
      <w:bookmarkStart w:id="10" w:name="_Toc88838532"/>
      <w:r w:rsidRPr="00D929E3">
        <w:rPr>
          <w:rFonts w:eastAsia="黑体"/>
          <w:b/>
          <w:bCs/>
          <w:sz w:val="28"/>
        </w:rPr>
        <w:lastRenderedPageBreak/>
        <w:t>预期经济社会</w:t>
      </w:r>
      <w:r w:rsidR="00BB6CF2">
        <w:rPr>
          <w:rFonts w:eastAsia="黑体"/>
          <w:b/>
          <w:bCs/>
          <w:sz w:val="28"/>
        </w:rPr>
        <w:t>和生态</w:t>
      </w:r>
      <w:r w:rsidRPr="00D929E3">
        <w:rPr>
          <w:rFonts w:eastAsia="黑体"/>
          <w:b/>
          <w:bCs/>
          <w:sz w:val="28"/>
        </w:rPr>
        <w:t>效益</w:t>
      </w:r>
      <w:bookmarkEnd w:id="10"/>
    </w:p>
    <w:p w:rsidR="00C03246" w:rsidRDefault="00C03246" w:rsidP="006C3735">
      <w:pPr>
        <w:pStyle w:val="af"/>
        <w:numPr>
          <w:ilvl w:val="0"/>
          <w:numId w:val="22"/>
        </w:numPr>
        <w:spacing w:line="360" w:lineRule="auto"/>
        <w:ind w:firstLineChars="0"/>
        <w:rPr>
          <w:rFonts w:ascii="宋体" w:hAnsi="宋体" w:cs="宋体"/>
          <w:sz w:val="24"/>
        </w:rPr>
      </w:pPr>
      <w:r w:rsidRPr="00C03246">
        <w:rPr>
          <w:rFonts w:ascii="宋体" w:hAnsi="宋体" w:cs="宋体"/>
          <w:sz w:val="24"/>
        </w:rPr>
        <w:t>重量较轻</w:t>
      </w:r>
      <w:r w:rsidRPr="00C03246">
        <w:rPr>
          <w:rFonts w:ascii="宋体" w:hAnsi="宋体" w:cs="宋体" w:hint="eastAsia"/>
          <w:sz w:val="24"/>
        </w:rPr>
        <w:t>、</w:t>
      </w:r>
      <w:r w:rsidRPr="00C03246">
        <w:rPr>
          <w:rFonts w:ascii="宋体" w:hAnsi="宋体" w:cs="宋体"/>
          <w:sz w:val="24"/>
        </w:rPr>
        <w:t>强度高</w:t>
      </w:r>
      <w:r w:rsidRPr="00C03246">
        <w:rPr>
          <w:rFonts w:ascii="宋体" w:hAnsi="宋体" w:cs="宋体" w:hint="eastAsia"/>
          <w:sz w:val="24"/>
        </w:rPr>
        <w:t>。</w:t>
      </w:r>
    </w:p>
    <w:p w:rsidR="00C03246" w:rsidRPr="00C03246" w:rsidRDefault="00C03246" w:rsidP="00C03246">
      <w:pPr>
        <w:pStyle w:val="afe"/>
        <w:spacing w:before="0" w:beforeAutospacing="0" w:after="0" w:afterAutospacing="0" w:line="360" w:lineRule="auto"/>
        <w:ind w:firstLineChars="200" w:firstLine="480"/>
        <w:jc w:val="both"/>
        <w:rPr>
          <w:rFonts w:ascii="Times New Roman" w:hAnsi="Times New Roman" w:cs="Times New Roman"/>
        </w:rPr>
      </w:pPr>
      <w:r w:rsidRPr="00C03246">
        <w:rPr>
          <w:rFonts w:ascii="Times New Roman" w:hAnsi="Times New Roman" w:cs="Times New Roman" w:hint="eastAsia"/>
        </w:rPr>
        <w:t>若将房屋结构换成钢材作为承重结构，则</w:t>
      </w:r>
      <w:r w:rsidR="00BE0044">
        <w:rPr>
          <w:rFonts w:ascii="Times New Roman" w:hAnsi="Times New Roman" w:cs="Times New Roman" w:hint="eastAsia"/>
        </w:rPr>
        <w:t>其</w:t>
      </w:r>
      <w:r w:rsidRPr="00C03246">
        <w:rPr>
          <w:rFonts w:ascii="Times New Roman" w:hAnsi="Times New Roman" w:cs="Times New Roman" w:hint="eastAsia"/>
        </w:rPr>
        <w:t>重量为钢筋混凝土住宅重量的二分之一，这样就直接减小了房屋自身的重量，从而降低了基础工程造价，更不用说将装配式钢结构住宅的思想用于水池的拼装中来。</w:t>
      </w:r>
    </w:p>
    <w:p w:rsidR="00C03246" w:rsidRDefault="00C03246" w:rsidP="006C3735">
      <w:pPr>
        <w:pStyle w:val="af"/>
        <w:numPr>
          <w:ilvl w:val="0"/>
          <w:numId w:val="22"/>
        </w:numPr>
        <w:spacing w:line="360" w:lineRule="auto"/>
        <w:ind w:firstLineChars="0"/>
        <w:rPr>
          <w:rFonts w:ascii="宋体" w:hAnsi="宋体" w:cs="宋体"/>
          <w:sz w:val="24"/>
        </w:rPr>
      </w:pPr>
      <w:r w:rsidRPr="00C03246">
        <w:rPr>
          <w:rFonts w:ascii="宋体" w:hAnsi="宋体" w:cs="宋体" w:hint="eastAsia"/>
          <w:sz w:val="24"/>
        </w:rPr>
        <w:t>工业化程度高，符合产业化要求。</w:t>
      </w:r>
    </w:p>
    <w:p w:rsidR="00C03246" w:rsidRPr="00C03246" w:rsidRDefault="00C03246" w:rsidP="00C03246">
      <w:pPr>
        <w:pStyle w:val="afe"/>
        <w:spacing w:before="0" w:beforeAutospacing="0" w:after="0" w:afterAutospacing="0" w:line="360" w:lineRule="auto"/>
        <w:ind w:firstLineChars="200" w:firstLine="480"/>
        <w:jc w:val="both"/>
        <w:rPr>
          <w:rFonts w:ascii="Times New Roman" w:hAnsi="Times New Roman" w:cs="Times New Roman"/>
        </w:rPr>
      </w:pPr>
      <w:r w:rsidRPr="00C03246">
        <w:rPr>
          <w:rFonts w:ascii="Times New Roman" w:hAnsi="Times New Roman" w:cs="Times New Roman" w:hint="eastAsia"/>
        </w:rPr>
        <w:t>模块构件能够在工厂按图预制，这样就能够在保证精度的情况下大批量生产，安装也方便，就实现了从“建造”到“制造”的转变，使建筑产业从粗放型过渡到集约型，促进了生产力的发展。</w:t>
      </w:r>
    </w:p>
    <w:p w:rsidR="00C03246" w:rsidRDefault="00C03246" w:rsidP="006C3735">
      <w:pPr>
        <w:pStyle w:val="af"/>
        <w:numPr>
          <w:ilvl w:val="0"/>
          <w:numId w:val="22"/>
        </w:numPr>
        <w:spacing w:line="360" w:lineRule="auto"/>
        <w:ind w:firstLineChars="0"/>
        <w:rPr>
          <w:rFonts w:ascii="宋体" w:hAnsi="宋体" w:cs="宋体"/>
          <w:sz w:val="24"/>
        </w:rPr>
      </w:pPr>
      <w:r w:rsidRPr="00C03246">
        <w:rPr>
          <w:rFonts w:ascii="宋体" w:hAnsi="宋体" w:cs="宋体" w:hint="eastAsia"/>
          <w:sz w:val="24"/>
        </w:rPr>
        <w:t>施工周期短。</w:t>
      </w:r>
    </w:p>
    <w:p w:rsidR="00C03246" w:rsidRPr="00C03246" w:rsidRDefault="00C03246" w:rsidP="00C03246">
      <w:pPr>
        <w:pStyle w:val="afe"/>
        <w:spacing w:before="0" w:beforeAutospacing="0" w:after="0" w:afterAutospacing="0" w:line="360" w:lineRule="auto"/>
        <w:ind w:firstLineChars="200" w:firstLine="480"/>
        <w:jc w:val="both"/>
        <w:rPr>
          <w:rFonts w:ascii="Times New Roman" w:hAnsi="Times New Roman" w:cs="Times New Roman"/>
        </w:rPr>
      </w:pPr>
      <w:r w:rsidRPr="00C03246">
        <w:rPr>
          <w:rFonts w:ascii="Times New Roman" w:hAnsi="Times New Roman" w:cs="Times New Roman" w:hint="eastAsia"/>
        </w:rPr>
        <w:t>例如目前大力推广的装配式钢结构住宅设计，最快只需三、四天就可以建一层。由于钢结构构件都直接在工厂制作后运至施工现场安装，这样就大大缩短了施工周期，也减少了在施工中产生的噪音和扬尘，以及现场资源消耗和各项现场费用，使施工现场的管理简单高效。它与现浇式钢筋混凝土结构相比，缩短了工期的</w:t>
      </w:r>
      <w:r w:rsidRPr="00C03246">
        <w:rPr>
          <w:rFonts w:ascii="Times New Roman" w:hAnsi="Times New Roman" w:cs="Times New Roman" w:hint="eastAsia"/>
        </w:rPr>
        <w:t>1</w:t>
      </w:r>
      <w:r w:rsidRPr="00C03246">
        <w:rPr>
          <w:rFonts w:ascii="Times New Roman" w:hAnsi="Times New Roman" w:cs="Times New Roman"/>
        </w:rPr>
        <w:t>/2</w:t>
      </w:r>
      <w:r w:rsidRPr="00C03246">
        <w:rPr>
          <w:rFonts w:ascii="Times New Roman" w:hAnsi="Times New Roman" w:cs="Times New Roman" w:hint="eastAsia"/>
        </w:rPr>
        <w:t>，</w:t>
      </w:r>
      <w:r w:rsidRPr="00C03246">
        <w:rPr>
          <w:rFonts w:ascii="Times New Roman" w:hAnsi="Times New Roman" w:cs="Times New Roman"/>
        </w:rPr>
        <w:t>加快了资金的周转回笼</w:t>
      </w:r>
      <w:r w:rsidRPr="00C03246">
        <w:rPr>
          <w:rFonts w:ascii="Times New Roman" w:hAnsi="Times New Roman" w:cs="Times New Roman" w:hint="eastAsia"/>
        </w:rPr>
        <w:t>，</w:t>
      </w:r>
      <w:r w:rsidRPr="00C03246">
        <w:rPr>
          <w:rFonts w:ascii="Times New Roman" w:hAnsi="Times New Roman" w:cs="Times New Roman"/>
        </w:rPr>
        <w:t>直接有效的降低了建设成本</w:t>
      </w:r>
      <w:r w:rsidRPr="00C03246">
        <w:rPr>
          <w:rFonts w:ascii="Times New Roman" w:hAnsi="Times New Roman" w:cs="Times New Roman" w:hint="eastAsia"/>
        </w:rPr>
        <w:t>，</w:t>
      </w:r>
      <w:r w:rsidRPr="00C03246">
        <w:rPr>
          <w:rFonts w:ascii="Times New Roman" w:hAnsi="Times New Roman" w:cs="Times New Roman"/>
        </w:rPr>
        <w:t>同理</w:t>
      </w:r>
      <w:r w:rsidRPr="00C03246">
        <w:rPr>
          <w:rFonts w:ascii="Times New Roman" w:hAnsi="Times New Roman" w:cs="Times New Roman" w:hint="eastAsia"/>
        </w:rPr>
        <w:t>，</w:t>
      </w:r>
      <w:r w:rsidRPr="00C03246">
        <w:rPr>
          <w:rFonts w:ascii="Times New Roman" w:hAnsi="Times New Roman" w:cs="Times New Roman"/>
        </w:rPr>
        <w:t>将这样的模式应用于模块化装配式污水处理池中也能达到同样的效果</w:t>
      </w:r>
      <w:r w:rsidRPr="00C03246">
        <w:rPr>
          <w:rFonts w:ascii="Times New Roman" w:hAnsi="Times New Roman" w:cs="Times New Roman" w:hint="eastAsia"/>
        </w:rPr>
        <w:t>。</w:t>
      </w:r>
    </w:p>
    <w:p w:rsidR="00C03246" w:rsidRDefault="00C03246" w:rsidP="006C3735">
      <w:pPr>
        <w:pStyle w:val="af"/>
        <w:numPr>
          <w:ilvl w:val="0"/>
          <w:numId w:val="22"/>
        </w:numPr>
        <w:spacing w:line="360" w:lineRule="auto"/>
        <w:ind w:firstLineChars="0"/>
        <w:rPr>
          <w:rFonts w:ascii="宋体" w:hAnsi="宋体" w:cs="宋体"/>
          <w:sz w:val="24"/>
        </w:rPr>
      </w:pPr>
      <w:r w:rsidRPr="00C03246">
        <w:rPr>
          <w:rFonts w:ascii="宋体" w:hAnsi="宋体" w:cs="宋体" w:hint="eastAsia"/>
          <w:sz w:val="24"/>
        </w:rPr>
        <w:t>抗震性能好。</w:t>
      </w:r>
    </w:p>
    <w:p w:rsidR="00C03246" w:rsidRPr="00C03246" w:rsidRDefault="00C03246" w:rsidP="00C03246">
      <w:pPr>
        <w:pStyle w:val="afe"/>
        <w:spacing w:before="0" w:beforeAutospacing="0" w:after="0" w:afterAutospacing="0" w:line="360" w:lineRule="auto"/>
        <w:ind w:firstLineChars="200" w:firstLine="480"/>
        <w:jc w:val="both"/>
        <w:rPr>
          <w:rFonts w:ascii="Times New Roman" w:hAnsi="Times New Roman" w:cs="Times New Roman"/>
        </w:rPr>
      </w:pPr>
      <w:r w:rsidRPr="00C03246">
        <w:rPr>
          <w:rFonts w:ascii="Times New Roman" w:hAnsi="Times New Roman" w:cs="Times New Roman" w:hint="eastAsia"/>
        </w:rPr>
        <w:t>由于钢材是弹性变形材料，钢结构强度高、延性好、自重较轻，因此能大大提高结构的安全可靠性，改善结构的受力性能，尤其是抗震性能。使用钢结构建造的房屋，在地震中倒塌的数量很少。</w:t>
      </w:r>
    </w:p>
    <w:p w:rsidR="00C03246" w:rsidRPr="00C03246" w:rsidRDefault="00C03246" w:rsidP="006C3735">
      <w:pPr>
        <w:pStyle w:val="af"/>
        <w:numPr>
          <w:ilvl w:val="0"/>
          <w:numId w:val="22"/>
        </w:numPr>
        <w:spacing w:line="360" w:lineRule="auto"/>
        <w:ind w:firstLineChars="0"/>
        <w:rPr>
          <w:rFonts w:ascii="宋体" w:hAnsi="宋体" w:cs="宋体"/>
          <w:sz w:val="24"/>
        </w:rPr>
      </w:pPr>
      <w:r>
        <w:rPr>
          <w:rFonts w:ascii="宋体" w:hAnsi="宋体" w:cs="宋体" w:hint="eastAsia"/>
          <w:sz w:val="24"/>
          <w:szCs w:val="24"/>
        </w:rPr>
        <w:t>符合建筑节能发展方向。</w:t>
      </w:r>
    </w:p>
    <w:p w:rsidR="00C03246" w:rsidRPr="00C03246" w:rsidRDefault="00C03246" w:rsidP="00C03246">
      <w:pPr>
        <w:pStyle w:val="afe"/>
        <w:spacing w:before="0" w:beforeAutospacing="0" w:after="0" w:afterAutospacing="0" w:line="360" w:lineRule="auto"/>
        <w:ind w:firstLineChars="200" w:firstLine="480"/>
        <w:jc w:val="both"/>
        <w:rPr>
          <w:rFonts w:ascii="Times New Roman" w:hAnsi="Times New Roman" w:cs="Times New Roman"/>
        </w:rPr>
      </w:pPr>
      <w:r w:rsidRPr="00C03246">
        <w:rPr>
          <w:rFonts w:ascii="Times New Roman" w:hAnsi="Times New Roman" w:cs="Times New Roman" w:hint="eastAsia"/>
        </w:rPr>
        <w:t>用钢材作框架，保温墙板维护结构，可替代原始的粘土砖住宅，这一新方向减少了水泥、砂、石、石灰的用量，同时也避免了对不可再生资源的破坏，并且在现场施工的施工环境得到改善。后期通过对钢材的回收利用，在建造和拆除的过程中污染环境的程度均很小，能达到环保指标的</w:t>
      </w:r>
      <w:r w:rsidRPr="00C03246">
        <w:rPr>
          <w:rFonts w:ascii="Times New Roman" w:hAnsi="Times New Roman" w:cs="Times New Roman" w:hint="eastAsia"/>
        </w:rPr>
        <w:t>5</w:t>
      </w:r>
      <w:r w:rsidRPr="00C03246">
        <w:rPr>
          <w:rFonts w:ascii="Times New Roman" w:hAnsi="Times New Roman" w:cs="Times New Roman"/>
        </w:rPr>
        <w:t>0</w:t>
      </w:r>
      <w:r w:rsidRPr="00C03246">
        <w:rPr>
          <w:rFonts w:ascii="Times New Roman" w:hAnsi="Times New Roman" w:cs="Times New Roman" w:hint="eastAsia"/>
        </w:rPr>
        <w:t>%</w:t>
      </w:r>
      <w:r w:rsidRPr="00C03246">
        <w:rPr>
          <w:rFonts w:ascii="Times New Roman" w:hAnsi="Times New Roman" w:cs="Times New Roman"/>
        </w:rPr>
        <w:t>以上</w:t>
      </w:r>
      <w:r w:rsidRPr="00C03246">
        <w:rPr>
          <w:rFonts w:ascii="Times New Roman" w:hAnsi="Times New Roman" w:cs="Times New Roman" w:hint="eastAsia"/>
        </w:rPr>
        <w:t>，</w:t>
      </w:r>
      <w:r w:rsidRPr="00C03246">
        <w:rPr>
          <w:rFonts w:ascii="Times New Roman" w:hAnsi="Times New Roman" w:cs="Times New Roman"/>
        </w:rPr>
        <w:t>已经属于绿色环保建筑体系</w:t>
      </w:r>
      <w:r w:rsidRPr="00C03246">
        <w:rPr>
          <w:rFonts w:ascii="Times New Roman" w:hAnsi="Times New Roman" w:cs="Times New Roman" w:hint="eastAsia"/>
        </w:rPr>
        <w:t>。</w:t>
      </w:r>
    </w:p>
    <w:p w:rsidR="00D929E3" w:rsidRPr="00C03246" w:rsidRDefault="008B5430" w:rsidP="00C03246">
      <w:pPr>
        <w:pStyle w:val="afe"/>
        <w:spacing w:before="0" w:beforeAutospacing="0" w:after="0" w:afterAutospacing="0" w:line="360" w:lineRule="auto"/>
        <w:ind w:firstLineChars="200" w:firstLine="480"/>
        <w:jc w:val="both"/>
        <w:rPr>
          <w:rFonts w:ascii="Times New Roman" w:hAnsi="Times New Roman" w:cs="Times New Roman" w:hint="eastAsia"/>
        </w:rPr>
      </w:pPr>
      <w:r>
        <w:rPr>
          <w:rFonts w:ascii="Times New Roman" w:hAnsi="Times New Roman" w:cs="Times New Roman" w:hint="eastAsia"/>
        </w:rPr>
        <w:lastRenderedPageBreak/>
        <w:t>结合以上分析，</w:t>
      </w:r>
      <w:r w:rsidR="00D929E3" w:rsidRPr="00C03246">
        <w:rPr>
          <w:rFonts w:ascii="Times New Roman" w:hAnsi="Times New Roman" w:cs="Times New Roman" w:hint="eastAsia"/>
        </w:rPr>
        <w:t>根据实际工程案例，模块化装配式污水处理池的应用，可实现水处理构筑物模块化装配，缩短污水处理工程建设周期、减少占地、节省成本，提升我国环保装备制造水平，完善环保装备标准体系，具有良好的社会、经济、生态效益。</w:t>
      </w:r>
    </w:p>
    <w:p w:rsidR="00786541" w:rsidRPr="00786541" w:rsidRDefault="00D929E3" w:rsidP="00CC1AAD">
      <w:pPr>
        <w:pStyle w:val="1"/>
        <w:spacing w:after="156"/>
      </w:pPr>
      <w:bookmarkStart w:id="11" w:name="_Toc88838533"/>
      <w:r w:rsidRPr="00786541">
        <w:rPr>
          <w:rFonts w:hint="eastAsia"/>
        </w:rPr>
        <w:t>任务来源</w:t>
      </w:r>
      <w:bookmarkEnd w:id="11"/>
    </w:p>
    <w:p w:rsidR="00786541" w:rsidRPr="00CC1AAD" w:rsidRDefault="00CC1AAD" w:rsidP="00CC1AAD">
      <w:pPr>
        <w:pStyle w:val="afe"/>
        <w:spacing w:before="0" w:beforeAutospacing="0" w:after="0" w:afterAutospacing="0" w:line="360" w:lineRule="auto"/>
        <w:ind w:firstLineChars="200" w:firstLine="480"/>
        <w:jc w:val="both"/>
        <w:rPr>
          <w:rFonts w:ascii="Times New Roman" w:hAnsi="Times New Roman" w:cs="Times New Roman"/>
        </w:rPr>
      </w:pPr>
      <w:r w:rsidRPr="00802908">
        <w:rPr>
          <w:rFonts w:ascii="Times New Roman" w:hAnsi="Times New Roman" w:cs="Times New Roman" w:hint="eastAsia"/>
        </w:rPr>
        <w:t>20</w:t>
      </w:r>
      <w:r>
        <w:rPr>
          <w:rFonts w:ascii="Times New Roman" w:hAnsi="Times New Roman" w:cs="Times New Roman"/>
        </w:rPr>
        <w:t>21</w:t>
      </w:r>
      <w:r w:rsidRPr="00802908">
        <w:rPr>
          <w:rFonts w:ascii="Times New Roman" w:hAnsi="Times New Roman" w:cs="Times New Roman" w:hint="eastAsia"/>
        </w:rPr>
        <w:t>年</w:t>
      </w:r>
      <w:r>
        <w:rPr>
          <w:rFonts w:ascii="Times New Roman" w:hAnsi="Times New Roman" w:cs="Times New Roman"/>
        </w:rPr>
        <w:t>4</w:t>
      </w:r>
      <w:r w:rsidRPr="00802908">
        <w:rPr>
          <w:rFonts w:ascii="Times New Roman" w:hAnsi="Times New Roman" w:cs="Times New Roman" w:hint="eastAsia"/>
        </w:rPr>
        <w:t>月，</w:t>
      </w:r>
      <w:r>
        <w:rPr>
          <w:rFonts w:ascii="Times New Roman" w:hAnsi="Times New Roman" w:cs="Times New Roman" w:hint="eastAsia"/>
        </w:rPr>
        <w:t>江苏省</w:t>
      </w:r>
      <w:r>
        <w:rPr>
          <w:rFonts w:ascii="Times New Roman" w:hAnsi="Times New Roman" w:cs="Times New Roman"/>
        </w:rPr>
        <w:t>市场监督管理局</w:t>
      </w:r>
      <w:r w:rsidRPr="00802908">
        <w:rPr>
          <w:rFonts w:ascii="Times New Roman" w:hAnsi="Times New Roman" w:cs="Times New Roman"/>
        </w:rPr>
        <w:t>发布了《</w:t>
      </w:r>
      <w:r>
        <w:rPr>
          <w:rFonts w:ascii="Times New Roman" w:hAnsi="Times New Roman" w:cs="Times New Roman" w:hint="eastAsia"/>
        </w:rPr>
        <w:t>省</w:t>
      </w:r>
      <w:r>
        <w:rPr>
          <w:rFonts w:ascii="Times New Roman" w:hAnsi="Times New Roman" w:cs="Times New Roman"/>
        </w:rPr>
        <w:t>市场监督管理局关于下达</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rPr>
        <w:t>年度第一批江苏省地方标准项目计划的通知</w:t>
      </w:r>
      <w:r w:rsidRPr="00802908">
        <w:rPr>
          <w:rFonts w:ascii="Times New Roman" w:hAnsi="Times New Roman" w:cs="Times New Roman"/>
        </w:rPr>
        <w:t>》（</w:t>
      </w:r>
      <w:r>
        <w:rPr>
          <w:rFonts w:ascii="Times New Roman" w:hAnsi="Times New Roman" w:cs="Times New Roman" w:hint="eastAsia"/>
        </w:rPr>
        <w:t>苏</w:t>
      </w:r>
      <w:r>
        <w:rPr>
          <w:rFonts w:ascii="Times New Roman" w:hAnsi="Times New Roman" w:cs="Times New Roman"/>
        </w:rPr>
        <w:t>市监标</w:t>
      </w:r>
      <w:r w:rsidRPr="00802908">
        <w:rPr>
          <w:rFonts w:ascii="Times New Roman"/>
        </w:rPr>
        <w:t>〔</w:t>
      </w:r>
      <w:r w:rsidRPr="00802908">
        <w:rPr>
          <w:rFonts w:ascii="Times New Roman" w:hAnsi="Times New Roman" w:cs="Times New Roman"/>
        </w:rPr>
        <w:t>20</w:t>
      </w:r>
      <w:r>
        <w:rPr>
          <w:rFonts w:ascii="Times New Roman" w:hAnsi="Times New Roman" w:cs="Times New Roman"/>
        </w:rPr>
        <w:t>21</w:t>
      </w:r>
      <w:r w:rsidRPr="00802908">
        <w:rPr>
          <w:rFonts w:ascii="Times New Roman"/>
        </w:rPr>
        <w:t>〕</w:t>
      </w:r>
      <w:r>
        <w:rPr>
          <w:rFonts w:ascii="Times New Roman" w:hAnsi="Times New Roman" w:cs="Times New Roman"/>
        </w:rPr>
        <w:t>68</w:t>
      </w:r>
      <w:r w:rsidRPr="00802908">
        <w:rPr>
          <w:rFonts w:ascii="Times New Roman" w:hAnsi="Times New Roman" w:cs="Times New Roman"/>
        </w:rPr>
        <w:t>号）</w:t>
      </w:r>
      <w:r w:rsidRPr="00802908">
        <w:rPr>
          <w:rFonts w:ascii="Times New Roman" w:hAnsi="Times New Roman" w:cs="Times New Roman" w:hint="eastAsia"/>
        </w:rPr>
        <w:t>，</w:t>
      </w:r>
      <w:r w:rsidRPr="00802908">
        <w:rPr>
          <w:rFonts w:ascii="Times New Roman" w:hAnsi="Times New Roman" w:cs="Times New Roman"/>
        </w:rPr>
        <w:t>下达了项目名称为《</w:t>
      </w:r>
      <w:r>
        <w:rPr>
          <w:rFonts w:ascii="Times New Roman" w:hAnsi="Times New Roman" w:cs="Times New Roman" w:hint="eastAsia"/>
        </w:rPr>
        <w:t>模块化</w:t>
      </w:r>
      <w:r>
        <w:rPr>
          <w:rFonts w:ascii="Times New Roman" w:hAnsi="Times New Roman" w:cs="Times New Roman"/>
        </w:rPr>
        <w:t>装配式污水处理池技术规范</w:t>
      </w:r>
      <w:r w:rsidRPr="00802908">
        <w:rPr>
          <w:rFonts w:ascii="Times New Roman" w:hAnsi="Times New Roman" w:cs="Times New Roman"/>
        </w:rPr>
        <w:t>》的</w:t>
      </w:r>
      <w:r>
        <w:rPr>
          <w:rFonts w:ascii="Times New Roman" w:hAnsi="Times New Roman" w:cs="Times New Roman"/>
        </w:rPr>
        <w:t>江苏省</w:t>
      </w:r>
      <w:r>
        <w:rPr>
          <w:rFonts w:ascii="Times New Roman" w:hAnsi="Times New Roman" w:cs="Times New Roman" w:hint="eastAsia"/>
        </w:rPr>
        <w:t>地方</w:t>
      </w:r>
      <w:r w:rsidRPr="00802908">
        <w:rPr>
          <w:rFonts w:ascii="Times New Roman" w:hAnsi="Times New Roman" w:cs="Times New Roman"/>
        </w:rPr>
        <w:t>标准编制任务</w:t>
      </w:r>
      <w:r w:rsidRPr="00802908">
        <w:rPr>
          <w:rFonts w:ascii="Times New Roman" w:hAnsi="Times New Roman" w:cs="Times New Roman" w:hint="eastAsia"/>
        </w:rPr>
        <w:t>。本标准为推荐性标准，标准的主要编制单位为</w:t>
      </w:r>
      <w:r w:rsidRPr="00802908">
        <w:rPr>
          <w:rFonts w:ascii="Times New Roman" w:hAnsi="Times New Roman" w:cs="Times New Roman"/>
        </w:rPr>
        <w:t>南京大学宜兴环保研究院，项目周期为</w:t>
      </w:r>
      <w:r w:rsidRPr="00802908">
        <w:rPr>
          <w:rFonts w:ascii="Times New Roman" w:hAnsi="Times New Roman" w:cs="Times New Roman"/>
        </w:rPr>
        <w:t>1</w:t>
      </w:r>
      <w:r w:rsidRPr="00802908">
        <w:rPr>
          <w:rFonts w:ascii="Times New Roman" w:hAnsi="Times New Roman" w:cs="Times New Roman"/>
        </w:rPr>
        <w:t>年。</w:t>
      </w:r>
    </w:p>
    <w:p w:rsidR="00786541" w:rsidRPr="00786541" w:rsidRDefault="00786541" w:rsidP="00CA11DC">
      <w:pPr>
        <w:pStyle w:val="1"/>
        <w:spacing w:after="156"/>
      </w:pPr>
      <w:bookmarkStart w:id="12" w:name="_Toc88838534"/>
      <w:r w:rsidRPr="00786541">
        <w:rPr>
          <w:rFonts w:hint="eastAsia"/>
        </w:rPr>
        <w:t>编制过程</w:t>
      </w:r>
      <w:bookmarkEnd w:id="12"/>
    </w:p>
    <w:p w:rsidR="00A86B84" w:rsidRPr="004E6F7C" w:rsidRDefault="00A86B84" w:rsidP="006C3735">
      <w:pPr>
        <w:pStyle w:val="af"/>
        <w:numPr>
          <w:ilvl w:val="0"/>
          <w:numId w:val="5"/>
        </w:numPr>
        <w:spacing w:beforeLines="50" w:before="156" w:afterLines="50" w:after="156" w:line="440" w:lineRule="exact"/>
        <w:ind w:firstLineChars="0"/>
        <w:outlineLvl w:val="1"/>
        <w:rPr>
          <w:rFonts w:eastAsia="黑体"/>
          <w:b/>
          <w:bCs/>
          <w:sz w:val="28"/>
        </w:rPr>
      </w:pPr>
      <w:bookmarkStart w:id="13" w:name="_Toc88838535"/>
      <w:r w:rsidRPr="004E6F7C">
        <w:rPr>
          <w:rFonts w:eastAsia="黑体" w:hint="eastAsia"/>
          <w:b/>
          <w:bCs/>
          <w:sz w:val="28"/>
        </w:rPr>
        <w:t>预研立项阶段</w:t>
      </w:r>
      <w:bookmarkEnd w:id="13"/>
    </w:p>
    <w:p w:rsidR="00A86B84" w:rsidRPr="00C937BD" w:rsidRDefault="00A86B84" w:rsidP="00A86B84">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rPr>
        <w:t>月</w:t>
      </w:r>
      <w:r>
        <w:rPr>
          <w:rFonts w:ascii="Times New Roman" w:hAnsi="Times New Roman" w:cs="Times New Roman" w:hint="eastAsia"/>
        </w:rPr>
        <w:t>，</w:t>
      </w:r>
      <w:r w:rsidRPr="002B3E29">
        <w:rPr>
          <w:rFonts w:ascii="Times New Roman" w:hAnsi="Times New Roman" w:cs="Times New Roman" w:hint="eastAsia"/>
        </w:rPr>
        <w:t>课题组完成了政策背景调研、文献</w:t>
      </w:r>
      <w:r w:rsidRPr="002B3E29">
        <w:rPr>
          <w:rFonts w:ascii="Times New Roman" w:hAnsi="Times New Roman" w:cs="Times New Roman"/>
        </w:rPr>
        <w:t>资料</w:t>
      </w:r>
      <w:r w:rsidRPr="002B3E29">
        <w:rPr>
          <w:rFonts w:ascii="Times New Roman" w:hAnsi="Times New Roman" w:cs="Times New Roman" w:hint="eastAsia"/>
        </w:rPr>
        <w:t>调研以及国内外标准调研，编写并提交了项目建议书，最终</w:t>
      </w:r>
      <w:r>
        <w:rPr>
          <w:rFonts w:ascii="Times New Roman" w:hAnsi="Times New Roman" w:cs="Times New Roman" w:hint="eastAsia"/>
        </w:rPr>
        <w:t>于</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rPr>
        <w:t>年</w:t>
      </w:r>
      <w:r>
        <w:rPr>
          <w:rFonts w:ascii="Times New Roman" w:hAnsi="Times New Roman" w:cs="Times New Roman" w:hint="eastAsia"/>
        </w:rPr>
        <w:t>4</w:t>
      </w:r>
      <w:r>
        <w:rPr>
          <w:rFonts w:ascii="Times New Roman" w:hAnsi="Times New Roman" w:cs="Times New Roman" w:hint="eastAsia"/>
        </w:rPr>
        <w:t>月</w:t>
      </w:r>
      <w:r w:rsidRPr="002B3E29">
        <w:rPr>
          <w:rFonts w:ascii="Times New Roman" w:hAnsi="Times New Roman" w:cs="Times New Roman" w:hint="eastAsia"/>
        </w:rPr>
        <w:t>成功立项《</w:t>
      </w:r>
      <w:r>
        <w:rPr>
          <w:rFonts w:ascii="Times New Roman" w:hAnsi="Times New Roman" w:cs="Times New Roman" w:hint="eastAsia"/>
        </w:rPr>
        <w:t>模块化装配式污水处理池技术规范</w:t>
      </w:r>
      <w:r w:rsidRPr="002B3E29">
        <w:rPr>
          <w:rFonts w:ascii="Times New Roman" w:hAnsi="Times New Roman" w:cs="Times New Roman" w:hint="eastAsia"/>
        </w:rPr>
        <w:t>》。</w:t>
      </w:r>
    </w:p>
    <w:p w:rsidR="00A86B84" w:rsidRPr="004E6F7C" w:rsidRDefault="00A86B84" w:rsidP="006C3735">
      <w:pPr>
        <w:pStyle w:val="af"/>
        <w:numPr>
          <w:ilvl w:val="0"/>
          <w:numId w:val="5"/>
        </w:numPr>
        <w:spacing w:beforeLines="50" w:before="156" w:afterLines="50" w:after="156" w:line="440" w:lineRule="exact"/>
        <w:ind w:firstLineChars="0"/>
        <w:outlineLvl w:val="1"/>
        <w:rPr>
          <w:rFonts w:eastAsia="黑体"/>
          <w:b/>
          <w:bCs/>
          <w:sz w:val="28"/>
        </w:rPr>
      </w:pPr>
      <w:bookmarkStart w:id="14" w:name="_Toc88838536"/>
      <w:r w:rsidRPr="004E6F7C">
        <w:rPr>
          <w:rFonts w:eastAsia="黑体"/>
          <w:b/>
          <w:bCs/>
          <w:sz w:val="28"/>
        </w:rPr>
        <w:t>草案阶段</w:t>
      </w:r>
      <w:bookmarkEnd w:id="14"/>
    </w:p>
    <w:p w:rsidR="00A86B84" w:rsidRDefault="00A86B84" w:rsidP="00A86B84">
      <w:pPr>
        <w:pStyle w:val="afe"/>
        <w:spacing w:before="0" w:beforeAutospacing="0" w:after="0" w:afterAutospacing="0" w:line="360" w:lineRule="auto"/>
        <w:ind w:firstLineChars="200" w:firstLine="480"/>
        <w:jc w:val="both"/>
        <w:rPr>
          <w:rFonts w:ascii="Times New Roman" w:hAnsi="Times New Roman" w:cs="Times New Roman"/>
        </w:rPr>
      </w:pPr>
      <w:r w:rsidRPr="0008357B">
        <w:rPr>
          <w:rFonts w:ascii="Times New Roman" w:hAnsi="Times New Roman" w:cs="Times New Roman" w:hint="eastAsia"/>
        </w:rPr>
        <w:t>202</w:t>
      </w:r>
      <w:r>
        <w:rPr>
          <w:rFonts w:ascii="Times New Roman" w:hAnsi="Times New Roman" w:cs="Times New Roman"/>
        </w:rPr>
        <w:t>1</w:t>
      </w:r>
      <w:r w:rsidRPr="0008357B">
        <w:rPr>
          <w:rFonts w:ascii="Times New Roman" w:hAnsi="Times New Roman" w:cs="Times New Roman" w:hint="eastAsia"/>
        </w:rPr>
        <w:t>年</w:t>
      </w:r>
      <w:r>
        <w:rPr>
          <w:rFonts w:ascii="Times New Roman" w:hAnsi="Times New Roman" w:cs="Times New Roman"/>
        </w:rPr>
        <w:t>4</w:t>
      </w:r>
      <w:r w:rsidRPr="0008357B">
        <w:rPr>
          <w:rFonts w:ascii="Times New Roman" w:hAnsi="Times New Roman" w:cs="Times New Roman" w:hint="eastAsia"/>
        </w:rPr>
        <w:t>月，南京大学</w:t>
      </w:r>
      <w:r>
        <w:rPr>
          <w:rFonts w:ascii="Times New Roman" w:hAnsi="Times New Roman" w:cs="Times New Roman" w:hint="eastAsia"/>
        </w:rPr>
        <w:t>宜兴环保研究院</w:t>
      </w:r>
      <w:r w:rsidRPr="0008357B">
        <w:rPr>
          <w:rFonts w:ascii="Times New Roman" w:hAnsi="Times New Roman" w:cs="Times New Roman" w:hint="eastAsia"/>
        </w:rPr>
        <w:t>组织成立了标准编制组，并确立了标准草案的框架。</w:t>
      </w:r>
    </w:p>
    <w:p w:rsidR="00E67A79" w:rsidRPr="0008357B" w:rsidRDefault="00E67A79" w:rsidP="00E67A79">
      <w:pPr>
        <w:pStyle w:val="afe"/>
        <w:spacing w:before="0" w:beforeAutospacing="0" w:after="0" w:afterAutospacing="0" w:line="360" w:lineRule="auto"/>
        <w:ind w:firstLineChars="200" w:firstLine="480"/>
        <w:jc w:val="both"/>
        <w:rPr>
          <w:rFonts w:ascii="Times New Roman" w:hAnsi="Times New Roman" w:cs="Times New Roman"/>
        </w:rPr>
      </w:pPr>
      <w:r w:rsidRPr="0008357B">
        <w:rPr>
          <w:rFonts w:ascii="Times New Roman" w:hAnsi="Times New Roman" w:cs="Times New Roman" w:hint="eastAsia"/>
        </w:rPr>
        <w:t>202</w:t>
      </w:r>
      <w:r>
        <w:rPr>
          <w:rFonts w:ascii="Times New Roman" w:hAnsi="Times New Roman" w:cs="Times New Roman"/>
        </w:rPr>
        <w:t>1</w:t>
      </w:r>
      <w:r w:rsidRPr="0008357B">
        <w:rPr>
          <w:rFonts w:ascii="Times New Roman" w:hAnsi="Times New Roman" w:cs="Times New Roman" w:hint="eastAsia"/>
        </w:rPr>
        <w:t>年</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6</w:t>
      </w:r>
      <w:r w:rsidRPr="0008357B">
        <w:rPr>
          <w:rFonts w:ascii="Times New Roman" w:hAnsi="Times New Roman" w:cs="Times New Roman" w:hint="eastAsia"/>
        </w:rPr>
        <w:t>月，</w:t>
      </w:r>
      <w:r w:rsidR="00DB5EB2">
        <w:rPr>
          <w:rFonts w:ascii="Times New Roman" w:hAnsi="Times New Roman" w:cs="Times New Roman" w:hint="eastAsia"/>
        </w:rPr>
        <w:t>主编单位</w:t>
      </w:r>
      <w:r w:rsidRPr="0008357B">
        <w:rPr>
          <w:rFonts w:ascii="Times New Roman" w:hAnsi="Times New Roman" w:cs="Times New Roman" w:hint="eastAsia"/>
        </w:rPr>
        <w:t>完成了标准编制大纲</w:t>
      </w:r>
      <w:r>
        <w:rPr>
          <w:rFonts w:ascii="Times New Roman" w:hAnsi="Times New Roman" w:cs="Times New Roman" w:hint="eastAsia"/>
        </w:rPr>
        <w:t>并召开了开题研讨会，完善并敲定了模块化、装配式的具体编制方向</w:t>
      </w:r>
      <w:r w:rsidR="00DB4A7E">
        <w:rPr>
          <w:rFonts w:ascii="Times New Roman" w:hAnsi="Times New Roman" w:cs="Times New Roman" w:hint="eastAsia"/>
        </w:rPr>
        <w:t>；</w:t>
      </w:r>
      <w:r>
        <w:rPr>
          <w:rFonts w:ascii="Times New Roman" w:hAnsi="Times New Roman" w:cs="Times New Roman" w:hint="eastAsia"/>
        </w:rPr>
        <w:t>征集了</w:t>
      </w:r>
      <w:r w:rsidR="00B450A3">
        <w:rPr>
          <w:rFonts w:ascii="Times New Roman" w:hAnsi="Times New Roman" w:cs="Times New Roman" w:hint="eastAsia"/>
        </w:rPr>
        <w:t>多家</w:t>
      </w:r>
      <w:r>
        <w:rPr>
          <w:rFonts w:ascii="Times New Roman" w:hAnsi="Times New Roman" w:cs="Times New Roman" w:hint="eastAsia"/>
        </w:rPr>
        <w:t>参编单位，并对实地调研、数据验证等工作做了具体安排</w:t>
      </w:r>
      <w:r w:rsidRPr="0008357B">
        <w:rPr>
          <w:rFonts w:ascii="Times New Roman" w:hAnsi="Times New Roman" w:cs="Times New Roman" w:hint="eastAsia"/>
        </w:rPr>
        <w:t>。</w:t>
      </w:r>
    </w:p>
    <w:p w:rsidR="00E67A79" w:rsidRPr="0008357B" w:rsidRDefault="00E67A79" w:rsidP="00E67A79">
      <w:pPr>
        <w:pStyle w:val="afe"/>
        <w:spacing w:before="0" w:beforeAutospacing="0" w:after="0" w:afterAutospacing="0" w:line="360" w:lineRule="auto"/>
        <w:ind w:firstLineChars="200" w:firstLine="480"/>
        <w:jc w:val="both"/>
        <w:rPr>
          <w:rFonts w:ascii="Times New Roman" w:hAnsi="Times New Roman" w:cs="Times New Roman"/>
        </w:rPr>
      </w:pPr>
      <w:r w:rsidRPr="0008357B">
        <w:rPr>
          <w:rFonts w:ascii="Times New Roman" w:hAnsi="Times New Roman" w:cs="Times New Roman" w:hint="eastAsia"/>
        </w:rPr>
        <w:t>202</w:t>
      </w:r>
      <w:r>
        <w:rPr>
          <w:rFonts w:ascii="Times New Roman" w:hAnsi="Times New Roman" w:cs="Times New Roman"/>
        </w:rPr>
        <w:t>1</w:t>
      </w:r>
      <w:r w:rsidRPr="0008357B">
        <w:rPr>
          <w:rFonts w:ascii="Times New Roman" w:hAnsi="Times New Roman" w:cs="Times New Roman" w:hint="eastAsia"/>
        </w:rPr>
        <w:t>年</w:t>
      </w:r>
      <w:r>
        <w:rPr>
          <w:rFonts w:ascii="Times New Roman" w:hAnsi="Times New Roman" w:cs="Times New Roman"/>
        </w:rPr>
        <w:t>7</w:t>
      </w:r>
      <w:r w:rsidRPr="0008357B">
        <w:rPr>
          <w:rFonts w:ascii="Times New Roman" w:hAnsi="Times New Roman" w:cs="Times New Roman" w:hint="eastAsia"/>
        </w:rPr>
        <w:t>月，编制组</w:t>
      </w:r>
      <w:r>
        <w:rPr>
          <w:rFonts w:ascii="Times New Roman" w:hAnsi="Times New Roman" w:cs="Times New Roman" w:hint="eastAsia"/>
        </w:rPr>
        <w:t>开展了企业调研工作，包括实地调研及线上调研工作等</w:t>
      </w:r>
      <w:r w:rsidRPr="0008357B">
        <w:rPr>
          <w:rFonts w:ascii="Times New Roman" w:hAnsi="Times New Roman" w:cs="Times New Roman" w:hint="eastAsia"/>
        </w:rPr>
        <w:t>。</w:t>
      </w:r>
    </w:p>
    <w:p w:rsidR="00E67A79" w:rsidRDefault="00E67A79" w:rsidP="00E67A79">
      <w:pPr>
        <w:pStyle w:val="afe"/>
        <w:spacing w:before="0" w:beforeAutospacing="0" w:after="0" w:afterAutospacing="0" w:line="360" w:lineRule="auto"/>
        <w:ind w:firstLineChars="200" w:firstLine="480"/>
        <w:jc w:val="both"/>
        <w:rPr>
          <w:rFonts w:ascii="Times New Roman" w:hAnsi="Times New Roman" w:cs="Times New Roman"/>
        </w:rPr>
      </w:pPr>
      <w:r w:rsidRPr="0008357B">
        <w:rPr>
          <w:rFonts w:ascii="Times New Roman" w:hAnsi="Times New Roman" w:cs="Times New Roman" w:hint="eastAsia"/>
        </w:rPr>
        <w:t>202</w:t>
      </w:r>
      <w:r>
        <w:rPr>
          <w:rFonts w:ascii="Times New Roman" w:hAnsi="Times New Roman" w:cs="Times New Roman"/>
        </w:rPr>
        <w:t>1</w:t>
      </w:r>
      <w:r w:rsidRPr="0008357B">
        <w:rPr>
          <w:rFonts w:ascii="Times New Roman" w:hAnsi="Times New Roman" w:cs="Times New Roman" w:hint="eastAsia"/>
        </w:rPr>
        <w:t>年</w:t>
      </w:r>
      <w:r>
        <w:rPr>
          <w:rFonts w:ascii="Times New Roman" w:hAnsi="Times New Roman" w:cs="Times New Roman"/>
        </w:rPr>
        <w:t>8</w:t>
      </w:r>
      <w:r w:rsidRPr="0008357B">
        <w:rPr>
          <w:rFonts w:ascii="Times New Roman" w:hAnsi="Times New Roman" w:cs="Times New Roman" w:hint="eastAsia"/>
        </w:rPr>
        <w:t>月，编制组</w:t>
      </w:r>
      <w:r w:rsidR="00B450A3">
        <w:rPr>
          <w:rFonts w:ascii="Times New Roman" w:hAnsi="Times New Roman" w:cs="Times New Roman" w:hint="eastAsia"/>
        </w:rPr>
        <w:t>完成</w:t>
      </w:r>
      <w:r w:rsidRPr="0008357B">
        <w:rPr>
          <w:rFonts w:ascii="Times New Roman" w:hAnsi="Times New Roman" w:cs="Times New Roman" w:hint="eastAsia"/>
        </w:rPr>
        <w:t>了标准</w:t>
      </w:r>
      <w:r w:rsidR="00B450A3">
        <w:rPr>
          <w:rFonts w:ascii="Times New Roman" w:hAnsi="Times New Roman" w:cs="Times New Roman" w:hint="eastAsia"/>
        </w:rPr>
        <w:t>文本</w:t>
      </w:r>
      <w:r w:rsidRPr="0008357B">
        <w:rPr>
          <w:rFonts w:ascii="Times New Roman" w:hAnsi="Times New Roman" w:cs="Times New Roman" w:hint="eastAsia"/>
        </w:rPr>
        <w:t>讨论稿</w:t>
      </w:r>
      <w:r>
        <w:rPr>
          <w:rFonts w:ascii="Times New Roman" w:hAnsi="Times New Roman" w:cs="Times New Roman" w:hint="eastAsia"/>
        </w:rPr>
        <w:t>及编制说明，并组织召开了第一次</w:t>
      </w:r>
      <w:r w:rsidR="007956B8">
        <w:rPr>
          <w:rFonts w:ascii="Times New Roman" w:hAnsi="Times New Roman" w:cs="Times New Roman" w:hint="eastAsia"/>
        </w:rPr>
        <w:t>参编单位</w:t>
      </w:r>
      <w:r>
        <w:rPr>
          <w:rFonts w:ascii="Times New Roman" w:hAnsi="Times New Roman" w:cs="Times New Roman" w:hint="eastAsia"/>
        </w:rPr>
        <w:t>内部讨论会，就文本内容和整体框架进行了细致的讨论，优化了文本</w:t>
      </w:r>
      <w:r w:rsidR="00B450A3">
        <w:rPr>
          <w:rFonts w:ascii="Times New Roman" w:hAnsi="Times New Roman" w:cs="Times New Roman" w:hint="eastAsia"/>
        </w:rPr>
        <w:t>结构</w:t>
      </w:r>
      <w:r>
        <w:rPr>
          <w:rFonts w:ascii="Times New Roman" w:hAnsi="Times New Roman" w:cs="Times New Roman" w:hint="eastAsia"/>
        </w:rPr>
        <w:t>，明确了模块、装配及污水处理池的具体</w:t>
      </w:r>
      <w:r w:rsidR="00B450A3">
        <w:rPr>
          <w:rFonts w:ascii="Times New Roman" w:hAnsi="Times New Roman" w:cs="Times New Roman" w:hint="eastAsia"/>
        </w:rPr>
        <w:t>技术</w:t>
      </w:r>
      <w:r>
        <w:rPr>
          <w:rFonts w:ascii="Times New Roman" w:hAnsi="Times New Roman" w:cs="Times New Roman" w:hint="eastAsia"/>
        </w:rPr>
        <w:t>内容</w:t>
      </w:r>
      <w:r w:rsidRPr="0008357B">
        <w:rPr>
          <w:rFonts w:ascii="Times New Roman" w:hAnsi="Times New Roman" w:cs="Times New Roman" w:hint="eastAsia"/>
        </w:rPr>
        <w:t>。</w:t>
      </w:r>
    </w:p>
    <w:p w:rsidR="00E67A79" w:rsidRDefault="00E67A79" w:rsidP="00E67A79">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rPr>
        <w:t>年</w:t>
      </w:r>
      <w:r>
        <w:rPr>
          <w:rFonts w:ascii="Times New Roman" w:hAnsi="Times New Roman" w:cs="Times New Roman" w:hint="eastAsia"/>
        </w:rPr>
        <w:t>9</w:t>
      </w:r>
      <w:r>
        <w:rPr>
          <w:rFonts w:ascii="Times New Roman" w:hAnsi="Times New Roman" w:cs="Times New Roman" w:hint="eastAsia"/>
        </w:rPr>
        <w:t>月，编制组召开了该项标准的第二次</w:t>
      </w:r>
      <w:r w:rsidR="007956B8">
        <w:rPr>
          <w:rFonts w:ascii="Times New Roman" w:hAnsi="Times New Roman" w:cs="Times New Roman" w:hint="eastAsia"/>
        </w:rPr>
        <w:t>参编单位</w:t>
      </w:r>
      <w:r>
        <w:rPr>
          <w:rFonts w:ascii="Times New Roman" w:hAnsi="Times New Roman" w:cs="Times New Roman" w:hint="eastAsia"/>
        </w:rPr>
        <w:t>内部讨论会，就文本细节问题进行了优化；结合该次会议的意见修改完善文本后，编制组组织开展了线上企</w:t>
      </w:r>
      <w:r>
        <w:rPr>
          <w:rFonts w:ascii="Times New Roman" w:hAnsi="Times New Roman" w:cs="Times New Roman" w:hint="eastAsia"/>
        </w:rPr>
        <w:lastRenderedPageBreak/>
        <w:t>业座谈会，</w:t>
      </w:r>
      <w:r w:rsidRPr="00763E2D">
        <w:rPr>
          <w:rFonts w:ascii="Times New Roman" w:hAnsi="Times New Roman" w:cs="Times New Roman" w:hint="eastAsia"/>
        </w:rPr>
        <w:t>与会专家对《</w:t>
      </w:r>
      <w:r>
        <w:rPr>
          <w:rFonts w:ascii="Times New Roman" w:hAnsi="Times New Roman" w:cs="Times New Roman" w:hint="eastAsia"/>
        </w:rPr>
        <w:t>模块化装配式污水处理池技术规范</w:t>
      </w:r>
      <w:r w:rsidRPr="00763E2D">
        <w:rPr>
          <w:rFonts w:ascii="Times New Roman" w:hAnsi="Times New Roman" w:cs="Times New Roman" w:hint="eastAsia"/>
        </w:rPr>
        <w:t>》工作组讨论稿进行了逐条研讨，对标准制定中遇到的相关问题进行了深入交流并达成共识，明确了标准修改方向。</w:t>
      </w:r>
      <w:r>
        <w:rPr>
          <w:rFonts w:ascii="Times New Roman" w:hAnsi="Times New Roman" w:cs="Times New Roman" w:hint="eastAsia"/>
        </w:rPr>
        <w:t>编制组结合修改意见完善了标准文本和编制说明。</w:t>
      </w:r>
    </w:p>
    <w:p w:rsidR="00930476" w:rsidRPr="00CC3812" w:rsidRDefault="00B450A3" w:rsidP="00CC3812">
      <w:pPr>
        <w:pStyle w:val="afe"/>
        <w:spacing w:before="0" w:beforeAutospacing="0" w:after="0" w:afterAutospacing="0" w:line="360" w:lineRule="auto"/>
        <w:ind w:firstLineChars="200" w:firstLine="480"/>
        <w:jc w:val="both"/>
        <w:rPr>
          <w:rFonts w:ascii="Times New Roman" w:hAnsi="Times New Roman" w:cs="Times New Roman"/>
        </w:rPr>
      </w:pPr>
      <w:r w:rsidRPr="00B450A3">
        <w:rPr>
          <w:rFonts w:ascii="Times New Roman" w:hAnsi="Times New Roman" w:cs="Times New Roman" w:hint="eastAsia"/>
        </w:rPr>
        <w:t>2021</w:t>
      </w:r>
      <w:r w:rsidRPr="00B450A3">
        <w:rPr>
          <w:rFonts w:ascii="Times New Roman" w:hAnsi="Times New Roman" w:cs="Times New Roman" w:hint="eastAsia"/>
        </w:rPr>
        <w:t>年</w:t>
      </w:r>
      <w:r w:rsidRPr="00B450A3">
        <w:rPr>
          <w:rFonts w:ascii="Times New Roman" w:hAnsi="Times New Roman" w:cs="Times New Roman" w:hint="eastAsia"/>
        </w:rPr>
        <w:t>10</w:t>
      </w:r>
      <w:r w:rsidRPr="00B450A3">
        <w:rPr>
          <w:rFonts w:ascii="Times New Roman" w:hAnsi="Times New Roman" w:cs="Times New Roman" w:hint="eastAsia"/>
        </w:rPr>
        <w:t>月</w:t>
      </w:r>
      <w:r w:rsidRPr="00B450A3">
        <w:rPr>
          <w:rFonts w:ascii="Times New Roman" w:hAnsi="Times New Roman" w:cs="Times New Roman" w:hint="eastAsia"/>
        </w:rPr>
        <w:t>~11</w:t>
      </w:r>
      <w:r w:rsidRPr="00B450A3">
        <w:rPr>
          <w:rFonts w:ascii="Times New Roman" w:hAnsi="Times New Roman" w:cs="Times New Roman" w:hint="eastAsia"/>
        </w:rPr>
        <w:t>月，编制组在南京大学国际会议中心召开专家咨询会，参会专家对标准文本和编制说明提出具体意见和建议。会后，编制组根据专家意见和建议修改完善标准文本和编制说明，形成征求意见稿</w:t>
      </w:r>
    </w:p>
    <w:p w:rsidR="003E3816" w:rsidRDefault="003E3816" w:rsidP="00CA11DC">
      <w:pPr>
        <w:pStyle w:val="1"/>
        <w:spacing w:after="156"/>
      </w:pPr>
      <w:bookmarkStart w:id="15" w:name="_Toc88838537"/>
      <w:r>
        <w:t>编制原则和依据</w:t>
      </w:r>
      <w:bookmarkEnd w:id="15"/>
    </w:p>
    <w:p w:rsidR="003E3816" w:rsidRPr="003E3816" w:rsidRDefault="003E3816" w:rsidP="006C3735">
      <w:pPr>
        <w:pStyle w:val="af"/>
        <w:numPr>
          <w:ilvl w:val="0"/>
          <w:numId w:val="21"/>
        </w:numPr>
        <w:spacing w:beforeLines="50" w:before="156" w:afterLines="50" w:after="156" w:line="440" w:lineRule="exact"/>
        <w:ind w:firstLineChars="0"/>
        <w:outlineLvl w:val="1"/>
        <w:rPr>
          <w:rFonts w:eastAsia="黑体"/>
          <w:b/>
          <w:bCs/>
          <w:sz w:val="28"/>
        </w:rPr>
      </w:pPr>
      <w:bookmarkStart w:id="16" w:name="_Toc26889810"/>
      <w:bookmarkStart w:id="17" w:name="_Toc21856"/>
      <w:bookmarkStart w:id="18" w:name="_Toc34315208"/>
      <w:bookmarkStart w:id="19" w:name="_Toc26867873"/>
      <w:bookmarkStart w:id="20" w:name="_Toc86065552"/>
      <w:bookmarkStart w:id="21" w:name="_Toc88838538"/>
      <w:r w:rsidRPr="003E3816">
        <w:rPr>
          <w:rFonts w:eastAsia="黑体"/>
          <w:b/>
          <w:bCs/>
          <w:sz w:val="28"/>
        </w:rPr>
        <w:t>编制原则</w:t>
      </w:r>
      <w:bookmarkEnd w:id="16"/>
      <w:bookmarkEnd w:id="17"/>
      <w:bookmarkEnd w:id="18"/>
      <w:bookmarkEnd w:id="19"/>
      <w:bookmarkEnd w:id="20"/>
      <w:bookmarkEnd w:id="21"/>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本文件的制定工作遵循</w:t>
      </w:r>
      <w:r>
        <w:rPr>
          <w:rFonts w:ascii="Times New Roman" w:hAnsi="Times New Roman" w:cs="Times New Roman" w:hint="eastAsia"/>
        </w:rPr>
        <w:t>“</w:t>
      </w:r>
      <w:r>
        <w:rPr>
          <w:rFonts w:ascii="Times New Roman" w:hAnsi="Times New Roman" w:cs="Times New Roman"/>
        </w:rPr>
        <w:t>统一性、协调性、适用性、一致性、规范性</w:t>
      </w:r>
      <w:r>
        <w:rPr>
          <w:rFonts w:ascii="Times New Roman" w:hAnsi="Times New Roman" w:cs="Times New Roman" w:hint="eastAsia"/>
        </w:rPr>
        <w:t>”</w:t>
      </w:r>
      <w:r>
        <w:rPr>
          <w:rFonts w:ascii="Times New Roman" w:hAnsi="Times New Roman" w:cs="Times New Roman"/>
        </w:rPr>
        <w:t>的原则，本着先进性、科学性、合理性和可操作性的原则，按照《标准化工作导则</w:t>
      </w:r>
      <w:r>
        <w:rPr>
          <w:rFonts w:ascii="Times New Roman" w:hAnsi="Times New Roman" w:cs="Times New Roman"/>
        </w:rPr>
        <w:t xml:space="preserve"> </w:t>
      </w:r>
      <w:r>
        <w:rPr>
          <w:rFonts w:ascii="Times New Roman" w:hAnsi="Times New Roman" w:cs="Times New Roman"/>
        </w:rPr>
        <w:t>第一部分：标准的结构和编写》</w:t>
      </w:r>
      <w:r>
        <w:rPr>
          <w:rFonts w:ascii="Times New Roman" w:hAnsi="Times New Roman" w:cs="Times New Roman" w:hint="eastAsia"/>
        </w:rPr>
        <w:t>（</w:t>
      </w:r>
      <w:r w:rsidRPr="00C43416">
        <w:rPr>
          <w:rFonts w:ascii="Times New Roman" w:hAnsi="Times New Roman" w:cs="Times New Roman"/>
        </w:rPr>
        <w:t>GB/T 1.1-2020</w:t>
      </w:r>
      <w:r>
        <w:rPr>
          <w:rFonts w:ascii="Times New Roman" w:hAnsi="Times New Roman" w:cs="Times New Roman" w:hint="eastAsia"/>
        </w:rPr>
        <w:t>）</w:t>
      </w:r>
      <w:r>
        <w:rPr>
          <w:rFonts w:ascii="Times New Roman" w:hAnsi="Times New Roman" w:cs="Times New Roman"/>
        </w:rPr>
        <w:t>给出的规则编写。</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制定本文件主要遵循了以下基本原则：</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与</w:t>
      </w:r>
      <w:r>
        <w:rPr>
          <w:rFonts w:ascii="Times New Roman" w:hAnsi="Times New Roman" w:cs="Times New Roman"/>
        </w:rPr>
        <w:t>当前国家环保产业政策</w:t>
      </w:r>
      <w:r>
        <w:rPr>
          <w:rFonts w:ascii="Times New Roman" w:hAnsi="Times New Roman" w:cs="Times New Roman" w:hint="eastAsia"/>
        </w:rPr>
        <w:t>、</w:t>
      </w:r>
      <w:r>
        <w:rPr>
          <w:rFonts w:ascii="Times New Roman" w:hAnsi="Times New Roman" w:cs="Times New Roman"/>
        </w:rPr>
        <w:t>规划和水污染排放标准</w:t>
      </w:r>
      <w:r>
        <w:rPr>
          <w:rFonts w:ascii="Times New Roman" w:hAnsi="Times New Roman" w:cs="Times New Roman" w:hint="eastAsia"/>
        </w:rPr>
        <w:t>、</w:t>
      </w:r>
      <w:r>
        <w:rPr>
          <w:rFonts w:ascii="Times New Roman" w:hAnsi="Times New Roman" w:cs="Times New Roman"/>
        </w:rPr>
        <w:t>污水治理技术</w:t>
      </w:r>
      <w:r>
        <w:rPr>
          <w:rFonts w:ascii="Times New Roman" w:hAnsi="Times New Roman" w:cs="Times New Roman" w:hint="eastAsia"/>
        </w:rPr>
        <w:t>、</w:t>
      </w:r>
      <w:r>
        <w:rPr>
          <w:rFonts w:ascii="Times New Roman" w:hAnsi="Times New Roman" w:cs="Times New Roman"/>
        </w:rPr>
        <w:t>工艺</w:t>
      </w:r>
      <w:r>
        <w:rPr>
          <w:rFonts w:ascii="Times New Roman" w:hAnsi="Times New Roman" w:cs="Times New Roman" w:hint="eastAsia"/>
        </w:rPr>
        <w:t>、</w:t>
      </w:r>
      <w:r>
        <w:rPr>
          <w:rFonts w:ascii="Times New Roman" w:hAnsi="Times New Roman" w:cs="Times New Roman"/>
        </w:rPr>
        <w:t>设备</w:t>
      </w:r>
      <w:r>
        <w:rPr>
          <w:rFonts w:ascii="Times New Roman" w:hAnsi="Times New Roman" w:cs="Times New Roman" w:hint="eastAsia"/>
        </w:rPr>
        <w:t>、</w:t>
      </w:r>
      <w:r>
        <w:rPr>
          <w:rFonts w:ascii="Times New Roman" w:hAnsi="Times New Roman" w:cs="Times New Roman"/>
        </w:rPr>
        <w:t>检测</w:t>
      </w:r>
      <w:r>
        <w:rPr>
          <w:rFonts w:ascii="Times New Roman" w:hAnsi="Times New Roman" w:cs="Times New Roman" w:hint="eastAsia"/>
        </w:rPr>
        <w:t>、</w:t>
      </w:r>
      <w:r>
        <w:rPr>
          <w:rFonts w:ascii="Times New Roman" w:hAnsi="Times New Roman" w:cs="Times New Roman"/>
        </w:rPr>
        <w:t>管理等相关标准紧密结合</w:t>
      </w:r>
      <w:r>
        <w:rPr>
          <w:rFonts w:ascii="Times New Roman" w:hAnsi="Times New Roman" w:cs="Times New Roman" w:hint="eastAsia"/>
        </w:rPr>
        <w:t>，</w:t>
      </w:r>
      <w:r>
        <w:rPr>
          <w:rFonts w:ascii="Times New Roman" w:hAnsi="Times New Roman" w:cs="Times New Roman"/>
        </w:rPr>
        <w:t>协调一致。</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）充分借鉴发达国家</w:t>
      </w:r>
      <w:r>
        <w:rPr>
          <w:rFonts w:ascii="Times New Roman" w:hAnsi="Times New Roman" w:cs="Times New Roman" w:hint="eastAsia"/>
        </w:rPr>
        <w:t>污水处理</w:t>
      </w:r>
      <w:r>
        <w:rPr>
          <w:rFonts w:ascii="Times New Roman" w:hAnsi="Times New Roman" w:cs="Times New Roman"/>
        </w:rPr>
        <w:t>池模块化装配技术的成功经验，并结合我国国情，制</w:t>
      </w:r>
      <w:r>
        <w:rPr>
          <w:rFonts w:ascii="Times New Roman" w:hAnsi="Times New Roman" w:cs="Times New Roman" w:hint="eastAsia"/>
        </w:rPr>
        <w:t>定</w:t>
      </w:r>
      <w:r>
        <w:rPr>
          <w:rFonts w:ascii="Times New Roman" w:hAnsi="Times New Roman" w:cs="Times New Roman"/>
        </w:rPr>
        <w:t>适合我国</w:t>
      </w:r>
      <w:r>
        <w:rPr>
          <w:rFonts w:ascii="Times New Roman" w:hAnsi="Times New Roman" w:cs="Times New Roman" w:hint="eastAsia"/>
        </w:rPr>
        <w:t>利用模块化构件装配污水处理池的技术条件</w:t>
      </w:r>
      <w:r>
        <w:rPr>
          <w:rFonts w:ascii="Times New Roman" w:hAnsi="Times New Roman" w:cs="Times New Roman"/>
        </w:rPr>
        <w:t>。</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rPr>
        <w:t>）要有充分的科学依据，</w:t>
      </w:r>
      <w:r>
        <w:rPr>
          <w:rFonts w:ascii="Times New Roman" w:hAnsi="Times New Roman" w:cs="Times New Roman" w:hint="eastAsia"/>
        </w:rPr>
        <w:t>考虑到模块化装配技术的特殊性，融合科学的产品开发设计和标准化方法</w:t>
      </w:r>
      <w:r>
        <w:rPr>
          <w:rFonts w:ascii="Times New Roman" w:hAnsi="Times New Roman" w:cs="Times New Roman"/>
        </w:rPr>
        <w:t>。</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4</w:t>
      </w:r>
      <w:r>
        <w:rPr>
          <w:rFonts w:ascii="Times New Roman" w:hAnsi="Times New Roman" w:cs="Times New Roman"/>
        </w:rPr>
        <w:t>）通过对我国</w:t>
      </w:r>
      <w:r>
        <w:rPr>
          <w:rFonts w:ascii="Times New Roman" w:hAnsi="Times New Roman" w:cs="Times New Roman" w:hint="eastAsia"/>
        </w:rPr>
        <w:t>污水处理</w:t>
      </w:r>
      <w:r>
        <w:rPr>
          <w:rFonts w:ascii="Times New Roman" w:hAnsi="Times New Roman" w:cs="Times New Roman"/>
        </w:rPr>
        <w:t>池模块化装配技术的现场调研和测试分析，掌握模块化装配技术工艺与设备水平、资源能源利用水平、污染物产生指标和环境管理水平等。</w:t>
      </w:r>
    </w:p>
    <w:p w:rsidR="003E3816" w:rsidRPr="003E3816" w:rsidRDefault="003E3816" w:rsidP="006C3735">
      <w:pPr>
        <w:pStyle w:val="af"/>
        <w:numPr>
          <w:ilvl w:val="0"/>
          <w:numId w:val="21"/>
        </w:numPr>
        <w:spacing w:beforeLines="50" w:before="156" w:afterLines="50" w:after="156" w:line="440" w:lineRule="exact"/>
        <w:ind w:firstLineChars="0"/>
        <w:outlineLvl w:val="1"/>
        <w:rPr>
          <w:rFonts w:eastAsia="黑体"/>
          <w:b/>
          <w:bCs/>
          <w:sz w:val="28"/>
        </w:rPr>
      </w:pPr>
      <w:bookmarkStart w:id="22" w:name="_Toc34315209"/>
      <w:bookmarkStart w:id="23" w:name="_Toc26867874"/>
      <w:bookmarkStart w:id="24" w:name="_Toc26889811"/>
      <w:bookmarkStart w:id="25" w:name="_Toc86065553"/>
      <w:bookmarkStart w:id="26" w:name="_Toc88838539"/>
      <w:r w:rsidRPr="003E3816">
        <w:rPr>
          <w:rFonts w:eastAsia="黑体"/>
          <w:b/>
          <w:bCs/>
          <w:sz w:val="28"/>
        </w:rPr>
        <w:t>编制依据</w:t>
      </w:r>
      <w:bookmarkEnd w:id="22"/>
      <w:bookmarkEnd w:id="23"/>
      <w:bookmarkEnd w:id="24"/>
      <w:bookmarkEnd w:id="25"/>
      <w:bookmarkEnd w:id="26"/>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本文件的编制以国家环境保护现有法律、法规、政策为主要依据，参考与</w:t>
      </w:r>
      <w:r>
        <w:rPr>
          <w:rFonts w:ascii="Times New Roman" w:hAnsi="Times New Roman" w:cs="Times New Roman" w:hint="eastAsia"/>
        </w:rPr>
        <w:t>模块化</w:t>
      </w:r>
      <w:r>
        <w:rPr>
          <w:rFonts w:ascii="Times New Roman" w:hAnsi="Times New Roman" w:cs="Times New Roman"/>
        </w:rPr>
        <w:t>装配式</w:t>
      </w:r>
      <w:r>
        <w:rPr>
          <w:rFonts w:ascii="Times New Roman" w:hAnsi="Times New Roman" w:cs="Times New Roman" w:hint="eastAsia"/>
        </w:rPr>
        <w:t>、</w:t>
      </w:r>
      <w:r>
        <w:rPr>
          <w:rFonts w:ascii="Times New Roman" w:hAnsi="Times New Roman" w:cs="Times New Roman"/>
        </w:rPr>
        <w:t>污水处理设备等相关的国家及行业标准，并结合国内外</w:t>
      </w:r>
      <w:r>
        <w:rPr>
          <w:rFonts w:ascii="Times New Roman" w:hAnsi="Times New Roman" w:cs="Times New Roman" w:hint="eastAsia"/>
        </w:rPr>
        <w:t>模块化</w:t>
      </w:r>
      <w:r>
        <w:rPr>
          <w:rFonts w:ascii="Times New Roman" w:hAnsi="Times New Roman" w:cs="Times New Roman"/>
        </w:rPr>
        <w:t>装配式污水处理池技术的相关文献及工程案例资料，确定本文件的技术要求，总结编制了本文件。</w:t>
      </w:r>
    </w:p>
    <w:p w:rsidR="003E3816" w:rsidRPr="00447E53" w:rsidRDefault="003E3816" w:rsidP="003E3816">
      <w:pPr>
        <w:pStyle w:val="afe"/>
        <w:spacing w:before="0" w:beforeAutospacing="0" w:after="0" w:afterAutospacing="0" w:line="360" w:lineRule="auto"/>
        <w:ind w:firstLineChars="200" w:firstLine="480"/>
        <w:jc w:val="both"/>
        <w:rPr>
          <w:rFonts w:ascii="Times New Roman" w:hAnsi="Times New Roman" w:cs="Times New Roman"/>
          <w:bCs/>
          <w:highlight w:val="yellow"/>
        </w:rPr>
      </w:pPr>
      <w:r>
        <w:rPr>
          <w:rFonts w:ascii="Times New Roman" w:hAnsi="Times New Roman" w:cs="Times New Roman"/>
          <w:bCs/>
        </w:rPr>
        <w:t>本文件</w:t>
      </w:r>
      <w:r w:rsidRPr="00430D2B">
        <w:rPr>
          <w:rFonts w:ascii="Times New Roman" w:hAnsi="Times New Roman" w:cs="Times New Roman"/>
          <w:bCs/>
        </w:rPr>
        <w:t>依据的法律、法规、政策主要有：</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《中华人民共和国环境保护法》（主席令第九号）</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《中华人民共和国水法》（主席令第四十八号）</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《中华人民共和国环境影响评价法》（主席令第四十八号）</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《中华人民共和国标准化法》（主席令第七十八号）</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《中华人民共和国水污染防治法》（主席令第八十七号）</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《中华人民共和国水污染防治实施细则》（国务院令第</w:t>
      </w:r>
      <w:r>
        <w:rPr>
          <w:rFonts w:ascii="Times New Roman" w:hAnsi="Times New Roman" w:cs="Times New Roman" w:hint="eastAsia"/>
        </w:rPr>
        <w:t>2</w:t>
      </w:r>
      <w:r>
        <w:rPr>
          <w:rFonts w:ascii="Times New Roman" w:hAnsi="Times New Roman" w:cs="Times New Roman"/>
        </w:rPr>
        <w:t>84</w:t>
      </w:r>
      <w:r>
        <w:rPr>
          <w:rFonts w:ascii="Times New Roman" w:hAnsi="Times New Roman" w:cs="Times New Roman"/>
        </w:rPr>
        <w:t>号</w:t>
      </w:r>
      <w:r>
        <w:rPr>
          <w:rFonts w:ascii="Times New Roman" w:hAnsi="Times New Roman" w:cs="Times New Roman" w:hint="eastAsia"/>
        </w:rPr>
        <w:t>）</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《国务院关于印发水污染防治行动计划的通知》（</w:t>
      </w:r>
      <w:r>
        <w:rPr>
          <w:rFonts w:ascii="Times New Roman" w:hAnsi="Times New Roman" w:cs="Times New Roman"/>
        </w:rPr>
        <w:t>国发〔</w:t>
      </w:r>
      <w:r>
        <w:rPr>
          <w:rFonts w:ascii="Times New Roman" w:hAnsi="Times New Roman" w:cs="Times New Roman"/>
        </w:rPr>
        <w:t>2015</w:t>
      </w:r>
      <w:r>
        <w:rPr>
          <w:rFonts w:ascii="Times New Roman" w:hAnsi="Times New Roman" w:cs="Times New Roman"/>
        </w:rPr>
        <w:t>〕</w:t>
      </w:r>
      <w:r>
        <w:rPr>
          <w:rFonts w:ascii="Times New Roman" w:hAnsi="Times New Roman" w:cs="Times New Roman"/>
        </w:rPr>
        <w:t>17</w:t>
      </w:r>
      <w:r>
        <w:rPr>
          <w:rFonts w:ascii="Times New Roman" w:hAnsi="Times New Roman" w:cs="Times New Roman"/>
        </w:rPr>
        <w:t>号</w:t>
      </w:r>
      <w:r>
        <w:rPr>
          <w:rFonts w:ascii="Times New Roman" w:hAnsi="Times New Roman" w:cs="Times New Roman" w:hint="eastAsia"/>
        </w:rPr>
        <w:t>）</w:t>
      </w:r>
    </w:p>
    <w:p w:rsidR="003E3816" w:rsidRPr="003C7018"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sidRPr="003860C6">
        <w:rPr>
          <w:rFonts w:ascii="Times New Roman" w:hAnsi="Times New Roman" w:cs="Times New Roman" w:hint="eastAsia"/>
        </w:rPr>
        <w:t>《关于做好新型冠状病毒感染的肺炎疫情医疗污水和城镇污水监管工作的通知》</w:t>
      </w:r>
      <w:r>
        <w:rPr>
          <w:rFonts w:ascii="Times New Roman" w:hAnsi="Times New Roman" w:cs="Times New Roman" w:hint="eastAsia"/>
        </w:rPr>
        <w:t>（</w:t>
      </w:r>
      <w:r w:rsidRPr="00300ECE">
        <w:rPr>
          <w:rFonts w:ascii="Times New Roman" w:hAnsi="Times New Roman" w:cs="Times New Roman" w:hint="eastAsia"/>
        </w:rPr>
        <w:t>环办水体函〔</w:t>
      </w:r>
      <w:r w:rsidRPr="00300ECE">
        <w:rPr>
          <w:rFonts w:ascii="Times New Roman" w:hAnsi="Times New Roman" w:cs="Times New Roman" w:hint="eastAsia"/>
        </w:rPr>
        <w:t>2020</w:t>
      </w:r>
      <w:r w:rsidRPr="00300ECE">
        <w:rPr>
          <w:rFonts w:ascii="Times New Roman" w:hAnsi="Times New Roman" w:cs="Times New Roman" w:hint="eastAsia"/>
        </w:rPr>
        <w:t>〕</w:t>
      </w:r>
      <w:r w:rsidRPr="00300ECE">
        <w:rPr>
          <w:rFonts w:ascii="Times New Roman" w:hAnsi="Times New Roman" w:cs="Times New Roman" w:hint="eastAsia"/>
        </w:rPr>
        <w:t>52</w:t>
      </w:r>
      <w:r w:rsidRPr="00300ECE">
        <w:rPr>
          <w:rFonts w:ascii="Times New Roman" w:hAnsi="Times New Roman" w:cs="Times New Roman" w:hint="eastAsia"/>
        </w:rPr>
        <w:t>号</w:t>
      </w:r>
      <w:r>
        <w:rPr>
          <w:rFonts w:ascii="Times New Roman" w:hAnsi="Times New Roman" w:cs="Times New Roman" w:hint="eastAsia"/>
        </w:rPr>
        <w:t>）</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bCs/>
        </w:rPr>
      </w:pPr>
      <w:bookmarkStart w:id="27" w:name="_Hlk20215524"/>
      <w:r>
        <w:rPr>
          <w:rFonts w:ascii="Times New Roman" w:hAnsi="Times New Roman" w:cs="Times New Roman"/>
          <w:bCs/>
        </w:rPr>
        <w:t>本文件参考的标准主要有：</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B/T 191  </w:t>
      </w:r>
      <w:r>
        <w:rPr>
          <w:rFonts w:ascii="Times New Roman" w:hAnsi="Times New Roman" w:cs="Times New Roman"/>
        </w:rPr>
        <w:t>包装储运图示标志</w:t>
      </w:r>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G</w:t>
      </w:r>
      <w:r w:rsidRPr="000A19C6">
        <w:rPr>
          <w:rFonts w:ascii="Times New Roman" w:hAnsi="Times New Roman" w:cs="Times New Roman"/>
        </w:rPr>
        <w:t xml:space="preserve">B/T 247  </w:t>
      </w:r>
      <w:r w:rsidRPr="000A19C6">
        <w:rPr>
          <w:rFonts w:ascii="Times New Roman" w:hAnsi="Times New Roman" w:cs="Times New Roman"/>
        </w:rPr>
        <w:t>钢板和钢带包装</w:t>
      </w:r>
      <w:r w:rsidRPr="000A19C6">
        <w:rPr>
          <w:rFonts w:ascii="Times New Roman" w:hAnsi="Times New Roman" w:cs="Times New Roman" w:hint="eastAsia"/>
        </w:rPr>
        <w:t>、</w:t>
      </w:r>
      <w:r w:rsidRPr="000A19C6">
        <w:rPr>
          <w:rFonts w:ascii="Times New Roman" w:hAnsi="Times New Roman" w:cs="Times New Roman"/>
        </w:rPr>
        <w:t>标志及质量证明书的一般规定</w:t>
      </w:r>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GB/T 700  </w:t>
      </w:r>
      <w:r w:rsidRPr="000A19C6">
        <w:rPr>
          <w:rFonts w:ascii="Times New Roman" w:hAnsi="Times New Roman" w:cs="Times New Roman"/>
        </w:rPr>
        <w:t>碳素结构钢</w:t>
      </w:r>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GB/T 709  </w:t>
      </w:r>
      <w:r w:rsidRPr="000A19C6">
        <w:rPr>
          <w:rFonts w:ascii="Times New Roman" w:hAnsi="Times New Roman" w:cs="Times New Roman"/>
        </w:rPr>
        <w:t>热轧钢板和钢带的尺寸</w:t>
      </w:r>
      <w:r w:rsidRPr="000A19C6">
        <w:rPr>
          <w:rFonts w:ascii="Times New Roman" w:hAnsi="Times New Roman" w:cs="Times New Roman" w:hint="eastAsia"/>
        </w:rPr>
        <w:t>、</w:t>
      </w:r>
      <w:r w:rsidRPr="000A19C6">
        <w:rPr>
          <w:rFonts w:ascii="Times New Roman" w:hAnsi="Times New Roman" w:cs="Times New Roman"/>
        </w:rPr>
        <w:t>外形</w:t>
      </w:r>
      <w:r w:rsidRPr="000A19C6">
        <w:rPr>
          <w:rFonts w:ascii="Times New Roman" w:hAnsi="Times New Roman" w:cs="Times New Roman" w:hint="eastAsia"/>
        </w:rPr>
        <w:t>、</w:t>
      </w:r>
      <w:r w:rsidRPr="000A19C6">
        <w:rPr>
          <w:rFonts w:ascii="Times New Roman" w:hAnsi="Times New Roman" w:cs="Times New Roman"/>
        </w:rPr>
        <w:t>重量及允许偏差</w:t>
      </w:r>
    </w:p>
    <w:p w:rsidR="003E3816" w:rsidRPr="00E747A0"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sidRPr="00E747A0">
        <w:rPr>
          <w:rFonts w:ascii="Times New Roman" w:hAnsi="Times New Roman" w:cs="Times New Roman" w:hint="eastAsia"/>
        </w:rPr>
        <w:t xml:space="preserve">GB 3098.1  </w:t>
      </w:r>
      <w:r w:rsidRPr="00E747A0">
        <w:rPr>
          <w:rFonts w:ascii="Times New Roman" w:hAnsi="Times New Roman" w:cs="Times New Roman" w:hint="eastAsia"/>
        </w:rPr>
        <w:t>紧固件机械性能</w:t>
      </w:r>
      <w:r w:rsidRPr="00E747A0">
        <w:rPr>
          <w:rFonts w:ascii="Times New Roman" w:hAnsi="Times New Roman" w:cs="Times New Roman" w:hint="eastAsia"/>
        </w:rPr>
        <w:t xml:space="preserve"> </w:t>
      </w:r>
      <w:r w:rsidRPr="00E747A0">
        <w:rPr>
          <w:rFonts w:ascii="Times New Roman" w:hAnsi="Times New Roman" w:cs="Times New Roman" w:hint="eastAsia"/>
        </w:rPr>
        <w:t>螺栓、螺钉和螺柱</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sidRPr="00E747A0">
        <w:rPr>
          <w:rFonts w:ascii="Times New Roman" w:hAnsi="Times New Roman" w:cs="Times New Roman" w:hint="eastAsia"/>
        </w:rPr>
        <w:t xml:space="preserve">GB/T 3280  </w:t>
      </w:r>
      <w:r w:rsidRPr="00E747A0">
        <w:rPr>
          <w:rFonts w:ascii="Times New Roman" w:hAnsi="Times New Roman" w:cs="Times New Roman" w:hint="eastAsia"/>
        </w:rPr>
        <w:t>不锈钢冷轧钢板和钢带</w:t>
      </w:r>
      <w:bookmarkEnd w:id="27"/>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GB/T 4237  </w:t>
      </w:r>
      <w:r w:rsidRPr="000A19C6">
        <w:rPr>
          <w:rFonts w:ascii="Times New Roman" w:hAnsi="Times New Roman" w:cs="Times New Roman"/>
        </w:rPr>
        <w:t>不锈钢热轧钢板和钢带</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B 5083  </w:t>
      </w:r>
      <w:r>
        <w:rPr>
          <w:rFonts w:ascii="Times New Roman" w:hAnsi="Times New Roman" w:cs="Times New Roman"/>
        </w:rPr>
        <w:t>生产设备安全卫生设计总则</w:t>
      </w:r>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GB/T 6093  </w:t>
      </w:r>
      <w:r w:rsidRPr="000A19C6">
        <w:rPr>
          <w:rFonts w:ascii="Times New Roman" w:hAnsi="Times New Roman" w:cs="Times New Roman"/>
        </w:rPr>
        <w:t>几何量技术规范</w:t>
      </w:r>
      <w:r w:rsidRPr="000A19C6">
        <w:rPr>
          <w:rFonts w:ascii="Times New Roman" w:hAnsi="Times New Roman" w:cs="Times New Roman" w:hint="eastAsia"/>
        </w:rPr>
        <w:t>（</w:t>
      </w:r>
      <w:r w:rsidRPr="000A19C6">
        <w:rPr>
          <w:rFonts w:ascii="Times New Roman" w:hAnsi="Times New Roman" w:cs="Times New Roman"/>
        </w:rPr>
        <w:t>GPS</w:t>
      </w:r>
      <w:r w:rsidRPr="000A19C6">
        <w:rPr>
          <w:rFonts w:ascii="Times New Roman" w:hAnsi="Times New Roman" w:cs="Times New Roman" w:hint="eastAsia"/>
        </w:rPr>
        <w:t>）</w:t>
      </w:r>
      <w:r w:rsidRPr="000A19C6">
        <w:rPr>
          <w:rFonts w:ascii="Times New Roman" w:hAnsi="Times New Roman" w:cs="Times New Roman"/>
        </w:rPr>
        <w:t xml:space="preserve"> </w:t>
      </w:r>
      <w:r w:rsidRPr="000A19C6">
        <w:rPr>
          <w:rFonts w:ascii="Times New Roman" w:hAnsi="Times New Roman" w:cs="Times New Roman"/>
        </w:rPr>
        <w:t>长度标准</w:t>
      </w:r>
      <w:r w:rsidRPr="000A19C6">
        <w:rPr>
          <w:rFonts w:ascii="Times New Roman" w:hAnsi="Times New Roman" w:cs="Times New Roman"/>
        </w:rPr>
        <w:t xml:space="preserve"> </w:t>
      </w:r>
      <w:r w:rsidRPr="000A19C6">
        <w:rPr>
          <w:rFonts w:ascii="Times New Roman" w:hAnsi="Times New Roman" w:cs="Times New Roman"/>
        </w:rPr>
        <w:t>量块</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 xml:space="preserve">GB 6383  </w:t>
      </w:r>
      <w:r>
        <w:rPr>
          <w:rFonts w:ascii="Times New Roman" w:hAnsi="Times New Roman" w:cs="Times New Roman"/>
        </w:rPr>
        <w:t>运输包装收发货标志</w:t>
      </w:r>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GB/T 8237</w:t>
      </w:r>
      <w:r w:rsidRPr="000A19C6">
        <w:rPr>
          <w:rFonts w:ascii="Times New Roman" w:hAnsi="Times New Roman" w:cs="Times New Roman"/>
        </w:rPr>
        <w:t xml:space="preserve">  </w:t>
      </w:r>
      <w:r w:rsidRPr="000A19C6">
        <w:rPr>
          <w:rFonts w:ascii="Times New Roman" w:hAnsi="Times New Roman" w:cs="Times New Roman"/>
        </w:rPr>
        <w:t>纤维增强塑料用液体不饱和聚酯树脂</w:t>
      </w:r>
    </w:p>
    <w:p w:rsidR="00FA479C" w:rsidRPr="000A19C6"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GB/T 8</w:t>
      </w:r>
      <w:r w:rsidRPr="000A19C6">
        <w:rPr>
          <w:rFonts w:ascii="Times New Roman" w:hAnsi="Times New Roman" w:cs="Times New Roman"/>
        </w:rPr>
        <w:t xml:space="preserve">923.1  </w:t>
      </w:r>
      <w:r w:rsidRPr="000A19C6">
        <w:rPr>
          <w:rFonts w:ascii="Times New Roman" w:hAnsi="Times New Roman" w:cs="Times New Roman"/>
        </w:rPr>
        <w:t>涂覆涂料前钢材表面处理</w:t>
      </w:r>
      <w:r w:rsidRPr="000A19C6">
        <w:rPr>
          <w:rFonts w:ascii="Times New Roman" w:hAnsi="Times New Roman" w:cs="Times New Roman" w:hint="eastAsia"/>
        </w:rPr>
        <w:t xml:space="preserve"> </w:t>
      </w:r>
      <w:r w:rsidRPr="000A19C6">
        <w:rPr>
          <w:rFonts w:ascii="Times New Roman" w:hAnsi="Times New Roman" w:cs="Times New Roman" w:hint="eastAsia"/>
        </w:rPr>
        <w:t>表面清洁度的目视评定</w:t>
      </w:r>
      <w:r w:rsidRPr="000A19C6">
        <w:rPr>
          <w:rFonts w:ascii="Times New Roman" w:hAnsi="Times New Roman" w:cs="Times New Roman" w:hint="eastAsia"/>
        </w:rPr>
        <w:t xml:space="preserve"> </w:t>
      </w:r>
      <w:r w:rsidRPr="000A19C6">
        <w:rPr>
          <w:rFonts w:ascii="Times New Roman" w:hAnsi="Times New Roman" w:cs="Times New Roman" w:hint="eastAsia"/>
        </w:rPr>
        <w:t>第</w:t>
      </w:r>
      <w:r w:rsidRPr="000A19C6">
        <w:rPr>
          <w:rFonts w:ascii="Times New Roman" w:hAnsi="Times New Roman" w:cs="Times New Roman" w:hint="eastAsia"/>
        </w:rPr>
        <w:t>1</w:t>
      </w:r>
      <w:r w:rsidRPr="000A19C6">
        <w:rPr>
          <w:rFonts w:ascii="Times New Roman" w:hAnsi="Times New Roman" w:cs="Times New Roman" w:hint="eastAsia"/>
        </w:rPr>
        <w:t>部分：未涂覆过的钢材表面和全面清除原有涂层后的钢材表面的锈蚀等级和处理等级</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 xml:space="preserve">GB/T 13306  </w:t>
      </w:r>
      <w:r>
        <w:rPr>
          <w:rFonts w:ascii="Times New Roman" w:hAnsi="Times New Roman" w:cs="Times New Roman"/>
        </w:rPr>
        <w:t>标牌</w:t>
      </w:r>
    </w:p>
    <w:p w:rsidR="001D08B3" w:rsidRPr="000A19C6" w:rsidRDefault="001D08B3" w:rsidP="001D08B3">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GB/T 13657</w:t>
      </w:r>
      <w:r w:rsidRPr="000A19C6">
        <w:rPr>
          <w:rFonts w:ascii="Times New Roman" w:hAnsi="Times New Roman" w:cs="Times New Roman"/>
        </w:rPr>
        <w:t xml:space="preserve">  </w:t>
      </w:r>
      <w:r w:rsidRPr="000A19C6">
        <w:rPr>
          <w:rFonts w:ascii="Times New Roman" w:hAnsi="Times New Roman" w:cs="Times New Roman"/>
        </w:rPr>
        <w:t>双酚</w:t>
      </w:r>
      <w:r w:rsidRPr="000A19C6">
        <w:rPr>
          <w:rFonts w:ascii="Times New Roman" w:hAnsi="Times New Roman" w:cs="Times New Roman" w:hint="eastAsia"/>
        </w:rPr>
        <w:t>A</w:t>
      </w:r>
      <w:r w:rsidRPr="000A19C6">
        <w:rPr>
          <w:rFonts w:ascii="Times New Roman" w:hAnsi="Times New Roman" w:cs="Times New Roman" w:hint="eastAsia"/>
        </w:rPr>
        <w:t>型环氧树脂</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sidRPr="009E669E">
        <w:rPr>
          <w:rFonts w:ascii="Times New Roman" w:hAnsi="Times New Roman" w:cs="Times New Roman" w:hint="eastAsia"/>
        </w:rPr>
        <w:t xml:space="preserve">GB/T 13922  </w:t>
      </w:r>
      <w:r w:rsidRPr="009E669E">
        <w:rPr>
          <w:rFonts w:ascii="Times New Roman" w:hAnsi="Times New Roman" w:cs="Times New Roman" w:hint="eastAsia"/>
        </w:rPr>
        <w:t>水处理设备性能试验</w:t>
      </w:r>
    </w:p>
    <w:p w:rsidR="001D08B3" w:rsidRPr="000A19C6" w:rsidRDefault="001D08B3" w:rsidP="001D08B3">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GB/T 18369  </w:t>
      </w:r>
      <w:r w:rsidRPr="000A19C6">
        <w:rPr>
          <w:rFonts w:ascii="Times New Roman" w:hAnsi="Times New Roman" w:cs="Times New Roman"/>
        </w:rPr>
        <w:t>玻璃纤维无捻粗纱</w:t>
      </w:r>
    </w:p>
    <w:p w:rsidR="001D08B3" w:rsidRPr="000A19C6" w:rsidRDefault="001D08B3" w:rsidP="001D08B3">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lastRenderedPageBreak/>
        <w:t xml:space="preserve">GB/T 18370  </w:t>
      </w:r>
      <w:r w:rsidRPr="000A19C6">
        <w:rPr>
          <w:rFonts w:ascii="Times New Roman" w:hAnsi="Times New Roman" w:cs="Times New Roman"/>
        </w:rPr>
        <w:t>玻璃纤维无捻粗纱布</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 xml:space="preserve">GB/T 28742  </w:t>
      </w:r>
      <w:r>
        <w:rPr>
          <w:rFonts w:ascii="Times New Roman" w:hAnsi="Times New Roman" w:cs="Times New Roman"/>
        </w:rPr>
        <w:t>污水处理设备安全技术规范</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sidRPr="00FA405F">
        <w:rPr>
          <w:rFonts w:ascii="Times New Roman" w:hAnsi="Times New Roman" w:cs="Times New Roman" w:hint="eastAsia"/>
        </w:rPr>
        <w:t>GB</w:t>
      </w:r>
      <w:r>
        <w:rPr>
          <w:rFonts w:ascii="Times New Roman" w:hAnsi="Times New Roman" w:cs="Times New Roman"/>
        </w:rPr>
        <w:t>/</w:t>
      </w:r>
      <w:r w:rsidRPr="00FA405F">
        <w:rPr>
          <w:rFonts w:ascii="Times New Roman" w:hAnsi="Times New Roman" w:cs="Times New Roman" w:hint="eastAsia"/>
        </w:rPr>
        <w:t>T 28743</w:t>
      </w:r>
      <w:r w:rsidR="00DD3CF2">
        <w:rPr>
          <w:rFonts w:ascii="Times New Roman" w:hAnsi="Times New Roman" w:cs="Times New Roman"/>
        </w:rPr>
        <w:t xml:space="preserve">  </w:t>
      </w:r>
      <w:r w:rsidRPr="00FA405F">
        <w:rPr>
          <w:rFonts w:ascii="Times New Roman" w:hAnsi="Times New Roman" w:cs="Times New Roman" w:hint="eastAsia"/>
        </w:rPr>
        <w:t>污水处理容器设备</w:t>
      </w:r>
      <w:r w:rsidRPr="00FA405F">
        <w:rPr>
          <w:rFonts w:ascii="Times New Roman" w:hAnsi="Times New Roman" w:cs="Times New Roman" w:hint="eastAsia"/>
        </w:rPr>
        <w:t xml:space="preserve"> </w:t>
      </w:r>
      <w:r w:rsidRPr="00FA405F">
        <w:rPr>
          <w:rFonts w:ascii="Times New Roman" w:hAnsi="Times New Roman" w:cs="Times New Roman" w:hint="eastAsia"/>
        </w:rPr>
        <w:t>通用技术条件</w:t>
      </w:r>
    </w:p>
    <w:p w:rsidR="001D08B3" w:rsidRPr="000A19C6" w:rsidRDefault="001D08B3" w:rsidP="001D08B3">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 50007  </w:t>
      </w:r>
      <w:r w:rsidRPr="000A19C6">
        <w:rPr>
          <w:rFonts w:ascii="Times New Roman" w:hAnsi="Times New Roman" w:cs="Times New Roman" w:hint="eastAsia"/>
        </w:rPr>
        <w:t>建筑地基基础设计规范</w:t>
      </w:r>
    </w:p>
    <w:p w:rsidR="001D08B3" w:rsidRPr="000A19C6" w:rsidRDefault="001D08B3" w:rsidP="001D08B3">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 50009  </w:t>
      </w:r>
      <w:r w:rsidRPr="000A19C6">
        <w:rPr>
          <w:rFonts w:ascii="Times New Roman" w:hAnsi="Times New Roman" w:cs="Times New Roman" w:hint="eastAsia"/>
        </w:rPr>
        <w:t>建筑结构荷载规范</w:t>
      </w:r>
    </w:p>
    <w:p w:rsidR="001D08B3" w:rsidRPr="000A19C6" w:rsidRDefault="001D08B3" w:rsidP="001D08B3">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G</w:t>
      </w:r>
      <w:r w:rsidRPr="000A19C6">
        <w:rPr>
          <w:rFonts w:ascii="Times New Roman" w:hAnsi="Times New Roman" w:cs="Times New Roman"/>
        </w:rPr>
        <w:t xml:space="preserve">B 50011  </w:t>
      </w:r>
      <w:r w:rsidRPr="000A19C6">
        <w:rPr>
          <w:rFonts w:ascii="Times New Roman" w:hAnsi="Times New Roman" w:cs="Times New Roman"/>
        </w:rPr>
        <w:t>建筑抗震设计规范</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 xml:space="preserve">GB 50014  </w:t>
      </w:r>
      <w:r>
        <w:rPr>
          <w:rFonts w:ascii="Times New Roman" w:hAnsi="Times New Roman" w:cs="Times New Roman"/>
        </w:rPr>
        <w:t>室外排水设计规范</w:t>
      </w:r>
    </w:p>
    <w:p w:rsidR="003E3816" w:rsidRDefault="003E3816" w:rsidP="003E3816">
      <w:pPr>
        <w:pStyle w:val="afe"/>
        <w:spacing w:before="0" w:beforeAutospacing="0" w:after="0" w:afterAutospacing="0" w:line="360" w:lineRule="auto"/>
        <w:ind w:firstLineChars="200" w:firstLine="480"/>
        <w:jc w:val="both"/>
        <w:rPr>
          <w:rFonts w:ascii="Times New Roman" w:hAnsi="Times New Roman" w:cs="Times New Roman"/>
        </w:rPr>
      </w:pPr>
      <w:r w:rsidRPr="00243E17">
        <w:rPr>
          <w:rFonts w:ascii="Times New Roman" w:hAnsi="Times New Roman" w:cs="Times New Roman" w:hint="eastAsia"/>
        </w:rPr>
        <w:t xml:space="preserve">GB 50017  </w:t>
      </w:r>
      <w:r w:rsidRPr="00243E17">
        <w:rPr>
          <w:rFonts w:ascii="Times New Roman" w:hAnsi="Times New Roman" w:cs="Times New Roman" w:hint="eastAsia"/>
        </w:rPr>
        <w:t>钢结构设计标准</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GB</w:t>
      </w:r>
      <w:r w:rsidRPr="000A19C6">
        <w:rPr>
          <w:rFonts w:ascii="Times New Roman" w:hAnsi="Times New Roman" w:cs="Times New Roman"/>
        </w:rPr>
        <w:t xml:space="preserve"> </w:t>
      </w:r>
      <w:r w:rsidRPr="000A19C6">
        <w:rPr>
          <w:rFonts w:ascii="Times New Roman" w:hAnsi="Times New Roman" w:cs="Times New Roman" w:hint="eastAsia"/>
        </w:rPr>
        <w:t xml:space="preserve">50032  </w:t>
      </w:r>
      <w:r w:rsidRPr="000A19C6">
        <w:rPr>
          <w:rFonts w:ascii="Times New Roman" w:hAnsi="Times New Roman" w:cs="Times New Roman" w:hint="eastAsia"/>
        </w:rPr>
        <w:t>室外给水排水和燃气热力工程抗震设计规范</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GB</w:t>
      </w:r>
      <w:r w:rsidRPr="000A19C6">
        <w:rPr>
          <w:rFonts w:ascii="Times New Roman" w:hAnsi="Times New Roman" w:cs="Times New Roman" w:hint="eastAsia"/>
        </w:rPr>
        <w:t>/</w:t>
      </w:r>
      <w:r w:rsidRPr="000A19C6">
        <w:rPr>
          <w:rFonts w:ascii="Times New Roman" w:hAnsi="Times New Roman" w:cs="Times New Roman"/>
        </w:rPr>
        <w:t xml:space="preserve">T 50046  </w:t>
      </w:r>
      <w:r w:rsidRPr="000A19C6">
        <w:rPr>
          <w:rFonts w:ascii="Times New Roman" w:hAnsi="Times New Roman" w:cs="Times New Roman" w:hint="eastAsia"/>
        </w:rPr>
        <w:t>工业建筑防腐蚀设计标准</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GB 50069  </w:t>
      </w:r>
      <w:r w:rsidRPr="000A19C6">
        <w:rPr>
          <w:rFonts w:ascii="Times New Roman" w:hAnsi="Times New Roman" w:cs="Times New Roman" w:hint="eastAsia"/>
        </w:rPr>
        <w:t>给水排水工程构筑物结构设计规范</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GB 50981</w:t>
      </w:r>
      <w:r w:rsidRPr="000A19C6">
        <w:rPr>
          <w:rFonts w:ascii="Times New Roman" w:hAnsi="Times New Roman" w:cs="Times New Roman" w:hint="eastAsia"/>
        </w:rPr>
        <w:t xml:space="preserve"> </w:t>
      </w:r>
      <w:r w:rsidRPr="000A19C6">
        <w:rPr>
          <w:rFonts w:ascii="Times New Roman" w:hAnsi="Times New Roman" w:cs="Times New Roman"/>
        </w:rPr>
        <w:t xml:space="preserve"> </w:t>
      </w:r>
      <w:r w:rsidRPr="000A19C6">
        <w:rPr>
          <w:rFonts w:ascii="Times New Roman" w:hAnsi="Times New Roman" w:cs="Times New Roman"/>
        </w:rPr>
        <w:t>建筑机电工程抗震设计规范</w:t>
      </w:r>
    </w:p>
    <w:p w:rsidR="00FA479C"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sidRPr="00A12D2B">
        <w:rPr>
          <w:rFonts w:ascii="Times New Roman" w:hAnsi="Times New Roman" w:cs="Times New Roman" w:hint="eastAsia"/>
        </w:rPr>
        <w:t>CJ</w:t>
      </w:r>
      <w:r w:rsidR="00B47CAB">
        <w:rPr>
          <w:rFonts w:ascii="Times New Roman" w:hAnsi="Times New Roman" w:cs="Times New Roman"/>
        </w:rPr>
        <w:t>/</w:t>
      </w:r>
      <w:r w:rsidRPr="00A12D2B">
        <w:rPr>
          <w:rFonts w:ascii="Times New Roman" w:hAnsi="Times New Roman" w:cs="Times New Roman" w:hint="eastAsia"/>
        </w:rPr>
        <w:t>T 355</w:t>
      </w:r>
      <w:r w:rsidR="000A6E9D">
        <w:rPr>
          <w:rFonts w:ascii="Times New Roman" w:hAnsi="Times New Roman" w:cs="Times New Roman"/>
        </w:rPr>
        <w:t xml:space="preserve"> </w:t>
      </w:r>
      <w:r w:rsidRPr="00A12D2B">
        <w:rPr>
          <w:rFonts w:ascii="Times New Roman" w:hAnsi="Times New Roman" w:cs="Times New Roman" w:hint="eastAsia"/>
        </w:rPr>
        <w:t xml:space="preserve"> </w:t>
      </w:r>
      <w:r w:rsidRPr="00A12D2B">
        <w:rPr>
          <w:rFonts w:ascii="Times New Roman" w:hAnsi="Times New Roman" w:cs="Times New Roman" w:hint="eastAsia"/>
        </w:rPr>
        <w:t>小型生活污水处理成套设备</w:t>
      </w:r>
    </w:p>
    <w:p w:rsidR="00FA479C"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 xml:space="preserve">JB/T 2932  </w:t>
      </w:r>
      <w:r>
        <w:rPr>
          <w:rFonts w:ascii="Times New Roman" w:hAnsi="Times New Roman" w:cs="Times New Roman"/>
        </w:rPr>
        <w:t>水处理设备</w:t>
      </w:r>
      <w:r>
        <w:rPr>
          <w:rFonts w:ascii="Times New Roman" w:hAnsi="Times New Roman" w:cs="Times New Roman" w:hint="eastAsia"/>
        </w:rPr>
        <w:t xml:space="preserve"> </w:t>
      </w:r>
      <w:r>
        <w:rPr>
          <w:rFonts w:ascii="Times New Roman" w:hAnsi="Times New Roman" w:cs="Times New Roman"/>
        </w:rPr>
        <w:t>技术条件</w:t>
      </w:r>
    </w:p>
    <w:p w:rsidR="00FA479C" w:rsidRDefault="00FA479C" w:rsidP="00FA479C">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 xml:space="preserve">JB/T 8939  </w:t>
      </w:r>
      <w:r>
        <w:rPr>
          <w:rFonts w:ascii="Times New Roman" w:hAnsi="Times New Roman" w:cs="Times New Roman"/>
        </w:rPr>
        <w:t>水污染防治设备</w:t>
      </w:r>
      <w:r>
        <w:rPr>
          <w:rFonts w:ascii="Times New Roman" w:hAnsi="Times New Roman" w:cs="Times New Roman" w:hint="eastAsia"/>
        </w:rPr>
        <w:t xml:space="preserve"> </w:t>
      </w:r>
      <w:r>
        <w:rPr>
          <w:rFonts w:ascii="Times New Roman" w:hAnsi="Times New Roman" w:cs="Times New Roman" w:hint="eastAsia"/>
        </w:rPr>
        <w:t>安全技术规范</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JB/T 8939  </w:t>
      </w:r>
      <w:r w:rsidRPr="000A19C6">
        <w:rPr>
          <w:rFonts w:ascii="Times New Roman" w:hAnsi="Times New Roman" w:cs="Times New Roman"/>
        </w:rPr>
        <w:t>水污染防治设备安全技术规范</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JGJ 79  </w:t>
      </w:r>
      <w:r w:rsidRPr="000A19C6">
        <w:rPr>
          <w:rFonts w:ascii="Times New Roman" w:hAnsi="Times New Roman" w:cs="Times New Roman" w:hint="eastAsia"/>
        </w:rPr>
        <w:t>建筑地基处理规范</w:t>
      </w:r>
    </w:p>
    <w:p w:rsidR="001A7B28" w:rsidRDefault="00693FDC" w:rsidP="001A7B28">
      <w:pPr>
        <w:pStyle w:val="afe"/>
        <w:spacing w:before="0" w:beforeAutospacing="0" w:after="0" w:afterAutospacing="0" w:line="360" w:lineRule="auto"/>
        <w:ind w:firstLineChars="200" w:firstLine="480"/>
        <w:jc w:val="both"/>
        <w:rPr>
          <w:rFonts w:ascii="Times New Roman" w:hAnsi="Times New Roman" w:cs="Times New Roman" w:hint="eastAsia"/>
        </w:rPr>
      </w:pPr>
      <w:r w:rsidRPr="000A19C6">
        <w:rPr>
          <w:rFonts w:ascii="Times New Roman" w:hAnsi="Times New Roman" w:cs="Times New Roman"/>
        </w:rPr>
        <w:t xml:space="preserve">JGJ 476  </w:t>
      </w:r>
      <w:r w:rsidRPr="000A19C6">
        <w:rPr>
          <w:rFonts w:ascii="Times New Roman" w:hAnsi="Times New Roman" w:cs="Times New Roman" w:hint="eastAsia"/>
        </w:rPr>
        <w:t>建筑工程抗浮技术标准</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hint="eastAsia"/>
        </w:rPr>
        <w:t>N</w:t>
      </w:r>
      <w:r w:rsidRPr="000A19C6">
        <w:rPr>
          <w:rFonts w:ascii="Times New Roman" w:hAnsi="Times New Roman" w:cs="Times New Roman"/>
        </w:rPr>
        <w:t xml:space="preserve">B/T 10558  </w:t>
      </w:r>
      <w:r w:rsidRPr="000A19C6">
        <w:rPr>
          <w:rFonts w:ascii="Times New Roman" w:hAnsi="Times New Roman" w:cs="Times New Roman"/>
        </w:rPr>
        <w:t>压力容器涂敷与运输包装</w:t>
      </w:r>
    </w:p>
    <w:p w:rsidR="00693FDC" w:rsidRPr="000A19C6" w:rsidRDefault="00693FDC" w:rsidP="000A19C6">
      <w:pPr>
        <w:pStyle w:val="afe"/>
        <w:spacing w:before="0" w:beforeAutospacing="0" w:after="0" w:afterAutospacing="0" w:line="360" w:lineRule="auto"/>
        <w:ind w:firstLineChars="200" w:firstLine="480"/>
        <w:jc w:val="both"/>
        <w:rPr>
          <w:rFonts w:ascii="Times New Roman" w:hAnsi="Times New Roman" w:cs="Times New Roman"/>
        </w:rPr>
      </w:pPr>
      <w:r w:rsidRPr="000A19C6">
        <w:rPr>
          <w:rFonts w:ascii="Times New Roman" w:hAnsi="Times New Roman" w:cs="Times New Roman"/>
        </w:rPr>
        <w:t xml:space="preserve">NB/T 47003.1  </w:t>
      </w:r>
      <w:r w:rsidRPr="000A19C6">
        <w:rPr>
          <w:rFonts w:ascii="Times New Roman" w:hAnsi="Times New Roman" w:cs="Times New Roman"/>
        </w:rPr>
        <w:t>钢制焊接常压容器</w:t>
      </w:r>
    </w:p>
    <w:p w:rsidR="00693FDC" w:rsidRPr="00693FDC" w:rsidRDefault="00693FDC" w:rsidP="003E3816">
      <w:pPr>
        <w:pStyle w:val="afe"/>
        <w:spacing w:before="0" w:beforeAutospacing="0" w:after="0" w:afterAutospacing="0" w:line="360" w:lineRule="auto"/>
        <w:ind w:firstLineChars="200" w:firstLine="480"/>
        <w:jc w:val="both"/>
        <w:rPr>
          <w:rFonts w:ascii="Times New Roman" w:hAnsi="Times New Roman" w:cs="Times New Roman" w:hint="eastAsia"/>
        </w:rPr>
      </w:pPr>
    </w:p>
    <w:p w:rsidR="00786541" w:rsidRPr="00786541" w:rsidRDefault="003E3816" w:rsidP="00CA11DC">
      <w:pPr>
        <w:pStyle w:val="1"/>
        <w:spacing w:after="156"/>
      </w:pPr>
      <w:bookmarkStart w:id="28" w:name="_Toc88838540"/>
      <w:r w:rsidRPr="00786541">
        <w:rPr>
          <w:rFonts w:hint="eastAsia"/>
        </w:rPr>
        <w:t>主要内容技术指标确立</w:t>
      </w:r>
      <w:bookmarkEnd w:id="28"/>
    </w:p>
    <w:p w:rsidR="002338F7" w:rsidRPr="00CF4280" w:rsidRDefault="00FB2D53" w:rsidP="006C3735">
      <w:pPr>
        <w:pStyle w:val="af"/>
        <w:numPr>
          <w:ilvl w:val="0"/>
          <w:numId w:val="20"/>
        </w:numPr>
        <w:spacing w:beforeLines="50" w:before="156" w:afterLines="50" w:after="156" w:line="440" w:lineRule="exact"/>
        <w:ind w:firstLineChars="0"/>
        <w:outlineLvl w:val="1"/>
        <w:rPr>
          <w:rFonts w:eastAsia="黑体"/>
          <w:b/>
          <w:bCs/>
          <w:sz w:val="28"/>
        </w:rPr>
      </w:pPr>
      <w:bookmarkStart w:id="29" w:name="_Toc88838541"/>
      <w:r w:rsidRPr="0024667A">
        <w:rPr>
          <w:rFonts w:eastAsia="黑体"/>
          <w:b/>
          <w:bCs/>
          <w:sz w:val="28"/>
        </w:rPr>
        <w:t>标准适用范围</w:t>
      </w:r>
      <w:bookmarkEnd w:id="29"/>
    </w:p>
    <w:p w:rsidR="002338F7" w:rsidRPr="00A5663D"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A5663D">
        <w:rPr>
          <w:rFonts w:ascii="Times New Roman" w:hAnsi="Times New Roman" w:cs="Times New Roman" w:hint="eastAsia"/>
        </w:rPr>
        <w:t>本文件规定了模块化装配式污水处理池的一般要求、模块设计、装配要求、池体验收及维护与管理要求。</w:t>
      </w:r>
    </w:p>
    <w:p w:rsidR="00982F81" w:rsidRDefault="00982F81" w:rsidP="002338F7">
      <w:pPr>
        <w:pStyle w:val="afe"/>
        <w:spacing w:before="0" w:beforeAutospacing="0" w:after="0" w:afterAutospacing="0" w:line="360" w:lineRule="auto"/>
        <w:ind w:firstLineChars="200" w:firstLine="480"/>
        <w:jc w:val="both"/>
        <w:rPr>
          <w:rFonts w:ascii="Times New Roman" w:hAnsi="Times New Roman" w:cs="Times New Roman"/>
          <w:highlight w:val="yellow"/>
        </w:rPr>
      </w:pPr>
      <w:r w:rsidRPr="00982F81">
        <w:rPr>
          <w:rFonts w:ascii="Times New Roman" w:hAnsi="Times New Roman" w:cs="Times New Roman" w:hint="eastAsia"/>
        </w:rPr>
        <w:lastRenderedPageBreak/>
        <w:t>本文件适用于池容不小于</w:t>
      </w:r>
      <w:r w:rsidRPr="00982F81">
        <w:rPr>
          <w:rFonts w:ascii="Times New Roman" w:hAnsi="Times New Roman" w:cs="Times New Roman" w:hint="eastAsia"/>
        </w:rPr>
        <w:t>200 m</w:t>
      </w:r>
      <w:r w:rsidRPr="00401112">
        <w:rPr>
          <w:rFonts w:ascii="Times New Roman" w:hAnsi="Times New Roman" w:cs="Times New Roman" w:hint="eastAsia"/>
          <w:vertAlign w:val="superscript"/>
        </w:rPr>
        <w:t>3</w:t>
      </w:r>
      <w:r w:rsidRPr="00982F81">
        <w:rPr>
          <w:rFonts w:ascii="Times New Roman" w:hAnsi="Times New Roman" w:cs="Times New Roman" w:hint="eastAsia"/>
        </w:rPr>
        <w:t>的地上、地下和半地下的钢制模块化污水处理池体的设计、制造、应用和质量检验。</w:t>
      </w:r>
    </w:p>
    <w:p w:rsidR="002338F7" w:rsidRPr="00401112"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401112">
        <w:rPr>
          <w:rFonts w:ascii="Times New Roman" w:hAnsi="Times New Roman" w:cs="Times New Roman" w:hint="eastAsia"/>
        </w:rPr>
        <w:t>当</w:t>
      </w:r>
      <w:r w:rsidR="009E686B" w:rsidRPr="00401112">
        <w:rPr>
          <w:rFonts w:ascii="Times New Roman" w:hAnsi="Times New Roman" w:cs="Times New Roman" w:hint="eastAsia"/>
        </w:rPr>
        <w:t>容积</w:t>
      </w:r>
      <w:r w:rsidR="00FC2AF0">
        <w:rPr>
          <w:rFonts w:ascii="Times New Roman" w:hAnsi="Times New Roman" w:cs="Times New Roman" w:hint="eastAsia"/>
        </w:rPr>
        <w:t>小于</w:t>
      </w:r>
      <w:r w:rsidR="009E686B" w:rsidRPr="00401112">
        <w:rPr>
          <w:rFonts w:ascii="Times New Roman" w:hAnsi="Times New Roman" w:cs="Times New Roman"/>
        </w:rPr>
        <w:t>2</w:t>
      </w:r>
      <w:r w:rsidRPr="00401112">
        <w:rPr>
          <w:rFonts w:ascii="Times New Roman" w:hAnsi="Times New Roman" w:cs="Times New Roman" w:hint="eastAsia"/>
        </w:rPr>
        <w:t>00</w:t>
      </w:r>
      <w:r w:rsidRPr="00401112">
        <w:rPr>
          <w:rFonts w:ascii="Times New Roman" w:hAnsi="Times New Roman" w:cs="Times New Roman"/>
        </w:rPr>
        <w:t xml:space="preserve"> </w:t>
      </w:r>
      <w:r w:rsidRPr="00401112">
        <w:rPr>
          <w:rFonts w:ascii="Times New Roman" w:hAnsi="Times New Roman" w:cs="Times New Roman" w:hint="eastAsia"/>
        </w:rPr>
        <w:t>m</w:t>
      </w:r>
      <w:r w:rsidRPr="00401112">
        <w:rPr>
          <w:rFonts w:ascii="Times New Roman" w:hAnsi="Times New Roman" w:cs="Times New Roman" w:hint="eastAsia"/>
        </w:rPr>
        <w:t>³时，出于制作和汽运尺寸（</w:t>
      </w:r>
      <w:r w:rsidRPr="00401112">
        <w:rPr>
          <w:rFonts w:ascii="Times New Roman" w:hAnsi="Times New Roman" w:cs="Times New Roman"/>
        </w:rPr>
        <w:t>体积</w:t>
      </w:r>
      <w:r w:rsidRPr="00401112">
        <w:rPr>
          <w:rFonts w:ascii="Times New Roman" w:hAnsi="Times New Roman" w:cs="Times New Roman" w:hint="eastAsia"/>
        </w:rPr>
        <w:t>小于</w:t>
      </w:r>
      <w:r w:rsidRPr="00401112">
        <w:rPr>
          <w:rFonts w:ascii="Times New Roman" w:hAnsi="Times New Roman" w:cs="Times New Roman" w:hint="eastAsia"/>
        </w:rPr>
        <w:t>13</w:t>
      </w:r>
      <w:r w:rsidRPr="00401112">
        <w:rPr>
          <w:rFonts w:ascii="Times New Roman" w:hAnsi="Times New Roman" w:cs="Times New Roman"/>
        </w:rPr>
        <w:t xml:space="preserve"> </w:t>
      </w:r>
      <w:r w:rsidRPr="00401112">
        <w:rPr>
          <w:rFonts w:ascii="Times New Roman" w:hAnsi="Times New Roman" w:cs="Times New Roman" w:hint="eastAsia"/>
        </w:rPr>
        <w:t>m</w:t>
      </w:r>
      <w:r w:rsidRPr="00401112">
        <w:rPr>
          <w:rFonts w:ascii="Times New Roman" w:hAnsi="Times New Roman" w:cs="Times New Roman" w:hint="eastAsia"/>
        </w:rPr>
        <w:t>（长）×</w:t>
      </w:r>
      <w:r w:rsidRPr="00401112">
        <w:rPr>
          <w:rFonts w:ascii="Times New Roman" w:hAnsi="Times New Roman" w:cs="Times New Roman" w:hint="eastAsia"/>
        </w:rPr>
        <w:t>3</w:t>
      </w:r>
      <w:r w:rsidRPr="00401112">
        <w:rPr>
          <w:rFonts w:ascii="Times New Roman" w:hAnsi="Times New Roman" w:cs="Times New Roman"/>
        </w:rPr>
        <w:t xml:space="preserve"> </w:t>
      </w:r>
      <w:r w:rsidRPr="00401112">
        <w:rPr>
          <w:rFonts w:ascii="Times New Roman" w:hAnsi="Times New Roman" w:cs="Times New Roman" w:hint="eastAsia"/>
        </w:rPr>
        <w:t>m</w:t>
      </w:r>
      <w:r w:rsidRPr="00401112">
        <w:rPr>
          <w:rFonts w:ascii="Times New Roman" w:hAnsi="Times New Roman" w:cs="Times New Roman" w:hint="eastAsia"/>
        </w:rPr>
        <w:t>（宽）×</w:t>
      </w:r>
      <w:r w:rsidRPr="00401112">
        <w:rPr>
          <w:rFonts w:ascii="Times New Roman" w:hAnsi="Times New Roman" w:cs="Times New Roman" w:hint="eastAsia"/>
        </w:rPr>
        <w:t>3</w:t>
      </w:r>
      <w:r w:rsidRPr="00401112">
        <w:rPr>
          <w:rFonts w:ascii="Times New Roman" w:hAnsi="Times New Roman" w:cs="Times New Roman"/>
        </w:rPr>
        <w:t xml:space="preserve"> </w:t>
      </w:r>
      <w:r w:rsidRPr="00401112">
        <w:rPr>
          <w:rFonts w:ascii="Times New Roman" w:hAnsi="Times New Roman" w:cs="Times New Roman" w:hint="eastAsia"/>
        </w:rPr>
        <w:t>m</w:t>
      </w:r>
      <w:r w:rsidRPr="00401112">
        <w:rPr>
          <w:rFonts w:ascii="Times New Roman" w:hAnsi="Times New Roman" w:cs="Times New Roman" w:hint="eastAsia"/>
        </w:rPr>
        <w:t>（高））的考虑，污水处理池通常采用一体化设备在工厂内组装完成后直接运输，无需进行模块化装配。</w:t>
      </w:r>
    </w:p>
    <w:p w:rsidR="00C46AA7" w:rsidRDefault="002338F7" w:rsidP="00A5065D">
      <w:pPr>
        <w:pStyle w:val="afe"/>
        <w:spacing w:before="0" w:beforeAutospacing="0" w:after="0" w:afterAutospacing="0" w:line="360" w:lineRule="auto"/>
        <w:ind w:firstLineChars="200" w:firstLine="480"/>
        <w:jc w:val="both"/>
        <w:rPr>
          <w:rFonts w:ascii="Times New Roman" w:hAnsi="Times New Roman" w:cs="Times New Roman"/>
        </w:rPr>
      </w:pPr>
      <w:r w:rsidRPr="00755C48">
        <w:rPr>
          <w:rFonts w:ascii="Times New Roman" w:hAnsi="Times New Roman" w:cs="Times New Roman"/>
        </w:rPr>
        <w:t>同时</w:t>
      </w:r>
      <w:r w:rsidRPr="00755C48">
        <w:rPr>
          <w:rFonts w:ascii="Times New Roman" w:hAnsi="Times New Roman" w:cs="Times New Roman" w:hint="eastAsia"/>
        </w:rPr>
        <w:t>，</w:t>
      </w:r>
      <w:r w:rsidRPr="00755C48">
        <w:rPr>
          <w:rFonts w:ascii="Times New Roman" w:hAnsi="Times New Roman" w:cs="Times New Roman"/>
        </w:rPr>
        <w:t>根据对江苏省内污水处理项目的调研</w:t>
      </w:r>
      <w:r w:rsidR="00755C48" w:rsidRPr="00755C48">
        <w:rPr>
          <w:rFonts w:ascii="Times New Roman" w:hAnsi="Times New Roman" w:cs="Times New Roman" w:hint="eastAsia"/>
        </w:rPr>
        <w:t>，结合《钢筋混凝土雨水调蓄池》（</w:t>
      </w:r>
      <w:r w:rsidR="00755C48" w:rsidRPr="00755C48">
        <w:rPr>
          <w:rFonts w:ascii="Times New Roman" w:hAnsi="Times New Roman" w:cs="Times New Roman" w:hint="eastAsia"/>
        </w:rPr>
        <w:t>20S505</w:t>
      </w:r>
      <w:r w:rsidR="00755C48" w:rsidRPr="00755C48">
        <w:rPr>
          <w:rFonts w:ascii="Times New Roman" w:hAnsi="Times New Roman" w:cs="Times New Roman" w:hint="eastAsia"/>
        </w:rPr>
        <w:t>）、《玻璃钢化粪池的选用与埋设》（</w:t>
      </w:r>
      <w:r w:rsidR="00755C48" w:rsidRPr="00755C48">
        <w:rPr>
          <w:rFonts w:ascii="Times New Roman" w:hAnsi="Times New Roman" w:cs="Times New Roman" w:hint="eastAsia"/>
        </w:rPr>
        <w:t>14SS706</w:t>
      </w:r>
      <w:r w:rsidR="00755C48" w:rsidRPr="00755C48">
        <w:rPr>
          <w:rFonts w:ascii="Times New Roman" w:hAnsi="Times New Roman" w:cs="Times New Roman" w:hint="eastAsia"/>
        </w:rPr>
        <w:t>）等标准图集，都是以容积作为划分依据。另外，确定</w:t>
      </w:r>
      <w:r w:rsidR="00755C48" w:rsidRPr="00755C48">
        <w:rPr>
          <w:rFonts w:ascii="Times New Roman" w:hAnsi="Times New Roman" w:cs="Times New Roman" w:hint="eastAsia"/>
        </w:rPr>
        <w:t>2</w:t>
      </w:r>
      <w:r w:rsidR="00755C48" w:rsidRPr="00755C48">
        <w:rPr>
          <w:rFonts w:ascii="Times New Roman" w:hAnsi="Times New Roman" w:cs="Times New Roman"/>
        </w:rPr>
        <w:t>00</w:t>
      </w:r>
      <w:r w:rsidR="00914EE4">
        <w:rPr>
          <w:rFonts w:ascii="Times New Roman" w:hAnsi="Times New Roman" w:cs="Times New Roman"/>
        </w:rPr>
        <w:t xml:space="preserve"> </w:t>
      </w:r>
      <w:r w:rsidR="00755C48" w:rsidRPr="00755C48">
        <w:rPr>
          <w:rFonts w:ascii="Times New Roman" w:hAnsi="Times New Roman" w:cs="Times New Roman"/>
        </w:rPr>
        <w:t>m³</w:t>
      </w:r>
      <w:r w:rsidR="00755C48" w:rsidRPr="00755C48">
        <w:rPr>
          <w:rFonts w:ascii="Times New Roman" w:hAnsi="Times New Roman" w:cs="Times New Roman"/>
        </w:rPr>
        <w:t>的应用范围</w:t>
      </w:r>
      <w:r w:rsidR="00755C48" w:rsidRPr="00755C48">
        <w:rPr>
          <w:rFonts w:ascii="Times New Roman" w:hAnsi="Times New Roman" w:cs="Times New Roman" w:hint="eastAsia"/>
        </w:rPr>
        <w:t>，可以推动模块化装配式污水处理池的技术被更广泛的应用，提升标准的适用性，推动我国环保装备标准体系</w:t>
      </w:r>
      <w:r w:rsidR="005A4CF6">
        <w:rPr>
          <w:rFonts w:ascii="Times New Roman" w:hAnsi="Times New Roman" w:cs="Times New Roman" w:hint="eastAsia"/>
        </w:rPr>
        <w:t>，</w:t>
      </w:r>
      <w:r w:rsidR="00755C48" w:rsidRPr="00755C48">
        <w:rPr>
          <w:rFonts w:ascii="Times New Roman" w:hAnsi="Times New Roman" w:cs="Times New Roman" w:hint="eastAsia"/>
        </w:rPr>
        <w:t>具有更好的社会、经济、生态效益。</w:t>
      </w:r>
    </w:p>
    <w:p w:rsidR="002049EC" w:rsidRPr="006C185F" w:rsidRDefault="00F464A5" w:rsidP="00A5065D">
      <w:pPr>
        <w:pStyle w:val="afe"/>
        <w:spacing w:before="0" w:beforeAutospacing="0" w:after="0" w:afterAutospacing="0" w:line="360" w:lineRule="auto"/>
        <w:ind w:firstLineChars="200" w:firstLine="480"/>
        <w:jc w:val="both"/>
        <w:rPr>
          <w:rFonts w:ascii="Times New Roman" w:hAnsi="Times New Roman" w:cs="Times New Roman"/>
        </w:rPr>
      </w:pPr>
      <w:r w:rsidRPr="006C185F">
        <w:rPr>
          <w:rFonts w:ascii="Times New Roman" w:hAnsi="Times New Roman" w:cs="Times New Roman" w:hint="eastAsia"/>
        </w:rPr>
        <w:t>在界定范围时，</w:t>
      </w:r>
      <w:r w:rsidR="00BD639A" w:rsidRPr="006C185F">
        <w:rPr>
          <w:rFonts w:ascii="Times New Roman" w:hAnsi="Times New Roman" w:cs="Times New Roman" w:hint="eastAsia"/>
        </w:rPr>
        <w:t>不能以“处理水量”和“有效容积”等难以确定的概念。</w:t>
      </w:r>
      <w:r w:rsidR="002049EC" w:rsidRPr="006C185F">
        <w:rPr>
          <w:rFonts w:ascii="Times New Roman" w:hAnsi="Times New Roman" w:cs="Times New Roman" w:hint="eastAsia"/>
        </w:rPr>
        <w:t>作为标准，</w:t>
      </w:r>
      <w:r w:rsidR="00BB3815">
        <w:rPr>
          <w:rFonts w:ascii="Times New Roman" w:hAnsi="Times New Roman" w:cs="Times New Roman" w:hint="eastAsia"/>
        </w:rPr>
        <w:t>需</w:t>
      </w:r>
      <w:r w:rsidR="002049EC" w:rsidRPr="006C185F">
        <w:rPr>
          <w:rFonts w:ascii="Times New Roman" w:hAnsi="Times New Roman" w:cs="Times New Roman" w:hint="eastAsia"/>
        </w:rPr>
        <w:t>便于参考和确定，如果采用处理水量的话，因为不同处理工艺的污水停留时间不同，这就导致相同处理量的实际池体容积是不同的，例如，日处理量</w:t>
      </w:r>
      <w:r w:rsidR="002049EC" w:rsidRPr="006C185F">
        <w:rPr>
          <w:rFonts w:ascii="Times New Roman" w:hAnsi="Times New Roman" w:cs="Times New Roman" w:hint="eastAsia"/>
        </w:rPr>
        <w:t>200</w:t>
      </w:r>
      <w:r w:rsidR="002049EC" w:rsidRPr="006C185F">
        <w:rPr>
          <w:rFonts w:ascii="Times New Roman" w:hAnsi="Times New Roman" w:cs="Times New Roman" w:hint="eastAsia"/>
        </w:rPr>
        <w:t>吨的处理系统，有的处理工艺池体会大于</w:t>
      </w:r>
      <w:r w:rsidR="002049EC" w:rsidRPr="006C185F">
        <w:rPr>
          <w:rFonts w:ascii="Times New Roman" w:hAnsi="Times New Roman" w:cs="Times New Roman" w:hint="eastAsia"/>
        </w:rPr>
        <w:t>200</w:t>
      </w:r>
      <w:r w:rsidR="004523E6" w:rsidRPr="006C185F">
        <w:rPr>
          <w:rFonts w:ascii="Times New Roman" w:hAnsi="Times New Roman" w:cs="Times New Roman"/>
        </w:rPr>
        <w:t xml:space="preserve"> </w:t>
      </w:r>
      <w:r w:rsidR="004523E6" w:rsidRPr="006C185F">
        <w:rPr>
          <w:rFonts w:ascii="Times New Roman" w:hAnsi="Times New Roman" w:cs="Times New Roman" w:hint="eastAsia"/>
        </w:rPr>
        <w:t>m</w:t>
      </w:r>
      <w:r w:rsidR="004523E6" w:rsidRPr="006C185F">
        <w:rPr>
          <w:rFonts w:ascii="Times New Roman" w:hAnsi="Times New Roman" w:cs="Times New Roman" w:hint="eastAsia"/>
        </w:rPr>
        <w:t>³</w:t>
      </w:r>
      <w:r w:rsidR="002049EC" w:rsidRPr="006C185F">
        <w:rPr>
          <w:rFonts w:ascii="Times New Roman" w:hAnsi="Times New Roman" w:cs="Times New Roman" w:hint="eastAsia"/>
        </w:rPr>
        <w:t>，有的工艺池体远小于</w:t>
      </w:r>
      <w:r w:rsidR="002049EC" w:rsidRPr="006C185F">
        <w:rPr>
          <w:rFonts w:ascii="Times New Roman" w:hAnsi="Times New Roman" w:cs="Times New Roman" w:hint="eastAsia"/>
        </w:rPr>
        <w:t>200</w:t>
      </w:r>
      <w:r w:rsidR="004523E6" w:rsidRPr="006C185F">
        <w:rPr>
          <w:rFonts w:ascii="Times New Roman" w:hAnsi="Times New Roman" w:cs="Times New Roman"/>
        </w:rPr>
        <w:t xml:space="preserve"> </w:t>
      </w:r>
      <w:r w:rsidR="00D07019" w:rsidRPr="006C185F">
        <w:rPr>
          <w:rFonts w:ascii="Times New Roman" w:hAnsi="Times New Roman" w:cs="Times New Roman" w:hint="eastAsia"/>
        </w:rPr>
        <w:t>m</w:t>
      </w:r>
      <w:r w:rsidR="00D07019" w:rsidRPr="006C185F">
        <w:rPr>
          <w:rFonts w:ascii="Times New Roman" w:hAnsi="Times New Roman" w:cs="Times New Roman" w:hint="eastAsia"/>
        </w:rPr>
        <w:t>³</w:t>
      </w:r>
      <w:r w:rsidR="002049EC" w:rsidRPr="006C185F">
        <w:rPr>
          <w:rFonts w:ascii="Times New Roman" w:hAnsi="Times New Roman" w:cs="Times New Roman" w:hint="eastAsia"/>
        </w:rPr>
        <w:t>，这会造成标准引用和参考上混乱和难度，而直接用池容表述就比较直观</w:t>
      </w:r>
      <w:r w:rsidR="00DA11A2" w:rsidRPr="006C185F">
        <w:rPr>
          <w:rFonts w:ascii="Times New Roman" w:hAnsi="Times New Roman" w:cs="Times New Roman" w:hint="eastAsia"/>
        </w:rPr>
        <w:t>；</w:t>
      </w:r>
      <w:r w:rsidR="00D11095" w:rsidRPr="006C185F">
        <w:rPr>
          <w:rFonts w:ascii="Times New Roman" w:hAnsi="Times New Roman" w:cs="Times New Roman" w:hint="eastAsia"/>
        </w:rPr>
        <w:t>如果采用“有效容积”</w:t>
      </w:r>
      <w:r w:rsidR="002049EC" w:rsidRPr="006C185F">
        <w:rPr>
          <w:rFonts w:ascii="Times New Roman" w:hAnsi="Times New Roman" w:cs="Times New Roman" w:hint="eastAsia"/>
        </w:rPr>
        <w:t>，不同工艺、厂家池体的超高是不同的，有效池容有时难以准确确定，这也为标准的适用带来困惑。</w:t>
      </w:r>
    </w:p>
    <w:p w:rsidR="002049EC" w:rsidRPr="002049EC" w:rsidRDefault="002049EC" w:rsidP="00A5065D">
      <w:pPr>
        <w:pStyle w:val="afe"/>
        <w:spacing w:before="0" w:beforeAutospacing="0" w:after="0" w:afterAutospacing="0" w:line="360" w:lineRule="auto"/>
        <w:ind w:firstLineChars="200" w:firstLine="480"/>
        <w:jc w:val="both"/>
        <w:rPr>
          <w:rFonts w:ascii="Times New Roman" w:hAnsi="Times New Roman" w:cs="Times New Roman"/>
        </w:rPr>
      </w:pPr>
      <w:r w:rsidRPr="006C185F">
        <w:rPr>
          <w:rFonts w:ascii="Times New Roman" w:hAnsi="Times New Roman" w:cs="Times New Roman" w:hint="eastAsia"/>
        </w:rPr>
        <w:t>装配式主要是考虑一体化设备没法在厂家制造后运输才应运而生的，主要考虑的是实际的池容和尺寸，处理量和有效容积</w:t>
      </w:r>
      <w:r w:rsidR="006C185F" w:rsidRPr="006C185F">
        <w:rPr>
          <w:rFonts w:ascii="Times New Roman" w:hAnsi="Times New Roman" w:cs="Times New Roman" w:hint="eastAsia"/>
        </w:rPr>
        <w:t>对模块化装配式污水处理池体的影响不大</w:t>
      </w:r>
      <w:r w:rsidRPr="006C185F">
        <w:rPr>
          <w:rFonts w:ascii="Times New Roman" w:hAnsi="Times New Roman" w:cs="Times New Roman" w:hint="eastAsia"/>
        </w:rPr>
        <w:t>。</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21136A">
        <w:rPr>
          <w:rFonts w:ascii="Times New Roman" w:hAnsi="Times New Roman" w:cs="Times New Roman" w:hint="eastAsia"/>
        </w:rPr>
        <w:t>污水处理池模块化装配技术</w:t>
      </w:r>
      <w:r w:rsidRPr="008E1339">
        <w:rPr>
          <w:rFonts w:ascii="Times New Roman" w:hAnsi="Times New Roman" w:cs="Times New Roman" w:hint="eastAsia"/>
        </w:rPr>
        <w:t>尚无直接相关的技术标准。因此</w:t>
      </w:r>
      <w:r>
        <w:rPr>
          <w:rFonts w:ascii="Times New Roman" w:hAnsi="Times New Roman" w:cs="Times New Roman" w:hint="eastAsia"/>
        </w:rPr>
        <w:t>本文件</w:t>
      </w:r>
      <w:r w:rsidRPr="008E1339">
        <w:rPr>
          <w:rFonts w:ascii="Times New Roman" w:hAnsi="Times New Roman" w:cs="Times New Roman" w:hint="eastAsia"/>
        </w:rPr>
        <w:t>重点在工艺设计上进行了规范，在废水排放要求上与</w:t>
      </w:r>
      <w:r>
        <w:rPr>
          <w:rFonts w:ascii="Times New Roman" w:hAnsi="Times New Roman" w:cs="Times New Roman" w:hint="eastAsia"/>
        </w:rPr>
        <w:t>《</w:t>
      </w:r>
      <w:r w:rsidRPr="00507370">
        <w:rPr>
          <w:rFonts w:ascii="Times New Roman" w:hAnsi="Times New Roman" w:cs="Times New Roman" w:hint="eastAsia"/>
        </w:rPr>
        <w:t>污水综合排放标准</w:t>
      </w:r>
      <w:r>
        <w:rPr>
          <w:rFonts w:ascii="Times New Roman" w:hAnsi="Times New Roman" w:cs="Times New Roman" w:hint="eastAsia"/>
        </w:rPr>
        <w:t>》（</w:t>
      </w:r>
      <w:r w:rsidRPr="008E1339">
        <w:rPr>
          <w:rFonts w:ascii="Times New Roman" w:hAnsi="Times New Roman" w:cs="Times New Roman" w:hint="eastAsia"/>
        </w:rPr>
        <w:t>GB 8978-1996</w:t>
      </w:r>
      <w:r>
        <w:rPr>
          <w:rFonts w:ascii="Times New Roman" w:hAnsi="Times New Roman" w:cs="Times New Roman" w:hint="eastAsia"/>
        </w:rPr>
        <w:t>）</w:t>
      </w:r>
      <w:r w:rsidRPr="008E1339">
        <w:rPr>
          <w:rFonts w:ascii="Times New Roman" w:hAnsi="Times New Roman" w:cs="Times New Roman" w:hint="eastAsia"/>
        </w:rPr>
        <w:t>和</w:t>
      </w:r>
      <w:r>
        <w:rPr>
          <w:rFonts w:ascii="Times New Roman" w:hAnsi="Times New Roman" w:cs="Times New Roman" w:hint="eastAsia"/>
        </w:rPr>
        <w:t>《</w:t>
      </w:r>
      <w:r w:rsidRPr="00507370">
        <w:rPr>
          <w:rFonts w:ascii="Times New Roman" w:hAnsi="Times New Roman" w:cs="Times New Roman" w:hint="eastAsia"/>
        </w:rPr>
        <w:t>室外排水设计规范</w:t>
      </w:r>
      <w:r>
        <w:rPr>
          <w:rFonts w:ascii="Times New Roman" w:hAnsi="Times New Roman" w:cs="Times New Roman" w:hint="eastAsia"/>
        </w:rPr>
        <w:t>》（</w:t>
      </w:r>
      <w:r w:rsidRPr="00507370">
        <w:rPr>
          <w:rFonts w:ascii="Times New Roman" w:hAnsi="Times New Roman" w:cs="Times New Roman" w:hint="eastAsia"/>
        </w:rPr>
        <w:t>GB 50014</w:t>
      </w:r>
      <w:r>
        <w:rPr>
          <w:rFonts w:ascii="Times New Roman" w:hAnsi="Times New Roman" w:cs="Times New Roman" w:hint="eastAsia"/>
        </w:rPr>
        <w:t>-</w:t>
      </w:r>
      <w:r>
        <w:rPr>
          <w:rFonts w:ascii="Times New Roman" w:hAnsi="Times New Roman" w:cs="Times New Roman"/>
        </w:rPr>
        <w:t>2018</w:t>
      </w:r>
      <w:r>
        <w:rPr>
          <w:rFonts w:ascii="Times New Roman" w:hAnsi="Times New Roman" w:cs="Times New Roman" w:hint="eastAsia"/>
        </w:rPr>
        <w:t>）</w:t>
      </w:r>
      <w:r w:rsidRPr="008E1339">
        <w:rPr>
          <w:rFonts w:ascii="Times New Roman" w:hAnsi="Times New Roman" w:cs="Times New Roman" w:hint="eastAsia"/>
        </w:rPr>
        <w:t>保持一致，部分污水处理设施的技术要求与</w:t>
      </w:r>
      <w:r>
        <w:rPr>
          <w:rFonts w:ascii="Times New Roman" w:hAnsi="Times New Roman" w:cs="Times New Roman" w:hint="eastAsia"/>
        </w:rPr>
        <w:t>《</w:t>
      </w:r>
      <w:r w:rsidRPr="00733AF6">
        <w:rPr>
          <w:rFonts w:ascii="Times New Roman" w:hAnsi="Times New Roman" w:cs="Times New Roman" w:hint="eastAsia"/>
        </w:rPr>
        <w:t>污水处理容器设备</w:t>
      </w:r>
      <w:r w:rsidRPr="00733AF6">
        <w:rPr>
          <w:rFonts w:ascii="Times New Roman" w:hAnsi="Times New Roman" w:cs="Times New Roman" w:hint="eastAsia"/>
        </w:rPr>
        <w:t xml:space="preserve"> </w:t>
      </w:r>
      <w:r w:rsidRPr="00733AF6">
        <w:rPr>
          <w:rFonts w:ascii="Times New Roman" w:hAnsi="Times New Roman" w:cs="Times New Roman" w:hint="eastAsia"/>
        </w:rPr>
        <w:t>通用技术条件</w:t>
      </w:r>
      <w:r>
        <w:rPr>
          <w:rFonts w:ascii="Times New Roman" w:hAnsi="Times New Roman" w:cs="Times New Roman" w:hint="eastAsia"/>
        </w:rPr>
        <w:t>》（</w:t>
      </w:r>
      <w:r w:rsidRPr="00733AF6">
        <w:rPr>
          <w:rFonts w:ascii="Times New Roman" w:hAnsi="Times New Roman" w:cs="Times New Roman" w:hint="eastAsia"/>
        </w:rPr>
        <w:t>GB/T 28743-2012</w:t>
      </w:r>
      <w:r>
        <w:rPr>
          <w:rFonts w:ascii="Times New Roman" w:hAnsi="Times New Roman" w:cs="Times New Roman" w:hint="eastAsia"/>
        </w:rPr>
        <w:t>）</w:t>
      </w:r>
      <w:r w:rsidRPr="008E1339">
        <w:rPr>
          <w:rFonts w:ascii="Times New Roman" w:hAnsi="Times New Roman" w:cs="Times New Roman" w:hint="eastAsia"/>
        </w:rPr>
        <w:t>保持一致。</w:t>
      </w:r>
    </w:p>
    <w:p w:rsidR="002338F7" w:rsidRPr="00CF4280"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0" w:name="_Toc26867885"/>
      <w:bookmarkStart w:id="31" w:name="_Toc26889824"/>
      <w:bookmarkStart w:id="32" w:name="_Toc34315222"/>
      <w:bookmarkStart w:id="33" w:name="_Toc88838542"/>
      <w:r w:rsidRPr="00CF4280">
        <w:rPr>
          <w:rFonts w:eastAsia="黑体" w:hint="eastAsia"/>
          <w:b/>
          <w:bCs/>
          <w:sz w:val="28"/>
        </w:rPr>
        <w:t>规范性引用文件</w:t>
      </w:r>
      <w:bookmarkEnd w:id="33"/>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175C60">
        <w:rPr>
          <w:rFonts w:ascii="Times New Roman" w:hAnsi="Times New Roman" w:cs="Times New Roman" w:hint="eastAsia"/>
        </w:rPr>
        <w:lastRenderedPageBreak/>
        <w:t>下列文件对于本文件的应用是必不可少的。凡是注日期的引用文件，仅注日期的版本适用于本文件。凡是不注日期的引用文件，其最新版本（包括所有的修改单）适用于本文件。</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GB/T 191  </w:t>
      </w:r>
      <w:r w:rsidRPr="00A35B06">
        <w:rPr>
          <w:rFonts w:ascii="Times New Roman" w:hAnsi="Times New Roman" w:cs="Times New Roman"/>
        </w:rPr>
        <w:t>包装储运图示标志</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hint="eastAsia"/>
        </w:rPr>
        <w:t>G</w:t>
      </w:r>
      <w:r w:rsidRPr="00A35B06">
        <w:rPr>
          <w:rFonts w:ascii="Times New Roman" w:hAnsi="Times New Roman" w:cs="Times New Roman"/>
        </w:rPr>
        <w:t xml:space="preserve">B/T 247  </w:t>
      </w:r>
      <w:r w:rsidRPr="00A35B06">
        <w:rPr>
          <w:rFonts w:ascii="Times New Roman" w:hAnsi="Times New Roman" w:cs="Times New Roman"/>
        </w:rPr>
        <w:t>钢板和钢带包装</w:t>
      </w:r>
      <w:r w:rsidRPr="00A35B06">
        <w:rPr>
          <w:rFonts w:ascii="Times New Roman" w:hAnsi="Times New Roman" w:cs="Times New Roman" w:hint="eastAsia"/>
        </w:rPr>
        <w:t>、</w:t>
      </w:r>
      <w:r w:rsidRPr="00A35B06">
        <w:rPr>
          <w:rFonts w:ascii="Times New Roman" w:hAnsi="Times New Roman" w:cs="Times New Roman"/>
        </w:rPr>
        <w:t>标志及质量证明书的一般规定</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GB/T 700  </w:t>
      </w:r>
      <w:r w:rsidRPr="00A35B06">
        <w:rPr>
          <w:rFonts w:ascii="Times New Roman" w:hAnsi="Times New Roman" w:cs="Times New Roman"/>
        </w:rPr>
        <w:t>碳素结构钢</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GB/T 709  </w:t>
      </w:r>
      <w:r w:rsidRPr="00A35B06">
        <w:rPr>
          <w:rFonts w:ascii="Times New Roman" w:hAnsi="Times New Roman" w:cs="Times New Roman"/>
        </w:rPr>
        <w:t>热轧钢板和钢带的尺寸</w:t>
      </w:r>
      <w:r w:rsidRPr="00A35B06">
        <w:rPr>
          <w:rFonts w:ascii="Times New Roman" w:hAnsi="Times New Roman" w:cs="Times New Roman" w:hint="eastAsia"/>
        </w:rPr>
        <w:t>、</w:t>
      </w:r>
      <w:r w:rsidRPr="00A35B06">
        <w:rPr>
          <w:rFonts w:ascii="Times New Roman" w:hAnsi="Times New Roman" w:cs="Times New Roman"/>
        </w:rPr>
        <w:t>外形</w:t>
      </w:r>
      <w:r w:rsidRPr="00A35B06">
        <w:rPr>
          <w:rFonts w:ascii="Times New Roman" w:hAnsi="Times New Roman" w:cs="Times New Roman" w:hint="eastAsia"/>
        </w:rPr>
        <w:t>、</w:t>
      </w:r>
      <w:r w:rsidRPr="00A35B06">
        <w:rPr>
          <w:rFonts w:ascii="Times New Roman" w:hAnsi="Times New Roman" w:cs="Times New Roman"/>
        </w:rPr>
        <w:t>重量及允许偏差</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GB/T 3280  </w:t>
      </w:r>
      <w:r w:rsidRPr="00A35B06">
        <w:rPr>
          <w:rFonts w:ascii="Times New Roman" w:hAnsi="Times New Roman" w:cs="Times New Roman"/>
        </w:rPr>
        <w:t>不锈钢冷轧钢板和钢带</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GB/T 4237  </w:t>
      </w:r>
      <w:r w:rsidRPr="00A35B06">
        <w:rPr>
          <w:rFonts w:ascii="Times New Roman" w:hAnsi="Times New Roman" w:cs="Times New Roman"/>
        </w:rPr>
        <w:t>不锈钢热轧钢板和钢带</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 5209  </w:t>
      </w:r>
      <w:r w:rsidRPr="00A35B06">
        <w:rPr>
          <w:rFonts w:ascii="Times New Roman" w:hAnsi="Times New Roman" w:cs="Times New Roman" w:hint="eastAsia"/>
        </w:rPr>
        <w:t>色漆和清漆耐水性的测定</w:t>
      </w:r>
      <w:r w:rsidRPr="00A35B06">
        <w:rPr>
          <w:rFonts w:ascii="Times New Roman" w:hAnsi="Times New Roman" w:cs="Times New Roman" w:hint="eastAsia"/>
        </w:rPr>
        <w:t xml:space="preserve"> </w:t>
      </w:r>
      <w:r w:rsidRPr="00A35B06">
        <w:rPr>
          <w:rFonts w:ascii="Times New Roman" w:hAnsi="Times New Roman" w:cs="Times New Roman" w:hint="eastAsia"/>
        </w:rPr>
        <w:t>浸水法</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GB/T 9286  </w:t>
      </w:r>
      <w:r w:rsidRPr="00A35B06">
        <w:rPr>
          <w:rFonts w:ascii="Times New Roman" w:hAnsi="Times New Roman" w:cs="Times New Roman" w:hint="eastAsia"/>
        </w:rPr>
        <w:t>色漆和清漆</w:t>
      </w:r>
      <w:r w:rsidRPr="00A35B06">
        <w:rPr>
          <w:rFonts w:ascii="Times New Roman" w:hAnsi="Times New Roman" w:cs="Times New Roman" w:hint="eastAsia"/>
        </w:rPr>
        <w:t xml:space="preserve"> </w:t>
      </w:r>
      <w:r w:rsidRPr="00A35B06">
        <w:rPr>
          <w:rFonts w:ascii="Times New Roman" w:hAnsi="Times New Roman" w:cs="Times New Roman" w:hint="eastAsia"/>
        </w:rPr>
        <w:t>划格试验</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hint="eastAsia"/>
        </w:rPr>
      </w:pPr>
      <w:r w:rsidRPr="00A35B06">
        <w:rPr>
          <w:rFonts w:ascii="Times New Roman" w:hAnsi="Times New Roman" w:cs="Times New Roman" w:hint="eastAsia"/>
        </w:rPr>
        <w:t>G</w:t>
      </w:r>
      <w:r w:rsidRPr="00A35B06">
        <w:rPr>
          <w:rFonts w:ascii="Times New Roman" w:hAnsi="Times New Roman" w:cs="Times New Roman"/>
        </w:rPr>
        <w:t xml:space="preserve">B/T 24511  </w:t>
      </w:r>
      <w:r w:rsidRPr="00A35B06">
        <w:rPr>
          <w:rFonts w:ascii="Times New Roman" w:hAnsi="Times New Roman" w:cs="Times New Roman" w:hint="eastAsia"/>
        </w:rPr>
        <w:t>承压设备用不锈钢和耐热钢钢板和钢带</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hint="eastAsia"/>
        </w:rPr>
        <w:t xml:space="preserve">GB/T 28742 </w:t>
      </w:r>
      <w:r w:rsidRPr="00A35B06">
        <w:rPr>
          <w:rFonts w:ascii="Times New Roman" w:hAnsi="Times New Roman" w:cs="Times New Roman"/>
        </w:rPr>
        <w:t xml:space="preserve"> </w:t>
      </w:r>
      <w:r w:rsidRPr="00A35B06">
        <w:rPr>
          <w:rFonts w:ascii="Times New Roman" w:hAnsi="Times New Roman" w:cs="Times New Roman" w:hint="eastAsia"/>
        </w:rPr>
        <w:t>污水处理设备安全技术规范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hint="eastAsia"/>
        </w:rPr>
      </w:pPr>
      <w:r w:rsidRPr="00A35B06">
        <w:rPr>
          <w:rFonts w:ascii="Times New Roman" w:hAnsi="Times New Roman" w:cs="Times New Roman"/>
        </w:rPr>
        <w:t>GB/T 37361</w:t>
      </w:r>
      <w:r w:rsidRPr="00A35B06">
        <w:rPr>
          <w:rFonts w:ascii="Times New Roman" w:hAnsi="Times New Roman" w:cs="Times New Roman" w:hint="eastAsia"/>
        </w:rPr>
        <w:t xml:space="preserve"> </w:t>
      </w:r>
      <w:r w:rsidRPr="00A35B06">
        <w:rPr>
          <w:rFonts w:ascii="Times New Roman" w:hAnsi="Times New Roman" w:cs="Times New Roman"/>
        </w:rPr>
        <w:t xml:space="preserve"> </w:t>
      </w:r>
      <w:r w:rsidRPr="00A35B06">
        <w:rPr>
          <w:rFonts w:ascii="Times New Roman" w:hAnsi="Times New Roman" w:cs="Times New Roman" w:hint="eastAsia"/>
        </w:rPr>
        <w:t>漆膜厚度的测定</w:t>
      </w:r>
      <w:r w:rsidRPr="00A35B06">
        <w:rPr>
          <w:rFonts w:ascii="Times New Roman" w:hAnsi="Times New Roman" w:cs="Times New Roman" w:hint="eastAsia"/>
        </w:rPr>
        <w:t xml:space="preserve"> </w:t>
      </w:r>
      <w:r w:rsidRPr="00A35B06">
        <w:rPr>
          <w:rFonts w:ascii="Times New Roman" w:hAnsi="Times New Roman" w:cs="Times New Roman" w:hint="eastAsia"/>
        </w:rPr>
        <w:t>超声波测厚仪法</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 50007  </w:t>
      </w:r>
      <w:r w:rsidRPr="00A35B06">
        <w:rPr>
          <w:rFonts w:ascii="Times New Roman" w:hAnsi="Times New Roman" w:cs="Times New Roman" w:hint="eastAsia"/>
        </w:rPr>
        <w:t>建筑地基基础设计规范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 50009  </w:t>
      </w:r>
      <w:r w:rsidRPr="00A35B06">
        <w:rPr>
          <w:rFonts w:ascii="Times New Roman" w:hAnsi="Times New Roman" w:cs="Times New Roman" w:hint="eastAsia"/>
        </w:rPr>
        <w:t>建筑结构荷载规范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hint="eastAsia"/>
        </w:rPr>
        <w:t>G</w:t>
      </w:r>
      <w:r w:rsidRPr="00A35B06">
        <w:rPr>
          <w:rFonts w:ascii="Times New Roman" w:hAnsi="Times New Roman" w:cs="Times New Roman"/>
        </w:rPr>
        <w:t xml:space="preserve">B 50011  </w:t>
      </w:r>
      <w:r w:rsidRPr="00A35B06">
        <w:rPr>
          <w:rFonts w:ascii="Times New Roman" w:hAnsi="Times New Roman" w:cs="Times New Roman"/>
        </w:rPr>
        <w:t>建筑抗震设计规范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 50017  </w:t>
      </w:r>
      <w:r w:rsidRPr="00A35B06">
        <w:rPr>
          <w:rFonts w:ascii="Times New Roman" w:hAnsi="Times New Roman" w:cs="Times New Roman"/>
        </w:rPr>
        <w:t>钢结构设计标准</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hint="eastAsia"/>
        </w:rPr>
        <w:t>GB</w:t>
      </w:r>
      <w:r w:rsidRPr="00A35B06">
        <w:rPr>
          <w:rFonts w:ascii="Times New Roman" w:hAnsi="Times New Roman" w:cs="Times New Roman"/>
        </w:rPr>
        <w:t xml:space="preserve"> </w:t>
      </w:r>
      <w:r w:rsidRPr="00A35B06">
        <w:rPr>
          <w:rFonts w:ascii="Times New Roman" w:hAnsi="Times New Roman" w:cs="Times New Roman" w:hint="eastAsia"/>
        </w:rPr>
        <w:t xml:space="preserve">50032  </w:t>
      </w:r>
      <w:r w:rsidRPr="00A35B06">
        <w:rPr>
          <w:rFonts w:ascii="Times New Roman" w:hAnsi="Times New Roman" w:cs="Times New Roman" w:hint="eastAsia"/>
        </w:rPr>
        <w:t>室外给水排水和燃气热力工程抗震设计规范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GB</w:t>
      </w:r>
      <w:r w:rsidRPr="00A35B06">
        <w:rPr>
          <w:rFonts w:ascii="Times New Roman" w:hAnsi="Times New Roman" w:cs="Times New Roman" w:hint="eastAsia"/>
        </w:rPr>
        <w:t>/</w:t>
      </w:r>
      <w:r w:rsidRPr="00A35B06">
        <w:rPr>
          <w:rFonts w:ascii="Times New Roman" w:hAnsi="Times New Roman" w:cs="Times New Roman"/>
        </w:rPr>
        <w:t xml:space="preserve">T 50046  </w:t>
      </w:r>
      <w:r w:rsidRPr="00A35B06">
        <w:rPr>
          <w:rFonts w:ascii="Times New Roman" w:hAnsi="Times New Roman" w:cs="Times New Roman" w:hint="eastAsia"/>
        </w:rPr>
        <w:t>工业建筑防腐蚀设计标准</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GB 50069  </w:t>
      </w:r>
      <w:r w:rsidRPr="00A35B06">
        <w:rPr>
          <w:rFonts w:ascii="Times New Roman" w:hAnsi="Times New Roman" w:cs="Times New Roman" w:hint="eastAsia"/>
        </w:rPr>
        <w:t>给水排水工程构筑物结构设计规范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GB 50981</w:t>
      </w:r>
      <w:r w:rsidRPr="00A35B06">
        <w:rPr>
          <w:rFonts w:ascii="Times New Roman" w:hAnsi="Times New Roman" w:cs="Times New Roman" w:hint="eastAsia"/>
        </w:rPr>
        <w:t xml:space="preserve"> </w:t>
      </w:r>
      <w:r w:rsidRPr="00A35B06">
        <w:rPr>
          <w:rFonts w:ascii="Times New Roman" w:hAnsi="Times New Roman" w:cs="Times New Roman"/>
        </w:rPr>
        <w:t xml:space="preserve"> </w:t>
      </w:r>
      <w:r w:rsidRPr="00A35B06">
        <w:rPr>
          <w:rFonts w:ascii="Times New Roman" w:hAnsi="Times New Roman" w:cs="Times New Roman"/>
        </w:rPr>
        <w:t>建筑机电工程抗震设计规范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hint="eastAsia"/>
        </w:rPr>
      </w:pPr>
      <w:r w:rsidRPr="00A35B06">
        <w:rPr>
          <w:rFonts w:ascii="Times New Roman" w:hAnsi="Times New Roman" w:cs="Times New Roman"/>
        </w:rPr>
        <w:t xml:space="preserve">JB/T 2932  </w:t>
      </w:r>
      <w:r w:rsidRPr="00A35B06">
        <w:rPr>
          <w:rFonts w:ascii="Times New Roman" w:hAnsi="Times New Roman" w:cs="Times New Roman"/>
        </w:rPr>
        <w:t>水处理设备</w:t>
      </w:r>
      <w:r w:rsidRPr="00A35B06">
        <w:rPr>
          <w:rFonts w:ascii="Times New Roman" w:hAnsi="Times New Roman" w:cs="Times New Roman" w:hint="eastAsia"/>
        </w:rPr>
        <w:t xml:space="preserve"> </w:t>
      </w:r>
      <w:r w:rsidRPr="00A35B06">
        <w:rPr>
          <w:rFonts w:ascii="Times New Roman" w:hAnsi="Times New Roman" w:cs="Times New Roman" w:hint="eastAsia"/>
        </w:rPr>
        <w:t>技术条件</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JB 8939  </w:t>
      </w:r>
      <w:r w:rsidRPr="00A35B06">
        <w:rPr>
          <w:rFonts w:ascii="Times New Roman" w:hAnsi="Times New Roman" w:cs="Times New Roman"/>
        </w:rPr>
        <w:t>水污染防治设备安全技术规范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JGJ 79  </w:t>
      </w:r>
      <w:r w:rsidRPr="00A35B06">
        <w:rPr>
          <w:rFonts w:ascii="Times New Roman" w:hAnsi="Times New Roman" w:cs="Times New Roman" w:hint="eastAsia"/>
        </w:rPr>
        <w:t>建筑地基处理规范</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t xml:space="preserve">JGJ 476  </w:t>
      </w:r>
      <w:r w:rsidRPr="00A35B06">
        <w:rPr>
          <w:rFonts w:ascii="Times New Roman" w:hAnsi="Times New Roman" w:cs="Times New Roman" w:hint="eastAsia"/>
        </w:rPr>
        <w:t>建筑工程抗浮技术标准</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hint="eastAsia"/>
        </w:rPr>
        <w:t>J</w:t>
      </w:r>
      <w:r w:rsidRPr="00A35B06">
        <w:rPr>
          <w:rFonts w:ascii="Times New Roman" w:hAnsi="Times New Roman" w:cs="Times New Roman"/>
        </w:rPr>
        <w:t xml:space="preserve">T/T 810  </w:t>
      </w:r>
      <w:r w:rsidRPr="00A35B06">
        <w:rPr>
          <w:rFonts w:ascii="Times New Roman" w:hAnsi="Times New Roman" w:cs="Times New Roman" w:hint="eastAsia"/>
        </w:rPr>
        <w:t>集装箱涂料</w:t>
      </w:r>
    </w:p>
    <w:p w:rsidR="00A35B06" w:rsidRPr="00A35B06" w:rsidRDefault="00A35B06" w:rsidP="00A35B06">
      <w:pPr>
        <w:pStyle w:val="afe"/>
        <w:spacing w:before="0" w:beforeAutospacing="0" w:after="0" w:afterAutospacing="0" w:line="360" w:lineRule="auto"/>
        <w:ind w:firstLineChars="200" w:firstLine="480"/>
        <w:jc w:val="both"/>
        <w:rPr>
          <w:rFonts w:ascii="Times New Roman" w:hAnsi="Times New Roman" w:cs="Times New Roman"/>
        </w:rPr>
      </w:pPr>
      <w:r w:rsidRPr="00A35B06">
        <w:rPr>
          <w:rFonts w:ascii="Times New Roman" w:hAnsi="Times New Roman" w:cs="Times New Roman"/>
        </w:rPr>
        <w:lastRenderedPageBreak/>
        <w:t xml:space="preserve">NB/T 47003.1  </w:t>
      </w:r>
      <w:r w:rsidRPr="00A35B06">
        <w:rPr>
          <w:rFonts w:ascii="Times New Roman" w:hAnsi="Times New Roman" w:cs="Times New Roman"/>
        </w:rPr>
        <w:t>钢制焊接常压容器</w:t>
      </w:r>
    </w:p>
    <w:p w:rsidR="002338F7" w:rsidRPr="00CF4280"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4" w:name="_Toc88838543"/>
      <w:r w:rsidRPr="00CF4280">
        <w:rPr>
          <w:rFonts w:eastAsia="黑体"/>
          <w:b/>
          <w:bCs/>
          <w:sz w:val="28"/>
        </w:rPr>
        <w:t>术语和定义</w:t>
      </w:r>
      <w:bookmarkEnd w:id="30"/>
      <w:bookmarkEnd w:id="31"/>
      <w:bookmarkEnd w:id="32"/>
      <w:bookmarkEnd w:id="34"/>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本条说明了适用于本文件的术语和定义</w:t>
      </w:r>
      <w:r>
        <w:rPr>
          <w:rFonts w:ascii="Times New Roman" w:hAnsi="Times New Roman" w:cs="Times New Roman" w:hint="eastAsia"/>
        </w:rPr>
        <w:t>。除</w:t>
      </w:r>
      <w:r w:rsidRPr="00AE7A47">
        <w:rPr>
          <w:rFonts w:ascii="Times New Roman" w:hAnsi="Times New Roman" w:cs="Times New Roman"/>
        </w:rPr>
        <w:t>HJ 2016</w:t>
      </w:r>
      <w:r w:rsidRPr="00AE7A47">
        <w:rPr>
          <w:rFonts w:ascii="Times New Roman" w:hAnsi="Times New Roman" w:cs="Times New Roman"/>
        </w:rPr>
        <w:t>界定的术语和定义适用于</w:t>
      </w:r>
      <w:r>
        <w:rPr>
          <w:rFonts w:ascii="Times New Roman" w:hAnsi="Times New Roman" w:cs="Times New Roman"/>
        </w:rPr>
        <w:t>本文件</w:t>
      </w:r>
      <w:r w:rsidRPr="00AE7A47">
        <w:rPr>
          <w:rFonts w:ascii="Times New Roman" w:hAnsi="Times New Roman" w:cs="Times New Roman" w:hint="eastAsia"/>
        </w:rPr>
        <w:t>外，剩余术语和定义的确定</w:t>
      </w:r>
      <w:r w:rsidRPr="00AE7A47">
        <w:rPr>
          <w:rFonts w:ascii="Times New Roman" w:hAnsi="Times New Roman" w:cs="Times New Roman"/>
        </w:rPr>
        <w:t>依据</w:t>
      </w:r>
      <w:r w:rsidRPr="00AE7A47">
        <w:rPr>
          <w:rFonts w:ascii="Times New Roman" w:hAnsi="Times New Roman" w:cs="Times New Roman" w:hint="eastAsia"/>
        </w:rPr>
        <w:t>如下：</w:t>
      </w:r>
    </w:p>
    <w:p w:rsidR="00A2452A" w:rsidRDefault="00A2452A" w:rsidP="006C3735">
      <w:pPr>
        <w:pStyle w:val="afe"/>
        <w:numPr>
          <w:ilvl w:val="0"/>
          <w:numId w:val="9"/>
        </w:numPr>
        <w:spacing w:before="0" w:beforeAutospacing="0" w:after="0" w:afterAutospacing="0" w:line="360" w:lineRule="auto"/>
        <w:jc w:val="both"/>
        <w:rPr>
          <w:rFonts w:ascii="Times New Roman" w:hAnsi="Times New Roman" w:cs="Times New Roman"/>
        </w:rPr>
      </w:pPr>
      <w:r w:rsidRPr="00692370">
        <w:rPr>
          <w:rFonts w:ascii="Times New Roman" w:hAnsi="Times New Roman" w:cs="Times New Roman" w:hint="eastAsia"/>
        </w:rPr>
        <w:t>模块化装配式污水处理池</w:t>
      </w:r>
      <w:r w:rsidRPr="00692370">
        <w:rPr>
          <w:rFonts w:ascii="Times New Roman" w:hAnsi="Times New Roman" w:cs="Times New Roman" w:hint="eastAsia"/>
        </w:rPr>
        <w:t xml:space="preserve">  modular assembled sewage treatment tank</w:t>
      </w:r>
      <w:r>
        <w:rPr>
          <w:rFonts w:ascii="Times New Roman" w:hAnsi="Times New Roman" w:cs="Times New Roman" w:hint="eastAsia"/>
        </w:rPr>
        <w:t>：</w:t>
      </w:r>
      <w:r>
        <w:t>由预制好的模块和附件在现场拼装或焊接而成的满足使用要求的污水处理池体</w:t>
      </w:r>
      <w:r>
        <w:rPr>
          <w:rFonts w:hint="eastAsia"/>
        </w:rPr>
        <w:t>。</w:t>
      </w:r>
      <w:r w:rsidRPr="00692370">
        <w:rPr>
          <w:rFonts w:ascii="Times New Roman" w:hAnsi="Times New Roman" w:cs="Times New Roman" w:hint="eastAsia"/>
        </w:rPr>
        <w:t>改写自</w:t>
      </w:r>
      <w:r>
        <w:rPr>
          <w:rFonts w:ascii="Times New Roman" w:hAnsi="Times New Roman" w:cs="Times New Roman" w:hint="eastAsia"/>
        </w:rPr>
        <w:t>《装配式钢结构建筑技术标准》（</w:t>
      </w:r>
      <w:r w:rsidRPr="00692370">
        <w:rPr>
          <w:rFonts w:ascii="Times New Roman" w:hAnsi="Times New Roman" w:cs="Times New Roman" w:hint="eastAsia"/>
        </w:rPr>
        <w:t>GB/T 51232</w:t>
      </w:r>
      <w:r>
        <w:rPr>
          <w:rFonts w:ascii="Times New Roman" w:hAnsi="Times New Roman" w:cs="Times New Roman" w:hint="eastAsia"/>
        </w:rPr>
        <w:t>）</w:t>
      </w:r>
      <w:r w:rsidRPr="00692370">
        <w:rPr>
          <w:rFonts w:ascii="Times New Roman" w:hAnsi="Times New Roman" w:cs="Times New Roman" w:hint="eastAsia"/>
        </w:rPr>
        <w:t>，</w:t>
      </w:r>
      <w:r>
        <w:rPr>
          <w:rFonts w:ascii="Times New Roman" w:hAnsi="Times New Roman" w:cs="Times New Roman" w:hint="eastAsia"/>
        </w:rPr>
        <w:t>2.0.1</w:t>
      </w:r>
      <w:r>
        <w:rPr>
          <w:rFonts w:ascii="Times New Roman" w:hAnsi="Times New Roman" w:cs="Times New Roman" w:hint="eastAsia"/>
        </w:rPr>
        <w:t>。</w:t>
      </w:r>
    </w:p>
    <w:p w:rsidR="00A2452A" w:rsidRPr="009A56C0" w:rsidRDefault="00A2452A" w:rsidP="00A2452A">
      <w:pPr>
        <w:pStyle w:val="afe"/>
        <w:spacing w:before="0" w:beforeAutospacing="0" w:after="0" w:afterAutospacing="0" w:line="360" w:lineRule="auto"/>
        <w:ind w:left="1200"/>
        <w:jc w:val="both"/>
        <w:rPr>
          <w:rFonts w:ascii="Times New Roman" w:hAnsi="Times New Roman" w:cs="Times New Roman"/>
        </w:rPr>
      </w:pPr>
      <w:r>
        <w:rPr>
          <w:rFonts w:ascii="Times New Roman" w:hAnsi="Times New Roman" w:cs="Times New Roman"/>
        </w:rPr>
        <w:t>装配式建筑</w:t>
      </w:r>
      <w:r>
        <w:rPr>
          <w:rFonts w:ascii="Times New Roman" w:hAnsi="Times New Roman" w:cs="Times New Roman" w:hint="eastAsia"/>
        </w:rPr>
        <w:t xml:space="preserve"> assemble</w:t>
      </w:r>
      <w:r>
        <w:rPr>
          <w:rFonts w:ascii="Times New Roman" w:hAnsi="Times New Roman" w:cs="Times New Roman"/>
        </w:rPr>
        <w:t>d building</w:t>
      </w:r>
      <w:r>
        <w:rPr>
          <w:rFonts w:ascii="Times New Roman" w:hAnsi="Times New Roman" w:cs="Times New Roman" w:hint="eastAsia"/>
        </w:rPr>
        <w:t>：</w:t>
      </w:r>
      <w:r>
        <w:rPr>
          <w:rFonts w:ascii="Times New Roman" w:hAnsi="Times New Roman" w:cs="Times New Roman"/>
        </w:rPr>
        <w:t>结构系统</w:t>
      </w:r>
      <w:r>
        <w:rPr>
          <w:rFonts w:ascii="Times New Roman" w:hAnsi="Times New Roman" w:cs="Times New Roman" w:hint="eastAsia"/>
        </w:rPr>
        <w:t>、</w:t>
      </w:r>
      <w:r>
        <w:rPr>
          <w:rFonts w:ascii="Times New Roman" w:hAnsi="Times New Roman" w:cs="Times New Roman"/>
        </w:rPr>
        <w:t>外围护系统</w:t>
      </w:r>
      <w:r>
        <w:rPr>
          <w:rFonts w:ascii="Times New Roman" w:hAnsi="Times New Roman" w:cs="Times New Roman" w:hint="eastAsia"/>
        </w:rPr>
        <w:t>、</w:t>
      </w:r>
      <w:r>
        <w:rPr>
          <w:rFonts w:ascii="Times New Roman" w:hAnsi="Times New Roman" w:cs="Times New Roman"/>
        </w:rPr>
        <w:t>设备与管线系统</w:t>
      </w:r>
      <w:r>
        <w:rPr>
          <w:rFonts w:ascii="Times New Roman" w:hAnsi="Times New Roman" w:cs="Times New Roman" w:hint="eastAsia"/>
        </w:rPr>
        <w:t>、</w:t>
      </w:r>
      <w:r>
        <w:rPr>
          <w:rFonts w:ascii="Times New Roman" w:hAnsi="Times New Roman" w:cs="Times New Roman"/>
        </w:rPr>
        <w:t>内装系统的主要部分采用预制部品部件集成的建筑</w:t>
      </w:r>
      <w:r>
        <w:rPr>
          <w:rFonts w:ascii="Times New Roman" w:hAnsi="Times New Roman" w:cs="Times New Roman" w:hint="eastAsia"/>
        </w:rPr>
        <w:t>。</w:t>
      </w:r>
    </w:p>
    <w:p w:rsidR="002338F7" w:rsidRPr="0093659E" w:rsidRDefault="002338F7" w:rsidP="006C3735">
      <w:pPr>
        <w:pStyle w:val="afe"/>
        <w:numPr>
          <w:ilvl w:val="0"/>
          <w:numId w:val="9"/>
        </w:numPr>
        <w:spacing w:before="0" w:beforeAutospacing="0" w:after="0" w:afterAutospacing="0" w:line="360" w:lineRule="auto"/>
        <w:jc w:val="both"/>
        <w:rPr>
          <w:rFonts w:ascii="Times New Roman" w:hAnsi="Times New Roman" w:cs="Times New Roman"/>
        </w:rPr>
      </w:pPr>
      <w:r w:rsidRPr="00692370">
        <w:rPr>
          <w:rFonts w:ascii="Times New Roman" w:hAnsi="Times New Roman" w:cs="Times New Roman" w:hint="eastAsia"/>
        </w:rPr>
        <w:t>模块</w:t>
      </w:r>
      <w:r>
        <w:rPr>
          <w:rFonts w:ascii="Times New Roman" w:hAnsi="Times New Roman" w:cs="Times New Roman" w:hint="eastAsia"/>
        </w:rPr>
        <w:t xml:space="preserve"> </w:t>
      </w:r>
      <w:r w:rsidRPr="00692370">
        <w:rPr>
          <w:rFonts w:ascii="Times New Roman" w:hAnsi="Times New Roman" w:cs="Times New Roman" w:hint="eastAsia"/>
        </w:rPr>
        <w:t xml:space="preserve"> </w:t>
      </w:r>
      <w:r w:rsidRPr="00692370">
        <w:rPr>
          <w:rFonts w:ascii="Times New Roman" w:hAnsi="Times New Roman" w:cs="Times New Roman"/>
        </w:rPr>
        <w:t>module</w:t>
      </w:r>
      <w:r w:rsidRPr="00692370">
        <w:rPr>
          <w:rFonts w:ascii="Times New Roman" w:hAnsi="Times New Roman" w:cs="Times New Roman" w:hint="eastAsia"/>
        </w:rPr>
        <w:t>：组成系统的、具有确定功能和标准接口的典型的通用独立单元。源于</w:t>
      </w:r>
      <w:r>
        <w:rPr>
          <w:rFonts w:ascii="Times New Roman" w:hAnsi="Times New Roman" w:cs="Times New Roman" w:hint="eastAsia"/>
        </w:rPr>
        <w:t>《支持</w:t>
      </w:r>
      <w:r w:rsidRPr="007E71FE">
        <w:rPr>
          <w:rFonts w:ascii="Times New Roman" w:hAnsi="Times New Roman" w:cs="Times New Roman" w:hint="eastAsia"/>
        </w:rPr>
        <w:t>模块化设计的数据字典技术原则和方法</w:t>
      </w:r>
      <w:r>
        <w:rPr>
          <w:rFonts w:ascii="Times New Roman" w:hAnsi="Times New Roman" w:cs="Times New Roman" w:hint="eastAsia"/>
        </w:rPr>
        <w:t>》（</w:t>
      </w:r>
      <w:r w:rsidRPr="00692370">
        <w:rPr>
          <w:rFonts w:ascii="Times New Roman" w:hAnsi="Times New Roman" w:cs="Times New Roman" w:hint="eastAsia"/>
        </w:rPr>
        <w:t>GB/T 30438-2013</w:t>
      </w:r>
      <w:r>
        <w:rPr>
          <w:rFonts w:ascii="Times New Roman" w:hAnsi="Times New Roman" w:cs="Times New Roman" w:hint="eastAsia"/>
        </w:rPr>
        <w:t>）</w:t>
      </w:r>
      <w:r w:rsidRPr="00692370">
        <w:rPr>
          <w:rFonts w:ascii="Times New Roman" w:hAnsi="Times New Roman" w:cs="Times New Roman" w:hint="eastAsia"/>
        </w:rPr>
        <w:t>，定义</w:t>
      </w:r>
      <w:r w:rsidRPr="00692370">
        <w:rPr>
          <w:rFonts w:ascii="Times New Roman" w:hAnsi="Times New Roman" w:cs="Times New Roman" w:hint="eastAsia"/>
        </w:rPr>
        <w:t>3.1</w:t>
      </w:r>
      <w:r w:rsidRPr="00692370">
        <w:rPr>
          <w:rFonts w:ascii="Times New Roman" w:hAnsi="Times New Roman" w:cs="Times New Roman" w:hint="eastAsia"/>
        </w:rPr>
        <w:t>。</w:t>
      </w:r>
    </w:p>
    <w:p w:rsidR="002338F7" w:rsidRDefault="002338F7" w:rsidP="006C3735">
      <w:pPr>
        <w:pStyle w:val="afe"/>
        <w:numPr>
          <w:ilvl w:val="0"/>
          <w:numId w:val="9"/>
        </w:numPr>
        <w:spacing w:before="0" w:beforeAutospacing="0" w:after="0" w:afterAutospacing="0" w:line="360" w:lineRule="auto"/>
        <w:jc w:val="both"/>
        <w:rPr>
          <w:rFonts w:ascii="Times New Roman" w:hAnsi="Times New Roman" w:cs="Times New Roman"/>
        </w:rPr>
      </w:pPr>
      <w:r w:rsidRPr="00692370">
        <w:rPr>
          <w:rFonts w:ascii="Times New Roman" w:hAnsi="Times New Roman" w:cs="Times New Roman" w:hint="eastAsia"/>
        </w:rPr>
        <w:t>附件</w:t>
      </w:r>
      <w:r w:rsidRPr="00692370">
        <w:rPr>
          <w:rFonts w:ascii="Times New Roman" w:hAnsi="Times New Roman" w:cs="Times New Roman" w:hint="eastAsia"/>
        </w:rPr>
        <w:t xml:space="preserve">  accessory</w:t>
      </w:r>
      <w:r w:rsidRPr="00692370">
        <w:rPr>
          <w:rFonts w:ascii="Times New Roman" w:hAnsi="Times New Roman" w:cs="Times New Roman" w:hint="eastAsia"/>
        </w:rPr>
        <w:t>：指拉筋、支撑筋、内外梯等为加强污水处理池刚性及满足污水处理池使用功能的配件。改写自《福建省二次供水不锈钢水池（箱）应用技术规程》</w:t>
      </w:r>
      <w:r>
        <w:rPr>
          <w:rFonts w:ascii="Times New Roman" w:hAnsi="Times New Roman" w:cs="Times New Roman" w:hint="eastAsia"/>
        </w:rPr>
        <w:t>（</w:t>
      </w:r>
      <w:r w:rsidRPr="00692370">
        <w:rPr>
          <w:rFonts w:ascii="Times New Roman" w:hAnsi="Times New Roman" w:cs="Times New Roman"/>
        </w:rPr>
        <w:t>DBJ/T 13-261-2017</w:t>
      </w:r>
      <w:r>
        <w:rPr>
          <w:rFonts w:ascii="Times New Roman" w:hAnsi="Times New Roman" w:cs="Times New Roman" w:hint="eastAsia"/>
        </w:rPr>
        <w:t>）</w:t>
      </w:r>
      <w:r w:rsidRPr="00692370">
        <w:rPr>
          <w:rFonts w:ascii="Times New Roman" w:hAnsi="Times New Roman" w:cs="Times New Roman" w:hint="eastAsia"/>
        </w:rPr>
        <w:t>，</w:t>
      </w:r>
      <w:r w:rsidRPr="00692370">
        <w:rPr>
          <w:rFonts w:ascii="Times New Roman" w:hAnsi="Times New Roman" w:cs="Times New Roman" w:hint="eastAsia"/>
        </w:rPr>
        <w:t>2.0.10</w:t>
      </w:r>
      <w:r w:rsidRPr="00692370">
        <w:rPr>
          <w:rFonts w:ascii="Times New Roman" w:hAnsi="Times New Roman" w:cs="Times New Roman" w:hint="eastAsia"/>
        </w:rPr>
        <w:t>。</w:t>
      </w:r>
    </w:p>
    <w:p w:rsidR="002338F7" w:rsidRPr="00CF4280"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5" w:name="_Toc88838544"/>
      <w:r w:rsidRPr="00CF4280">
        <w:rPr>
          <w:rFonts w:eastAsia="黑体" w:hint="eastAsia"/>
          <w:b/>
          <w:bCs/>
          <w:sz w:val="28"/>
        </w:rPr>
        <w:t>一般要求</w:t>
      </w:r>
      <w:bookmarkEnd w:id="35"/>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9F529D">
        <w:rPr>
          <w:rFonts w:ascii="Times New Roman" w:hAnsi="Times New Roman" w:cs="Times New Roman"/>
        </w:rPr>
        <w:t>本条对</w:t>
      </w:r>
      <w:r w:rsidRPr="009F529D">
        <w:rPr>
          <w:rFonts w:ascii="Times New Roman" w:hAnsi="Times New Roman" w:cs="Times New Roman" w:hint="eastAsia"/>
        </w:rPr>
        <w:t>模块化装配式污水处理池的设计、工作</w:t>
      </w:r>
      <w:r>
        <w:rPr>
          <w:rFonts w:ascii="Times New Roman" w:hAnsi="Times New Roman" w:cs="Times New Roman" w:hint="eastAsia"/>
        </w:rPr>
        <w:t>条件</w:t>
      </w:r>
      <w:r w:rsidRPr="009F529D">
        <w:rPr>
          <w:rFonts w:ascii="Times New Roman" w:hAnsi="Times New Roman" w:cs="Times New Roman" w:hint="eastAsia"/>
        </w:rPr>
        <w:t>、模块</w:t>
      </w:r>
      <w:r>
        <w:rPr>
          <w:rFonts w:ascii="Times New Roman" w:hAnsi="Times New Roman" w:cs="Times New Roman" w:hint="eastAsia"/>
        </w:rPr>
        <w:t>与</w:t>
      </w:r>
      <w:r w:rsidRPr="009F529D">
        <w:rPr>
          <w:rFonts w:ascii="Times New Roman" w:hAnsi="Times New Roman" w:cs="Times New Roman" w:hint="eastAsia"/>
        </w:rPr>
        <w:t>附件及池体的关系、性能、荷载、安全要求等做了规定。</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346689">
        <w:rPr>
          <w:rFonts w:ascii="Times New Roman" w:hAnsi="Times New Roman" w:cs="Times New Roman" w:hint="eastAsia"/>
        </w:rPr>
        <w:t>为保证池体装置正常运行，本条提出了池体的工作环境要求，包括环境温度、相对湿度。本条的</w:t>
      </w:r>
      <w:r w:rsidRPr="00880051">
        <w:rPr>
          <w:rFonts w:ascii="Times New Roman" w:hAnsi="Times New Roman" w:cs="Times New Roman" w:hint="eastAsia"/>
        </w:rPr>
        <w:t>制定参考了《矩形钢筋混凝土蓄水池》（</w:t>
      </w:r>
      <w:r w:rsidRPr="00880051">
        <w:rPr>
          <w:rFonts w:ascii="Times New Roman" w:hAnsi="Times New Roman" w:cs="Times New Roman"/>
        </w:rPr>
        <w:t>05S804</w:t>
      </w:r>
      <w:r w:rsidRPr="00880051">
        <w:rPr>
          <w:rFonts w:ascii="Times New Roman" w:hAnsi="Times New Roman" w:cs="Times New Roman" w:hint="eastAsia"/>
        </w:rPr>
        <w:t>）</w:t>
      </w:r>
      <w:r w:rsidRPr="00346689">
        <w:rPr>
          <w:rFonts w:ascii="Times New Roman" w:hAnsi="Times New Roman" w:cs="Times New Roman" w:hint="eastAsia"/>
        </w:rPr>
        <w:t>和《污水处理设备通用技术条件》（</w:t>
      </w:r>
      <w:r w:rsidRPr="00346689">
        <w:rPr>
          <w:rFonts w:ascii="Times New Roman" w:hAnsi="Times New Roman" w:cs="Times New Roman" w:hint="eastAsia"/>
        </w:rPr>
        <w:t>JB/T 8938</w:t>
      </w:r>
      <w:r>
        <w:rPr>
          <w:rFonts w:ascii="Times New Roman" w:hAnsi="Times New Roman" w:cs="Times New Roman" w:hint="eastAsia"/>
        </w:rPr>
        <w:t>-</w:t>
      </w:r>
      <w:r>
        <w:rPr>
          <w:rFonts w:ascii="Times New Roman" w:hAnsi="Times New Roman" w:cs="Times New Roman"/>
        </w:rPr>
        <w:t>1999</w:t>
      </w:r>
      <w:r w:rsidRPr="00346689">
        <w:rPr>
          <w:rFonts w:ascii="Times New Roman" w:hAnsi="Times New Roman" w:cs="Times New Roman" w:hint="eastAsia"/>
        </w:rPr>
        <w:t>）两个标准。</w:t>
      </w:r>
      <w:r w:rsidRPr="00346689">
        <w:rPr>
          <w:rFonts w:ascii="Times New Roman" w:hAnsi="Times New Roman" w:cs="Times New Roman" w:hint="eastAsia"/>
        </w:rPr>
        <w:t>JB/T 8938</w:t>
      </w:r>
      <w:r w:rsidRPr="00346689">
        <w:rPr>
          <w:rFonts w:ascii="Times New Roman" w:hAnsi="Times New Roman" w:cs="Times New Roman" w:hint="eastAsia"/>
        </w:rPr>
        <w:t>中规定：设备应在相对湿度小于</w:t>
      </w:r>
      <w:r w:rsidRPr="00346689">
        <w:rPr>
          <w:rFonts w:ascii="Times New Roman" w:hAnsi="Times New Roman" w:cs="Times New Roman" w:hint="eastAsia"/>
        </w:rPr>
        <w:t>95%</w:t>
      </w:r>
      <w:r w:rsidRPr="00346689">
        <w:rPr>
          <w:rFonts w:ascii="Times New Roman" w:hAnsi="Times New Roman" w:cs="Times New Roman" w:hint="eastAsia"/>
        </w:rPr>
        <w:t>的环境中正常工作，如超出此范围并影响设备性能时应采取相应的措施。</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温度制定参考了</w:t>
      </w:r>
      <w:r w:rsidRPr="00880051">
        <w:rPr>
          <w:rFonts w:ascii="Times New Roman" w:hAnsi="Times New Roman" w:cs="Times New Roman" w:hint="eastAsia"/>
        </w:rPr>
        <w:t>《严寒地区一体化生活污水处理设备》</w:t>
      </w:r>
      <w:r>
        <w:rPr>
          <w:rFonts w:ascii="Times New Roman" w:hAnsi="Times New Roman" w:cs="Times New Roman" w:hint="eastAsia"/>
        </w:rPr>
        <w:t>（</w:t>
      </w:r>
      <w:r w:rsidRPr="00880051">
        <w:rPr>
          <w:rFonts w:ascii="Times New Roman" w:hAnsi="Times New Roman" w:cs="Times New Roman"/>
        </w:rPr>
        <w:t>DB 22/T 2193-2014</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rPr>
        <w:t>.1</w:t>
      </w:r>
      <w:r>
        <w:rPr>
          <w:rFonts w:ascii="Times New Roman" w:hAnsi="Times New Roman" w:cs="Times New Roman"/>
        </w:rPr>
        <w:t>中正常工作条件的规定</w:t>
      </w:r>
      <w:r>
        <w:rPr>
          <w:rFonts w:ascii="Times New Roman" w:hAnsi="Times New Roman" w:cs="Times New Roman" w:hint="eastAsia"/>
        </w:rPr>
        <w:t>。正常工作条件下，工作温度的范围是</w:t>
      </w:r>
      <w:r>
        <w:rPr>
          <w:rFonts w:ascii="Times New Roman" w:hAnsi="Times New Roman" w:cs="Times New Roman" w:hint="eastAsia"/>
        </w:rPr>
        <w:t>-</w:t>
      </w:r>
      <w:r>
        <w:rPr>
          <w:rFonts w:ascii="Times New Roman" w:hAnsi="Times New Roman" w:cs="Times New Roman"/>
        </w:rPr>
        <w:t>35 ℃</w:t>
      </w:r>
      <w:r>
        <w:rPr>
          <w:rFonts w:ascii="Times New Roman" w:hAnsi="Times New Roman" w:cs="Times New Roman" w:hint="eastAsia"/>
        </w:rPr>
        <w:t>~</w:t>
      </w:r>
      <w:r>
        <w:rPr>
          <w:rFonts w:ascii="Times New Roman" w:hAnsi="Times New Roman" w:cs="Times New Roman"/>
        </w:rPr>
        <w:t>40 ℃</w:t>
      </w:r>
      <w:r>
        <w:rPr>
          <w:rFonts w:ascii="Times New Roman" w:hAnsi="Times New Roman" w:cs="Times New Roman" w:hint="eastAsia"/>
        </w:rPr>
        <w:t>。结合工程实际经验及理论依据，当工作环境温度低于</w:t>
      </w:r>
      <w:r w:rsidRPr="00FB6DC1">
        <w:rPr>
          <w:rFonts w:ascii="Times New Roman" w:hAnsi="Times New Roman" w:cs="Times New Roman"/>
        </w:rPr>
        <w:t>5</w:t>
      </w:r>
      <w:r w:rsidR="00FB6DC1" w:rsidRPr="00FB6DC1">
        <w:rPr>
          <w:rFonts w:ascii="Times New Roman" w:hAnsi="Times New Roman" w:cs="Times New Roman"/>
        </w:rPr>
        <w:t xml:space="preserve"> </w:t>
      </w:r>
      <w:r w:rsidRPr="00FB6DC1">
        <w:rPr>
          <w:rFonts w:ascii="Times New Roman" w:hAnsi="Times New Roman" w:cs="Times New Roman"/>
        </w:rPr>
        <w:t>℃</w:t>
      </w:r>
      <w:r>
        <w:rPr>
          <w:rFonts w:ascii="Times New Roman" w:hAnsi="Times New Roman" w:cs="Times New Roman" w:hint="eastAsia"/>
        </w:rPr>
        <w:t>时，应采取保温措施。</w:t>
      </w:r>
      <w:r w:rsidR="00FA28E8">
        <w:rPr>
          <w:rFonts w:ascii="Times New Roman" w:hAnsi="Times New Roman" w:cs="Times New Roman" w:hint="eastAsia"/>
        </w:rPr>
        <w:t>保温措施除外部</w:t>
      </w:r>
      <w:r w:rsidR="00BD2FA5">
        <w:rPr>
          <w:rFonts w:ascii="Times New Roman" w:hAnsi="Times New Roman" w:cs="Times New Roman" w:hint="eastAsia"/>
        </w:rPr>
        <w:t>增加</w:t>
      </w:r>
      <w:r w:rsidR="00FA28E8">
        <w:rPr>
          <w:rFonts w:ascii="Times New Roman" w:hAnsi="Times New Roman" w:cs="Times New Roman" w:hint="eastAsia"/>
        </w:rPr>
        <w:t>保温</w:t>
      </w:r>
      <w:r w:rsidR="00BD2FA5">
        <w:rPr>
          <w:rFonts w:ascii="Times New Roman" w:hAnsi="Times New Roman" w:cs="Times New Roman" w:hint="eastAsia"/>
        </w:rPr>
        <w:t>层等方式</w:t>
      </w:r>
      <w:r w:rsidR="00FA28E8">
        <w:rPr>
          <w:rFonts w:ascii="Times New Roman" w:hAnsi="Times New Roman" w:cs="Times New Roman" w:hint="eastAsia"/>
        </w:rPr>
        <w:t>外，埋地安装也是保温</w:t>
      </w:r>
      <w:r w:rsidR="00AF258F">
        <w:rPr>
          <w:rFonts w:ascii="Times New Roman" w:hAnsi="Times New Roman" w:cs="Times New Roman" w:hint="eastAsia"/>
        </w:rPr>
        <w:t>的</w:t>
      </w:r>
      <w:r w:rsidR="00FA28E8">
        <w:rPr>
          <w:rFonts w:ascii="Times New Roman" w:hAnsi="Times New Roman" w:cs="Times New Roman" w:hint="eastAsia"/>
        </w:rPr>
        <w:t>手段。</w:t>
      </w:r>
    </w:p>
    <w:p w:rsidR="000929CB" w:rsidRPr="001E79DB" w:rsidRDefault="000929CB" w:rsidP="001E79DB">
      <w:pPr>
        <w:pStyle w:val="afe"/>
        <w:spacing w:before="0" w:beforeAutospacing="0" w:after="0" w:afterAutospacing="0" w:line="360" w:lineRule="auto"/>
        <w:ind w:firstLineChars="200" w:firstLine="480"/>
        <w:jc w:val="both"/>
        <w:rPr>
          <w:rFonts w:ascii="Times New Roman" w:hAnsi="Times New Roman" w:cs="Times New Roman"/>
        </w:rPr>
      </w:pPr>
      <w:r w:rsidRPr="004466C6">
        <w:rPr>
          <w:rFonts w:ascii="Times New Roman" w:hAnsi="Times New Roman" w:cs="Times New Roman"/>
        </w:rPr>
        <w:lastRenderedPageBreak/>
        <w:t>抗震设防</w:t>
      </w:r>
      <w:r w:rsidR="00317C7E" w:rsidRPr="004466C6">
        <w:rPr>
          <w:rFonts w:ascii="Times New Roman" w:hAnsi="Times New Roman" w:cs="Times New Roman"/>
        </w:rPr>
        <w:t>烈度的制定参考了</w:t>
      </w:r>
      <w:r w:rsidR="00317C7E" w:rsidRPr="004466C6">
        <w:rPr>
          <w:rFonts w:ascii="Times New Roman" w:hAnsi="Times New Roman" w:cs="Times New Roman" w:hint="eastAsia"/>
        </w:rPr>
        <w:t>《江苏省抗震设防烈度及分组》</w:t>
      </w:r>
      <w:r w:rsidR="00146CFB" w:rsidRPr="004466C6">
        <w:rPr>
          <w:rFonts w:ascii="Times New Roman" w:hAnsi="Times New Roman" w:cs="Times New Roman" w:hint="eastAsia"/>
        </w:rPr>
        <w:t>，</w:t>
      </w:r>
      <w:r w:rsidRPr="004466C6">
        <w:rPr>
          <w:rFonts w:ascii="Times New Roman" w:hAnsi="Times New Roman" w:cs="Times New Roman" w:hint="eastAsia"/>
        </w:rPr>
        <w:t>江苏省抗震设防烈度为</w:t>
      </w:r>
      <w:r w:rsidRPr="004466C6">
        <w:rPr>
          <w:rFonts w:ascii="Times New Roman" w:hAnsi="Times New Roman" w:cs="Times New Roman" w:hint="eastAsia"/>
        </w:rPr>
        <w:t>6</w:t>
      </w:r>
      <w:r w:rsidR="00146CFB" w:rsidRPr="004466C6">
        <w:rPr>
          <w:rFonts w:ascii="Times New Roman" w:hAnsi="Times New Roman" w:cs="Times New Roman" w:hint="eastAsia"/>
        </w:rPr>
        <w:t>~</w:t>
      </w:r>
      <w:r w:rsidRPr="004466C6">
        <w:rPr>
          <w:rFonts w:ascii="Times New Roman" w:hAnsi="Times New Roman" w:cs="Times New Roman" w:hint="eastAsia"/>
        </w:rPr>
        <w:t>8</w:t>
      </w:r>
      <w:r w:rsidRPr="004466C6">
        <w:rPr>
          <w:rFonts w:ascii="Times New Roman" w:hAnsi="Times New Roman" w:cs="Times New Roman" w:hint="eastAsia"/>
        </w:rPr>
        <w:t>度</w:t>
      </w:r>
      <w:r w:rsidR="00146CFB" w:rsidRPr="004466C6">
        <w:rPr>
          <w:rFonts w:ascii="Times New Roman" w:hAnsi="Times New Roman" w:cs="Times New Roman" w:hint="eastAsia"/>
        </w:rPr>
        <w:t>。</w:t>
      </w:r>
      <w:r w:rsidR="009B1CED" w:rsidRPr="004466C6">
        <w:rPr>
          <w:rFonts w:ascii="Times New Roman" w:hAnsi="Times New Roman" w:cs="Times New Roman" w:hint="eastAsia"/>
        </w:rPr>
        <w:t>同时，</w:t>
      </w:r>
      <w:r w:rsidRPr="004466C6">
        <w:rPr>
          <w:rFonts w:ascii="Times New Roman" w:hAnsi="Times New Roman" w:cs="Times New Roman" w:hint="eastAsia"/>
        </w:rPr>
        <w:t>现行国标图集基本按</w:t>
      </w:r>
      <w:r w:rsidRPr="004466C6">
        <w:rPr>
          <w:rFonts w:ascii="Times New Roman" w:hAnsi="Times New Roman" w:cs="Times New Roman" w:hint="eastAsia"/>
        </w:rPr>
        <w:t>8</w:t>
      </w:r>
      <w:r w:rsidRPr="004466C6">
        <w:rPr>
          <w:rFonts w:ascii="Times New Roman" w:hAnsi="Times New Roman" w:cs="Times New Roman" w:hint="eastAsia"/>
        </w:rPr>
        <w:t>度进行控制，如《挡土墙》</w:t>
      </w:r>
      <w:r w:rsidR="004466C6" w:rsidRPr="004466C6">
        <w:rPr>
          <w:rFonts w:ascii="Times New Roman" w:hAnsi="Times New Roman" w:cs="Times New Roman" w:hint="eastAsia"/>
        </w:rPr>
        <w:t>（</w:t>
      </w:r>
      <w:r w:rsidR="004466C6" w:rsidRPr="004466C6">
        <w:rPr>
          <w:rFonts w:ascii="Times New Roman" w:hAnsi="Times New Roman" w:cs="Times New Roman" w:hint="eastAsia"/>
        </w:rPr>
        <w:t>17J008</w:t>
      </w:r>
      <w:r w:rsidR="004466C6" w:rsidRPr="004466C6">
        <w:rPr>
          <w:rFonts w:ascii="Times New Roman" w:hAnsi="Times New Roman" w:cs="Times New Roman" w:hint="eastAsia"/>
        </w:rPr>
        <w:t>）。</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495649">
        <w:rPr>
          <w:rFonts w:ascii="Times New Roman" w:hAnsi="Times New Roman" w:cs="Times New Roman" w:hint="eastAsia"/>
        </w:rPr>
        <w:t>本文件</w:t>
      </w:r>
      <w:r>
        <w:rPr>
          <w:rFonts w:ascii="Times New Roman" w:hAnsi="Times New Roman" w:cs="Times New Roman" w:hint="eastAsia"/>
        </w:rPr>
        <w:t>遵循“模块标准化、标准装配化”原则，结合工程案例实际情况，规定了模块与污水处理池的关系、污水处理池的装配和模块组成（污水处理池体组成示意图见附录</w:t>
      </w:r>
      <w:r>
        <w:rPr>
          <w:rFonts w:ascii="Times New Roman" w:hAnsi="Times New Roman" w:cs="Times New Roman" w:hint="eastAsia"/>
        </w:rPr>
        <w:t>A</w:t>
      </w:r>
      <w:r>
        <w:rPr>
          <w:rFonts w:ascii="Times New Roman" w:hAnsi="Times New Roman" w:cs="Times New Roman" w:hint="eastAsia"/>
        </w:rPr>
        <w:t>）。</w:t>
      </w:r>
    </w:p>
    <w:p w:rsidR="002338F7" w:rsidRDefault="002338F7" w:rsidP="002338F7">
      <w:pPr>
        <w:spacing w:line="360" w:lineRule="auto"/>
        <w:ind w:firstLineChars="200" w:firstLine="480"/>
        <w:rPr>
          <w:rFonts w:ascii="宋体" w:hAnsi="宋体" w:cs="宋体"/>
          <w:sz w:val="24"/>
        </w:rPr>
      </w:pPr>
      <w:r>
        <w:rPr>
          <w:rFonts w:ascii="宋体" w:hAnsi="宋体" w:cs="宋体" w:hint="eastAsia"/>
          <w:sz w:val="24"/>
        </w:rPr>
        <w:t>资料搜集的工程案例所涉及到的模块化装配式污水处理池如下：</w:t>
      </w:r>
    </w:p>
    <w:p w:rsidR="002338F7" w:rsidRDefault="002338F7" w:rsidP="002338F7">
      <w:pPr>
        <w:spacing w:line="360" w:lineRule="auto"/>
        <w:ind w:firstLineChars="200" w:firstLine="482"/>
        <w:rPr>
          <w:rFonts w:ascii="宋体" w:hAnsi="宋体" w:cs="宋体"/>
          <w:sz w:val="24"/>
        </w:rPr>
      </w:pPr>
      <w:r w:rsidRPr="00880051">
        <w:rPr>
          <w:rFonts w:ascii="宋体" w:hAnsi="宋体" w:cs="宋体" w:hint="eastAsia"/>
          <w:b/>
          <w:sz w:val="24"/>
        </w:rPr>
        <w:t>（1）</w:t>
      </w:r>
      <w:r w:rsidR="00C77177">
        <w:rPr>
          <w:rFonts w:ascii="宋体" w:hAnsi="宋体" w:cs="宋体"/>
          <w:b/>
          <w:sz w:val="24"/>
        </w:rPr>
        <w:t>工艺模块</w:t>
      </w:r>
      <w:r w:rsidR="00C77177">
        <w:rPr>
          <w:rFonts w:ascii="宋体" w:hAnsi="宋体" w:cs="宋体" w:hint="eastAsia"/>
          <w:b/>
          <w:sz w:val="24"/>
        </w:rPr>
        <w:t>——</w:t>
      </w:r>
      <w:r>
        <w:rPr>
          <w:rFonts w:ascii="宋体" w:hAnsi="宋体" w:cs="宋体"/>
          <w:b/>
          <w:sz w:val="24"/>
        </w:rPr>
        <w:t>五个基本模块单元组成</w:t>
      </w:r>
    </w:p>
    <w:p w:rsidR="002338F7" w:rsidRDefault="002338F7" w:rsidP="002338F7">
      <w:pPr>
        <w:spacing w:beforeLines="50" w:before="156" w:line="360" w:lineRule="auto"/>
        <w:jc w:val="center"/>
        <w:rPr>
          <w:rFonts w:ascii="宋体" w:hAnsi="宋体" w:cs="宋体"/>
          <w:b/>
          <w:sz w:val="24"/>
        </w:rPr>
      </w:pPr>
      <w:r>
        <w:rPr>
          <w:noProof/>
        </w:rPr>
        <w:drawing>
          <wp:inline distT="0" distB="0" distL="0" distR="0" wp14:anchorId="487D6F9E" wp14:editId="0F2FE243">
            <wp:extent cx="3335731" cy="1867563"/>
            <wp:effectExtent l="0" t="0" r="0" b="0"/>
            <wp:docPr id="2" name="图片 2" descr="http://www.njkshb.com/repository/image/Z-yNKl6vT0qbdLp_m9kx0A.png?k=15718838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jkshb.com/repository/image/Z-yNKl6vT0qbdLp_m9kx0A.png?k=1571883893000"/>
                    <pic:cNvPicPr>
                      <a:picLocks noChangeAspect="1" noChangeArrowheads="1"/>
                    </pic:cNvPicPr>
                  </pic:nvPicPr>
                  <pic:blipFill rotWithShape="1">
                    <a:blip r:embed="rId10">
                      <a:extLst>
                        <a:ext uri="{28A0092B-C50C-407E-A947-70E740481C1C}">
                          <a14:useLocalDpi xmlns:a14="http://schemas.microsoft.com/office/drawing/2010/main" val="0"/>
                        </a:ext>
                      </a:extLst>
                    </a:blip>
                    <a:srcRect l="8832" t="37939" r="8818" b="24769"/>
                    <a:stretch/>
                  </pic:blipFill>
                  <pic:spPr bwMode="auto">
                    <a:xfrm>
                      <a:off x="0" y="0"/>
                      <a:ext cx="3352777" cy="1877107"/>
                    </a:xfrm>
                    <a:prstGeom prst="rect">
                      <a:avLst/>
                    </a:prstGeom>
                    <a:noFill/>
                    <a:ln>
                      <a:noFill/>
                    </a:ln>
                    <a:extLst>
                      <a:ext uri="{53640926-AAD7-44D8-BBD7-CCE9431645EC}">
                        <a14:shadowObscured xmlns:a14="http://schemas.microsoft.com/office/drawing/2010/main"/>
                      </a:ext>
                    </a:extLst>
                  </pic:spPr>
                </pic:pic>
              </a:graphicData>
            </a:graphic>
          </wp:inline>
        </w:drawing>
      </w:r>
    </w:p>
    <w:p w:rsidR="002338F7" w:rsidRPr="00E411AC" w:rsidRDefault="002338F7" w:rsidP="002338F7">
      <w:pPr>
        <w:pStyle w:val="a9"/>
        <w:spacing w:before="156" w:after="156"/>
      </w:pPr>
      <w:r>
        <w:t>五个基本模块单元组成示意图</w:t>
      </w:r>
    </w:p>
    <w:p w:rsidR="002338F7" w:rsidRPr="00702778" w:rsidRDefault="002338F7" w:rsidP="002338F7">
      <w:pPr>
        <w:spacing w:line="360" w:lineRule="auto"/>
        <w:ind w:firstLineChars="200" w:firstLine="482"/>
        <w:rPr>
          <w:rFonts w:ascii="宋体" w:hAnsi="宋体" w:cs="宋体"/>
          <w:b/>
          <w:sz w:val="24"/>
        </w:rPr>
      </w:pPr>
      <w:r>
        <w:rPr>
          <w:rFonts w:ascii="宋体" w:hAnsi="宋体" w:cs="宋体" w:hint="eastAsia"/>
          <w:b/>
          <w:sz w:val="24"/>
        </w:rPr>
        <w:t>（2）</w:t>
      </w:r>
      <w:r w:rsidR="00C77177">
        <w:rPr>
          <w:rFonts w:ascii="宋体" w:hAnsi="宋体" w:cs="宋体" w:hint="eastAsia"/>
          <w:b/>
          <w:sz w:val="24"/>
        </w:rPr>
        <w:t>圆形模块化装配式污水处理池</w:t>
      </w:r>
      <w:r>
        <w:rPr>
          <w:rFonts w:ascii="宋体" w:hAnsi="宋体" w:cs="宋体" w:hint="eastAsia"/>
          <w:b/>
          <w:sz w:val="24"/>
        </w:rPr>
        <w:t>——</w:t>
      </w:r>
      <w:r w:rsidRPr="00492D22">
        <w:rPr>
          <w:rFonts w:ascii="宋体" w:hAnsi="宋体" w:cs="宋体" w:hint="eastAsia"/>
          <w:b/>
          <w:sz w:val="24"/>
        </w:rPr>
        <w:t>模块化（装配式）污水处理系统</w:t>
      </w:r>
    </w:p>
    <w:p w:rsidR="002338F7" w:rsidRDefault="002338F7" w:rsidP="002338F7">
      <w:pPr>
        <w:spacing w:beforeLines="50" w:before="156" w:line="360" w:lineRule="auto"/>
        <w:jc w:val="center"/>
        <w:rPr>
          <w:rFonts w:ascii="宋体" w:hAnsi="宋体" w:cs="宋体"/>
          <w:sz w:val="24"/>
        </w:rPr>
      </w:pPr>
      <w:r>
        <w:rPr>
          <w:noProof/>
        </w:rPr>
        <w:drawing>
          <wp:inline distT="0" distB="0" distL="0" distR="0" wp14:anchorId="3B07D0FF" wp14:editId="35E9AA5E">
            <wp:extent cx="3752215" cy="2450750"/>
            <wp:effectExtent l="0" t="0" r="0" b="6985"/>
            <wp:docPr id="6" name="图片 6" descr="http://www.pkwater.cn/Uploads/20200923/5f6ab06b7e3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kwater.cn/Uploads/20200923/5f6ab06b7e3a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5975" cy="2459737"/>
                    </a:xfrm>
                    <a:prstGeom prst="rect">
                      <a:avLst/>
                    </a:prstGeom>
                    <a:noFill/>
                    <a:ln>
                      <a:noFill/>
                    </a:ln>
                  </pic:spPr>
                </pic:pic>
              </a:graphicData>
            </a:graphic>
          </wp:inline>
        </w:drawing>
      </w:r>
    </w:p>
    <w:p w:rsidR="002338F7" w:rsidRPr="005F6588" w:rsidRDefault="002338F7" w:rsidP="002338F7">
      <w:pPr>
        <w:pStyle w:val="a9"/>
        <w:spacing w:before="156" w:after="156"/>
      </w:pPr>
      <w:r>
        <w:t>圆形</w:t>
      </w:r>
      <w:r w:rsidRPr="005F6588">
        <w:t>预制</w:t>
      </w:r>
      <w:r>
        <w:t>模块化</w:t>
      </w:r>
      <w:r w:rsidRPr="005F6588">
        <w:t>装配式结构示意图</w:t>
      </w:r>
    </w:p>
    <w:p w:rsidR="002338F7" w:rsidRDefault="002338F7" w:rsidP="002338F7">
      <w:pPr>
        <w:spacing w:line="360" w:lineRule="auto"/>
        <w:ind w:firstLineChars="200" w:firstLine="480"/>
        <w:rPr>
          <w:rFonts w:ascii="宋体" w:hAnsi="宋体" w:cs="宋体"/>
          <w:sz w:val="24"/>
        </w:rPr>
      </w:pPr>
      <w:r>
        <w:rPr>
          <w:rFonts w:ascii="宋体" w:hAnsi="宋体" w:cs="宋体"/>
          <w:sz w:val="24"/>
        </w:rPr>
        <w:t>经典工程案例如下</w:t>
      </w:r>
      <w:r>
        <w:rPr>
          <w:rFonts w:ascii="宋体" w:hAnsi="宋体" w:cs="宋体" w:hint="eastAsia"/>
          <w:sz w:val="24"/>
        </w:rPr>
        <w:t>：</w:t>
      </w:r>
    </w:p>
    <w:p w:rsidR="002338F7" w:rsidRDefault="002338F7" w:rsidP="002338F7">
      <w:pPr>
        <w:spacing w:beforeLines="50" w:before="156" w:line="360" w:lineRule="auto"/>
        <w:jc w:val="left"/>
        <w:rPr>
          <w:rFonts w:ascii="宋体" w:hAnsi="宋体" w:cs="宋体"/>
          <w:sz w:val="24"/>
        </w:rPr>
      </w:pPr>
      <w:r>
        <w:rPr>
          <w:noProof/>
        </w:rPr>
        <w:lastRenderedPageBreak/>
        <w:drawing>
          <wp:inline distT="0" distB="0" distL="0" distR="0" wp14:anchorId="6039A8EB" wp14:editId="1F12383C">
            <wp:extent cx="2435961" cy="1843137"/>
            <wp:effectExtent l="0" t="0" r="2540" b="5080"/>
            <wp:docPr id="14" name="图片 14" descr="http://www.pkwater.cn/Uploads/20200923/5f6ac23f6e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kwater.cn/Uploads/20200923/5f6ac23f6ef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2119" cy="1855362"/>
                    </a:xfrm>
                    <a:prstGeom prst="rect">
                      <a:avLst/>
                    </a:prstGeom>
                    <a:noFill/>
                    <a:ln>
                      <a:noFill/>
                    </a:ln>
                  </pic:spPr>
                </pic:pic>
              </a:graphicData>
            </a:graphic>
          </wp:inline>
        </w:drawing>
      </w:r>
      <w:r>
        <w:rPr>
          <w:noProof/>
        </w:rPr>
        <w:drawing>
          <wp:inline distT="0" distB="0" distL="0" distR="0" wp14:anchorId="190408C0" wp14:editId="4AD07502">
            <wp:extent cx="2494483" cy="1850134"/>
            <wp:effectExtent l="0" t="0" r="1270" b="0"/>
            <wp:docPr id="15" name="图片 15" descr="http://www.pkwater.cn/Uploads/20200923/5f6ac23f95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kwater.cn/Uploads/20200923/5f6ac23f951d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055" cy="1858717"/>
                    </a:xfrm>
                    <a:prstGeom prst="rect">
                      <a:avLst/>
                    </a:prstGeom>
                    <a:noFill/>
                    <a:ln>
                      <a:noFill/>
                    </a:ln>
                  </pic:spPr>
                </pic:pic>
              </a:graphicData>
            </a:graphic>
          </wp:inline>
        </w:drawing>
      </w:r>
    </w:p>
    <w:p w:rsidR="002338F7" w:rsidRPr="009B58F0" w:rsidRDefault="002338F7" w:rsidP="002338F7">
      <w:pPr>
        <w:pStyle w:val="a9"/>
        <w:spacing w:before="156" w:after="156"/>
      </w:pPr>
      <w:r>
        <w:rPr>
          <w:rFonts w:hint="eastAsia"/>
        </w:rPr>
        <w:t>圆形模块化装配式污水处理池案例图</w:t>
      </w:r>
    </w:p>
    <w:p w:rsidR="002338F7" w:rsidRPr="009D3B07" w:rsidRDefault="00C77177" w:rsidP="006C3735">
      <w:pPr>
        <w:pStyle w:val="af"/>
        <w:numPr>
          <w:ilvl w:val="0"/>
          <w:numId w:val="9"/>
        </w:numPr>
        <w:spacing w:line="360" w:lineRule="auto"/>
        <w:ind w:firstLineChars="0"/>
        <w:rPr>
          <w:rFonts w:ascii="宋体" w:hAnsi="宋体" w:cs="宋体"/>
          <w:b/>
          <w:sz w:val="24"/>
        </w:rPr>
      </w:pPr>
      <w:r w:rsidRPr="009D3B07">
        <w:rPr>
          <w:rFonts w:ascii="宋体" w:hAnsi="宋体" w:cs="宋体" w:hint="eastAsia"/>
          <w:b/>
          <w:sz w:val="24"/>
        </w:rPr>
        <w:t>不规则形状</w:t>
      </w:r>
      <w:r w:rsidR="002338F7" w:rsidRPr="009D3B07">
        <w:rPr>
          <w:rFonts w:ascii="宋体" w:hAnsi="宋体" w:cs="宋体" w:hint="eastAsia"/>
          <w:b/>
          <w:sz w:val="24"/>
        </w:rPr>
        <w:t>——地埋式污水处理设备</w:t>
      </w:r>
    </w:p>
    <w:p w:rsidR="009D3B07" w:rsidRPr="009D3B07" w:rsidRDefault="009D3B07" w:rsidP="009D3B07">
      <w:pPr>
        <w:pStyle w:val="af"/>
        <w:spacing w:line="360" w:lineRule="auto"/>
        <w:ind w:left="1200" w:firstLineChars="0" w:firstLine="0"/>
        <w:rPr>
          <w:rFonts w:ascii="宋体" w:hAnsi="宋体" w:cs="宋体"/>
          <w:sz w:val="24"/>
          <w:szCs w:val="24"/>
        </w:rPr>
      </w:pPr>
      <w:r w:rsidRPr="009D3B07">
        <w:rPr>
          <w:rFonts w:ascii="宋体" w:hAnsi="宋体" w:cs="宋体"/>
          <w:sz w:val="24"/>
          <w:szCs w:val="24"/>
        </w:rPr>
        <w:t>实例照片见图</w:t>
      </w:r>
      <w:r w:rsidRPr="009D3B07">
        <w:rPr>
          <w:rFonts w:ascii="宋体" w:hAnsi="宋体" w:cs="宋体" w:hint="eastAsia"/>
          <w:sz w:val="24"/>
          <w:szCs w:val="24"/>
        </w:rPr>
        <w:t>4。</w:t>
      </w:r>
    </w:p>
    <w:p w:rsidR="002338F7" w:rsidRDefault="002338F7" w:rsidP="002338F7">
      <w:pPr>
        <w:spacing w:beforeLines="50" w:before="156" w:line="360" w:lineRule="auto"/>
        <w:jc w:val="center"/>
        <w:rPr>
          <w:rFonts w:ascii="宋体" w:hAnsi="宋体" w:cs="宋体"/>
          <w:sz w:val="24"/>
        </w:rPr>
      </w:pPr>
      <w:r>
        <w:rPr>
          <w:noProof/>
        </w:rPr>
        <w:drawing>
          <wp:inline distT="0" distB="0" distL="0" distR="0" wp14:anchorId="3A259D9A" wp14:editId="501BE88C">
            <wp:extent cx="3558921" cy="2360771"/>
            <wp:effectExtent l="0" t="0" r="381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9372" cy="2374337"/>
                    </a:xfrm>
                    <a:prstGeom prst="rect">
                      <a:avLst/>
                    </a:prstGeom>
                  </pic:spPr>
                </pic:pic>
              </a:graphicData>
            </a:graphic>
          </wp:inline>
        </w:drawing>
      </w:r>
    </w:p>
    <w:p w:rsidR="002338F7" w:rsidRPr="00471E20" w:rsidRDefault="002338F7" w:rsidP="002338F7">
      <w:pPr>
        <w:pStyle w:val="a9"/>
        <w:spacing w:before="156" w:after="156"/>
      </w:pPr>
      <w:r w:rsidRPr="00471E20">
        <w:rPr>
          <w:rFonts w:hint="eastAsia"/>
        </w:rPr>
        <w:t>地埋式污水处理设备工程实例照片</w:t>
      </w:r>
    </w:p>
    <w:p w:rsidR="002338F7" w:rsidRPr="00684BCF" w:rsidRDefault="002338F7" w:rsidP="002338F7">
      <w:pPr>
        <w:spacing w:line="360" w:lineRule="auto"/>
        <w:ind w:firstLineChars="200" w:firstLine="480"/>
        <w:rPr>
          <w:rFonts w:ascii="宋体" w:hAnsi="宋体" w:cs="宋体"/>
          <w:sz w:val="24"/>
        </w:rPr>
      </w:pPr>
      <w:r w:rsidRPr="00684BCF">
        <w:rPr>
          <w:rFonts w:ascii="宋体" w:hAnsi="宋体" w:cs="宋体" w:hint="eastAsia"/>
          <w:sz w:val="24"/>
        </w:rPr>
        <w:t>地埋式污水处理设备是一种模块化的高效污水生物处理设备，是一种以生物膜为净化主体的污水生物处理系统，充分发挥了厌氧生物滤池、接触氧化床等生物膜反应器具有的生物密度大、耐污能力强、动力消耗低、操作运行稳定、维护方便的特点，使得该设备具有很</w:t>
      </w:r>
      <w:r w:rsidR="00C155A7">
        <w:rPr>
          <w:rFonts w:ascii="宋体" w:hAnsi="宋体" w:cs="宋体" w:hint="eastAsia"/>
          <w:sz w:val="24"/>
        </w:rPr>
        <w:t>高</w:t>
      </w:r>
      <w:r w:rsidRPr="00684BCF">
        <w:rPr>
          <w:rFonts w:ascii="宋体" w:hAnsi="宋体" w:cs="宋体" w:hint="eastAsia"/>
          <w:sz w:val="24"/>
        </w:rPr>
        <w:t>的运用价值。</w:t>
      </w:r>
    </w:p>
    <w:p w:rsidR="002338F7" w:rsidRDefault="002338F7" w:rsidP="002338F7">
      <w:pPr>
        <w:spacing w:beforeLines="50" w:before="156" w:line="360" w:lineRule="auto"/>
        <w:jc w:val="center"/>
        <w:rPr>
          <w:rFonts w:ascii="宋体" w:hAnsi="宋体" w:cs="宋体"/>
          <w:sz w:val="24"/>
        </w:rPr>
      </w:pPr>
      <w:r>
        <w:rPr>
          <w:noProof/>
        </w:rPr>
        <w:lastRenderedPageBreak/>
        <w:drawing>
          <wp:inline distT="0" distB="0" distL="0" distR="0" wp14:anchorId="59B52743" wp14:editId="15B01E78">
            <wp:extent cx="4085616" cy="2714837"/>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4978" cy="2727703"/>
                    </a:xfrm>
                    <a:prstGeom prst="rect">
                      <a:avLst/>
                    </a:prstGeom>
                  </pic:spPr>
                </pic:pic>
              </a:graphicData>
            </a:graphic>
          </wp:inline>
        </w:drawing>
      </w:r>
    </w:p>
    <w:p w:rsidR="002338F7" w:rsidRPr="00471E20" w:rsidRDefault="002338F7" w:rsidP="002338F7">
      <w:pPr>
        <w:pStyle w:val="a9"/>
        <w:spacing w:before="156" w:after="156"/>
      </w:pPr>
      <w:r w:rsidRPr="00471E20">
        <w:t>一体化高能氧污水处理设备</w:t>
      </w:r>
      <w:r w:rsidRPr="00471E20">
        <w:rPr>
          <w:rFonts w:hint="eastAsia"/>
        </w:rPr>
        <w:t>实例照片</w:t>
      </w:r>
    </w:p>
    <w:p w:rsidR="002338F7" w:rsidRPr="00032595" w:rsidRDefault="002338F7" w:rsidP="002338F7">
      <w:pPr>
        <w:spacing w:line="360" w:lineRule="auto"/>
        <w:ind w:firstLineChars="200" w:firstLine="482"/>
        <w:rPr>
          <w:rFonts w:ascii="宋体" w:hAnsi="宋体" w:cs="宋体"/>
          <w:b/>
          <w:sz w:val="24"/>
        </w:rPr>
      </w:pPr>
      <w:r>
        <w:rPr>
          <w:rFonts w:ascii="宋体" w:hAnsi="宋体" w:cs="宋体" w:hint="eastAsia"/>
          <w:b/>
          <w:sz w:val="24"/>
        </w:rPr>
        <w:t>（4）</w:t>
      </w:r>
      <w:r w:rsidR="00515A8A">
        <w:rPr>
          <w:rFonts w:ascii="宋体" w:hAnsi="宋体" w:cs="宋体" w:hint="eastAsia"/>
          <w:b/>
          <w:sz w:val="24"/>
        </w:rPr>
        <w:t>不同</w:t>
      </w:r>
      <w:r w:rsidR="00515A8A">
        <w:rPr>
          <w:rFonts w:ascii="宋体" w:hAnsi="宋体" w:cs="宋体"/>
          <w:b/>
          <w:sz w:val="24"/>
        </w:rPr>
        <w:t>外观造型污水处理池</w:t>
      </w:r>
    </w:p>
    <w:p w:rsidR="002338F7" w:rsidRDefault="002338F7" w:rsidP="002338F7">
      <w:pPr>
        <w:spacing w:beforeLines="50" w:before="156" w:line="360" w:lineRule="auto"/>
        <w:jc w:val="left"/>
        <w:rPr>
          <w:rFonts w:ascii="宋体" w:hAnsi="宋体" w:cs="宋体"/>
          <w:sz w:val="24"/>
        </w:rPr>
      </w:pPr>
      <w:r>
        <w:rPr>
          <w:noProof/>
        </w:rPr>
        <w:drawing>
          <wp:inline distT="0" distB="0" distL="0" distR="0" wp14:anchorId="208D8F01" wp14:editId="71B3CFAF">
            <wp:extent cx="5700809" cy="3368621"/>
            <wp:effectExtent l="0" t="0" r="0" b="3810"/>
            <wp:docPr id="18" name="图片 18" descr="http://www.jszdscl.com/template/default/index/images/%E6%B1%A1%E6%B0%B4%E5%A4%84%E7%90%86%E8%AE%BE%E5%A4%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szdscl.com/template/default/index/images/%E6%B1%A1%E6%B0%B4%E5%A4%84%E7%90%86%E8%AE%BE%E5%A4%87%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7466" cy="3378464"/>
                    </a:xfrm>
                    <a:prstGeom prst="rect">
                      <a:avLst/>
                    </a:prstGeom>
                    <a:noFill/>
                    <a:ln>
                      <a:noFill/>
                    </a:ln>
                  </pic:spPr>
                </pic:pic>
              </a:graphicData>
            </a:graphic>
          </wp:inline>
        </w:drawing>
      </w:r>
    </w:p>
    <w:p w:rsidR="002338F7" w:rsidRPr="00471E20" w:rsidRDefault="002338F7" w:rsidP="002338F7">
      <w:pPr>
        <w:pStyle w:val="a9"/>
        <w:spacing w:before="156" w:after="156"/>
      </w:pPr>
      <w:r w:rsidRPr="00471E20">
        <w:t>不同外观造型污水处理设备案例图</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w:t>
      </w:r>
      <w:r w:rsidRPr="000C1876">
        <w:rPr>
          <w:rFonts w:ascii="Times New Roman" w:hAnsi="Times New Roman" w:cs="Times New Roman" w:hint="eastAsia"/>
        </w:rPr>
        <w:t>污水处理设备安全技术规范</w:t>
      </w:r>
      <w:r>
        <w:rPr>
          <w:rFonts w:ascii="Times New Roman" w:hAnsi="Times New Roman" w:cs="Times New Roman" w:hint="eastAsia"/>
        </w:rPr>
        <w:t>》（</w:t>
      </w:r>
      <w:r w:rsidRPr="000C1876">
        <w:rPr>
          <w:rFonts w:ascii="Times New Roman" w:hAnsi="Times New Roman" w:cs="Times New Roman"/>
        </w:rPr>
        <w:t>GB/T 28742</w:t>
      </w:r>
      <w:r>
        <w:rPr>
          <w:rFonts w:ascii="Times New Roman" w:hAnsi="Times New Roman" w:cs="Times New Roman" w:hint="eastAsia"/>
        </w:rPr>
        <w:t>-</w:t>
      </w:r>
      <w:r>
        <w:rPr>
          <w:rFonts w:ascii="Times New Roman" w:hAnsi="Times New Roman" w:cs="Times New Roman"/>
        </w:rPr>
        <w:t>2012</w:t>
      </w:r>
      <w:r>
        <w:rPr>
          <w:rFonts w:ascii="Times New Roman" w:hAnsi="Times New Roman" w:cs="Times New Roman" w:hint="eastAsia"/>
        </w:rPr>
        <w:t>）适用于各种污水处理设备，规定了污水处理设备设计、制造、使用过程中的安全技术要求。</w:t>
      </w:r>
      <w:r w:rsidRPr="00953543">
        <w:rPr>
          <w:rFonts w:ascii="Times New Roman" w:hint="eastAsia"/>
        </w:rPr>
        <w:t>《水污染防治设备安</w:t>
      </w:r>
      <w:r w:rsidRPr="00953543">
        <w:rPr>
          <w:rFonts w:ascii="Times New Roman" w:hint="eastAsia"/>
        </w:rPr>
        <w:lastRenderedPageBreak/>
        <w:t>全技术规范》</w:t>
      </w:r>
      <w:r>
        <w:rPr>
          <w:rFonts w:ascii="Times New Roman" w:hint="eastAsia"/>
        </w:rPr>
        <w:t>（</w:t>
      </w:r>
      <w:r w:rsidRPr="00953543">
        <w:rPr>
          <w:rFonts w:ascii="Times New Roman"/>
        </w:rPr>
        <w:t>JB 8939</w:t>
      </w:r>
      <w:r>
        <w:rPr>
          <w:rFonts w:ascii="Times New Roman" w:hint="eastAsia"/>
        </w:rPr>
        <w:t>-</w:t>
      </w:r>
      <w:r>
        <w:rPr>
          <w:rFonts w:ascii="Times New Roman"/>
        </w:rPr>
        <w:t>1999</w:t>
      </w:r>
      <w:r>
        <w:rPr>
          <w:rFonts w:ascii="Times New Roman" w:hint="eastAsia"/>
        </w:rPr>
        <w:t>）规定了水污染防治设备设计、制造、使用安全技术要求。适用于各种水污染防治设备。</w:t>
      </w:r>
    </w:p>
    <w:p w:rsidR="002338F7" w:rsidRPr="00F403D5"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6" w:name="_Toc88838545"/>
      <w:r w:rsidRPr="00CF4280">
        <w:rPr>
          <w:rFonts w:eastAsia="黑体" w:hint="eastAsia"/>
          <w:b/>
          <w:bCs/>
          <w:sz w:val="28"/>
        </w:rPr>
        <w:t>模块要求</w:t>
      </w:r>
      <w:bookmarkEnd w:id="36"/>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.1</w:t>
      </w:r>
      <w:r>
        <w:rPr>
          <w:rFonts w:ascii="Times New Roman" w:hAnsi="Times New Roman" w:cs="Times New Roman"/>
        </w:rPr>
        <w:t>规定了模块及附件的材质要求</w:t>
      </w:r>
      <w:r>
        <w:rPr>
          <w:rFonts w:ascii="Times New Roman" w:hAnsi="Times New Roman" w:cs="Times New Roman" w:hint="eastAsia"/>
        </w:rPr>
        <w:t>，包括材质的一般性要求、厚度及耐久性要求。</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模块与附件应选用相同材质</w:t>
      </w:r>
      <w:r w:rsidRPr="00ED2AA6">
        <w:rPr>
          <w:rFonts w:ascii="Times New Roman" w:hAnsi="Times New Roman" w:cs="Times New Roman" w:hint="eastAsia"/>
        </w:rPr>
        <w:t>主要是因为</w:t>
      </w:r>
      <w:r>
        <w:rPr>
          <w:rFonts w:ascii="Times New Roman" w:hAnsi="Times New Roman" w:cs="Times New Roman" w:hint="eastAsia"/>
        </w:rPr>
        <w:t>：若选用碳钢和不锈钢两种材质时，</w:t>
      </w:r>
      <w:r w:rsidRPr="00ED2AA6">
        <w:rPr>
          <w:rFonts w:ascii="Times New Roman" w:hAnsi="Times New Roman" w:cs="Times New Roman" w:hint="eastAsia"/>
        </w:rPr>
        <w:t>两者接触，一是发生化学腐蚀，因为碳钢中的碳迁移，使不锈钢中的铬形成碳化铬，导致不锈钢的抗腐蚀能力下降；二是两者存在电位差，接触后，会发生电化学反应。不锈钢与碳钢复合板的制造工艺独特，例如，两者间有铜镍合金层，或是在高真空状态下，达到物理纯净的两者才进行复合。</w:t>
      </w:r>
    </w:p>
    <w:p w:rsidR="002338F7" w:rsidRDefault="002338F7" w:rsidP="002338F7">
      <w:pPr>
        <w:pStyle w:val="afe"/>
        <w:spacing w:before="0" w:beforeAutospacing="0" w:after="0" w:afterAutospacing="0" w:line="360" w:lineRule="auto"/>
        <w:ind w:firstLineChars="200" w:firstLine="480"/>
        <w:jc w:val="both"/>
      </w:pPr>
      <w:r>
        <w:rPr>
          <w:rFonts w:ascii="Times New Roman" w:hAnsi="Times New Roman" w:cs="Times New Roman"/>
        </w:rPr>
        <w:t>结合大量文献资料搜集及企业调研</w:t>
      </w:r>
      <w:r>
        <w:rPr>
          <w:rFonts w:ascii="Times New Roman" w:hAnsi="Times New Roman" w:cs="Times New Roman" w:hint="eastAsia"/>
        </w:rPr>
        <w:t>，</w:t>
      </w:r>
      <w:r>
        <w:rPr>
          <w:rFonts w:ascii="Times New Roman" w:hAnsi="Times New Roman" w:cs="Times New Roman"/>
        </w:rPr>
        <w:t>目前常见的模块化装配式污水处理池的主要材质为碳钢</w:t>
      </w:r>
      <w:r>
        <w:rPr>
          <w:rFonts w:ascii="Times New Roman" w:hAnsi="Times New Roman" w:cs="Times New Roman" w:hint="eastAsia"/>
        </w:rPr>
        <w:t>、</w:t>
      </w:r>
      <w:r>
        <w:rPr>
          <w:rFonts w:ascii="Times New Roman" w:hAnsi="Times New Roman" w:cs="Times New Roman"/>
        </w:rPr>
        <w:t>不锈钢</w:t>
      </w:r>
      <w:r>
        <w:rPr>
          <w:rFonts w:ascii="Times New Roman" w:hAnsi="Times New Roman" w:cs="Times New Roman" w:hint="eastAsia"/>
        </w:rPr>
        <w:t>。《</w:t>
      </w:r>
      <w:r w:rsidRPr="000F1632">
        <w:rPr>
          <w:rFonts w:ascii="Times New Roman" w:hAnsi="Times New Roman" w:cs="Times New Roman" w:hint="eastAsia"/>
        </w:rPr>
        <w:t>碳素结构钢</w:t>
      </w:r>
      <w:r>
        <w:rPr>
          <w:rFonts w:ascii="Times New Roman" w:hAnsi="Times New Roman" w:cs="Times New Roman" w:hint="eastAsia"/>
        </w:rPr>
        <w:t>》（</w:t>
      </w:r>
      <w:r w:rsidRPr="000F1632">
        <w:rPr>
          <w:rFonts w:ascii="Times New Roman" w:hAnsi="Times New Roman" w:cs="Times New Roman" w:hint="eastAsia"/>
        </w:rPr>
        <w:t>GB 700</w:t>
      </w:r>
      <w:r>
        <w:rPr>
          <w:rFonts w:ascii="Times New Roman" w:hAnsi="Times New Roman" w:cs="Times New Roman" w:hint="eastAsia"/>
        </w:rPr>
        <w:t>）适用于一般以交货状态使用，通常用于焊接、铆接、栓接工程结构用热轧钢板、钢带、型钢和钢棒。规定了碳素结构钢的牌号、尺寸、外形、重量及允许偏差、技术要求、试验方法、检验规则、包装、标志和质量证明书。</w:t>
      </w:r>
      <w:r>
        <w:rPr>
          <w:rFonts w:hint="eastAsia"/>
        </w:rPr>
        <w:t>《</w:t>
      </w:r>
      <w:r w:rsidRPr="000F1632">
        <w:rPr>
          <w:rFonts w:hint="eastAsia"/>
        </w:rPr>
        <w:t>热轧钢板和钢带的尺寸、外形、重量及允许偏差</w:t>
      </w:r>
      <w:r>
        <w:rPr>
          <w:rFonts w:hint="eastAsia"/>
        </w:rPr>
        <w:t>》（</w:t>
      </w:r>
      <w:r w:rsidRPr="000F1632">
        <w:rPr>
          <w:rFonts w:ascii="Times New Roman" w:hAnsi="Times New Roman" w:cs="Times New Roman" w:hint="eastAsia"/>
        </w:rPr>
        <w:t>GB 709</w:t>
      </w:r>
      <w:r>
        <w:rPr>
          <w:rFonts w:hint="eastAsia"/>
        </w:rPr>
        <w:t>）</w:t>
      </w:r>
      <w:r w:rsidRPr="004525DF">
        <w:rPr>
          <w:rFonts w:hint="eastAsia"/>
        </w:rPr>
        <w:t>适用于轧制宽度不小于</w:t>
      </w:r>
      <w:r w:rsidRPr="004525DF">
        <w:rPr>
          <w:rFonts w:ascii="Times New Roman" w:hAnsi="Times New Roman" w:cs="Times New Roman"/>
        </w:rPr>
        <w:t>600 mm</w:t>
      </w:r>
      <w:r w:rsidRPr="004525DF">
        <w:rPr>
          <w:rFonts w:hint="eastAsia"/>
        </w:rPr>
        <w:t>的单张轧制钢板</w:t>
      </w:r>
      <w:r w:rsidR="00BA7800">
        <w:rPr>
          <w:rFonts w:hint="eastAsia"/>
        </w:rPr>
        <w:t>（</w:t>
      </w:r>
      <w:r w:rsidR="00BA7800" w:rsidRPr="004525DF">
        <w:rPr>
          <w:rFonts w:hint="eastAsia"/>
        </w:rPr>
        <w:t>以下简称单轧钢板</w:t>
      </w:r>
      <w:r w:rsidR="00BA7800">
        <w:rPr>
          <w:rFonts w:hint="eastAsia"/>
        </w:rPr>
        <w:t>）</w:t>
      </w:r>
      <w:r w:rsidRPr="004525DF">
        <w:rPr>
          <w:rFonts w:hint="eastAsia"/>
        </w:rPr>
        <w:t>和宽钢带，纵切钢带，连轧钢板。</w:t>
      </w:r>
      <w:r w:rsidRPr="004C1A18">
        <w:rPr>
          <w:rFonts w:hint="eastAsia"/>
        </w:rPr>
        <w:t>规定了热轧钢板和钢带的术语和定义、分类和代号、尺寸、尺寸允许偏差、外形、尺寸及外形测量、重量、数值修约。</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w:t>
      </w:r>
      <w:r w:rsidRPr="00DF5C42">
        <w:rPr>
          <w:rFonts w:ascii="Times New Roman" w:hAnsi="Times New Roman" w:cs="Times New Roman" w:hint="eastAsia"/>
        </w:rPr>
        <w:t>不锈钢冷轧钢板和钢带</w:t>
      </w:r>
      <w:r>
        <w:rPr>
          <w:rFonts w:ascii="Times New Roman" w:hAnsi="Times New Roman" w:cs="Times New Roman" w:hint="eastAsia"/>
        </w:rPr>
        <w:t>》（</w:t>
      </w:r>
      <w:r w:rsidRPr="000F1632">
        <w:rPr>
          <w:rFonts w:ascii="Times New Roman" w:hAnsi="Times New Roman" w:cs="Times New Roman" w:hint="eastAsia"/>
        </w:rPr>
        <w:t>GB/T 3280</w:t>
      </w:r>
      <w:r>
        <w:rPr>
          <w:rFonts w:ascii="Times New Roman" w:hAnsi="Times New Roman" w:cs="Times New Roman" w:hint="eastAsia"/>
        </w:rPr>
        <w:t>）</w:t>
      </w:r>
      <w:r w:rsidRPr="008C5E2E">
        <w:rPr>
          <w:rFonts w:ascii="Times New Roman" w:hAnsi="Times New Roman" w:cs="Times New Roman" w:hint="eastAsia"/>
        </w:rPr>
        <w:t>适用于耐腐蚀不锈钢冷轧宽钢带及其卷切定尺钢板、纵剪冷轧宽钢带及其卷切定尺钢带、冷轧窄钢带及其卷切定尺钢带，也适用于单张轧制的钢板。标准规定了不锈钢冷轧钢板和钢带的分类、代号、尺寸、外形、重量及允许偏差、技术要求、试验方法、检验规则、包装、标志及质量证明书。</w:t>
      </w:r>
      <w:r>
        <w:rPr>
          <w:rFonts w:ascii="Times New Roman" w:hAnsi="Times New Roman" w:cs="Times New Roman" w:hint="eastAsia"/>
        </w:rPr>
        <w:t>《</w:t>
      </w:r>
      <w:r>
        <w:rPr>
          <w:rFonts w:ascii="Times New Roman"/>
        </w:rPr>
        <w:t>不锈钢热轧钢板和钢带</w:t>
      </w:r>
      <w:r>
        <w:rPr>
          <w:rFonts w:ascii="Times New Roman" w:hAnsi="Times New Roman" w:cs="Times New Roman" w:hint="eastAsia"/>
        </w:rPr>
        <w:t>》（</w:t>
      </w:r>
      <w:r w:rsidRPr="000F1632">
        <w:rPr>
          <w:rFonts w:ascii="Times New Roman" w:hAnsi="Times New Roman" w:cs="Times New Roman" w:hint="eastAsia"/>
        </w:rPr>
        <w:t>GB/T 4237</w:t>
      </w:r>
      <w:r>
        <w:rPr>
          <w:rFonts w:ascii="Times New Roman" w:hAnsi="Times New Roman" w:cs="Times New Roman" w:hint="eastAsia"/>
        </w:rPr>
        <w:t>）</w:t>
      </w:r>
      <w:r w:rsidRPr="008C5E2E">
        <w:rPr>
          <w:rFonts w:ascii="Times New Roman" w:hAnsi="Times New Roman" w:cs="Times New Roman" w:hint="eastAsia"/>
        </w:rPr>
        <w:t>适用于耐腐蚀不锈钢热轧厚钢板</w:t>
      </w:r>
      <w:r w:rsidRPr="008C5E2E">
        <w:rPr>
          <w:rFonts w:ascii="Times New Roman" w:hAnsi="Times New Roman" w:cs="Times New Roman" w:hint="eastAsia"/>
        </w:rPr>
        <w:t>(</w:t>
      </w:r>
      <w:r w:rsidRPr="008C5E2E">
        <w:rPr>
          <w:rFonts w:ascii="Times New Roman" w:hAnsi="Times New Roman" w:cs="Times New Roman" w:hint="eastAsia"/>
        </w:rPr>
        <w:t>以下称厚钢板</w:t>
      </w:r>
      <w:r w:rsidRPr="008C5E2E">
        <w:rPr>
          <w:rFonts w:ascii="Times New Roman" w:hAnsi="Times New Roman" w:cs="Times New Roman" w:hint="eastAsia"/>
        </w:rPr>
        <w:t>)</w:t>
      </w:r>
      <w:r w:rsidRPr="008C5E2E">
        <w:rPr>
          <w:rFonts w:ascii="Times New Roman" w:hAnsi="Times New Roman" w:cs="Times New Roman" w:hint="eastAsia"/>
        </w:rPr>
        <w:t>、耐腐蚀不锈钢热轧宽钢带</w:t>
      </w:r>
      <w:r w:rsidRPr="008C5E2E">
        <w:rPr>
          <w:rFonts w:ascii="Times New Roman" w:hAnsi="Times New Roman" w:cs="Times New Roman" w:hint="eastAsia"/>
        </w:rPr>
        <w:t>(</w:t>
      </w:r>
      <w:r w:rsidRPr="008C5E2E">
        <w:rPr>
          <w:rFonts w:ascii="Times New Roman" w:hAnsi="Times New Roman" w:cs="Times New Roman" w:hint="eastAsia"/>
        </w:rPr>
        <w:t>以下称宽钢带</w:t>
      </w:r>
      <w:r w:rsidRPr="008C5E2E">
        <w:rPr>
          <w:rFonts w:ascii="Times New Roman" w:hAnsi="Times New Roman" w:cs="Times New Roman" w:hint="eastAsia"/>
        </w:rPr>
        <w:t>)</w:t>
      </w:r>
      <w:r w:rsidRPr="008C5E2E">
        <w:rPr>
          <w:rFonts w:ascii="Times New Roman" w:hAnsi="Times New Roman" w:cs="Times New Roman" w:hint="eastAsia"/>
        </w:rPr>
        <w:t>及其卷切定尺钢板</w:t>
      </w:r>
      <w:r w:rsidRPr="008C5E2E">
        <w:rPr>
          <w:rFonts w:ascii="Times New Roman" w:hAnsi="Times New Roman" w:cs="Times New Roman" w:hint="eastAsia"/>
        </w:rPr>
        <w:t>(</w:t>
      </w:r>
      <w:r w:rsidRPr="008C5E2E">
        <w:rPr>
          <w:rFonts w:ascii="Times New Roman" w:hAnsi="Times New Roman" w:cs="Times New Roman" w:hint="eastAsia"/>
        </w:rPr>
        <w:t>以下称卷切钢板</w:t>
      </w:r>
      <w:r w:rsidRPr="008C5E2E">
        <w:rPr>
          <w:rFonts w:ascii="Times New Roman" w:hAnsi="Times New Roman" w:cs="Times New Roman" w:hint="eastAsia"/>
        </w:rPr>
        <w:t>)</w:t>
      </w:r>
      <w:r w:rsidRPr="008C5E2E">
        <w:rPr>
          <w:rFonts w:ascii="Times New Roman" w:hAnsi="Times New Roman" w:cs="Times New Roman" w:hint="eastAsia"/>
        </w:rPr>
        <w:t>、纵剪宽钢带</w:t>
      </w:r>
      <w:r w:rsidRPr="008C5E2E">
        <w:rPr>
          <w:rFonts w:ascii="Times New Roman" w:hAnsi="Times New Roman" w:cs="Times New Roman" w:hint="eastAsia"/>
        </w:rPr>
        <w:t>,</w:t>
      </w:r>
      <w:r w:rsidRPr="008C5E2E">
        <w:rPr>
          <w:rFonts w:ascii="Times New Roman" w:hAnsi="Times New Roman" w:cs="Times New Roman" w:hint="eastAsia"/>
        </w:rPr>
        <w:t>也适用于耐腐蚀不锈钢热轧窄钢带</w:t>
      </w:r>
      <w:r w:rsidRPr="008C5E2E">
        <w:rPr>
          <w:rFonts w:ascii="Times New Roman" w:hAnsi="Times New Roman" w:cs="Times New Roman" w:hint="eastAsia"/>
        </w:rPr>
        <w:t>(</w:t>
      </w:r>
      <w:r w:rsidRPr="008C5E2E">
        <w:rPr>
          <w:rFonts w:ascii="Times New Roman" w:hAnsi="Times New Roman" w:cs="Times New Roman" w:hint="eastAsia"/>
        </w:rPr>
        <w:t>以下称窄钢带</w:t>
      </w:r>
      <w:r w:rsidRPr="008C5E2E">
        <w:rPr>
          <w:rFonts w:ascii="Times New Roman" w:hAnsi="Times New Roman" w:cs="Times New Roman" w:hint="eastAsia"/>
        </w:rPr>
        <w:t>)</w:t>
      </w:r>
      <w:r w:rsidRPr="008C5E2E">
        <w:rPr>
          <w:rFonts w:ascii="Times New Roman" w:hAnsi="Times New Roman" w:cs="Times New Roman" w:hint="eastAsia"/>
        </w:rPr>
        <w:t>及其卷切定尺钢带</w:t>
      </w:r>
      <w:r w:rsidRPr="008C5E2E">
        <w:rPr>
          <w:rFonts w:ascii="Times New Roman" w:hAnsi="Times New Roman" w:cs="Times New Roman" w:hint="eastAsia"/>
        </w:rPr>
        <w:t>(</w:t>
      </w:r>
      <w:r w:rsidRPr="008C5E2E">
        <w:rPr>
          <w:rFonts w:ascii="Times New Roman" w:hAnsi="Times New Roman" w:cs="Times New Roman" w:hint="eastAsia"/>
        </w:rPr>
        <w:t>以下称卷切钢带</w:t>
      </w:r>
      <w:r w:rsidRPr="008C5E2E">
        <w:rPr>
          <w:rFonts w:ascii="Times New Roman" w:hAnsi="Times New Roman" w:cs="Times New Roman" w:hint="eastAsia"/>
        </w:rPr>
        <w:t>)</w:t>
      </w:r>
      <w:r w:rsidRPr="008C5E2E">
        <w:rPr>
          <w:rFonts w:ascii="Times New Roman" w:hAnsi="Times New Roman" w:cs="Times New Roman" w:hint="eastAsia"/>
        </w:rPr>
        <w:t>。标准规定了不锈钢热轧钢板和钢带的分类、代号、订货内容、尺寸、外形、重量及允许偏差、技术要求、试验方法、检验规则、包装、标志及产品质量证明书。</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5</w:t>
      </w:r>
      <w:r>
        <w:rPr>
          <w:rFonts w:ascii="Times New Roman" w:hAnsi="Times New Roman" w:cs="Times New Roman"/>
        </w:rPr>
        <w:t>.1.1.4</w:t>
      </w:r>
      <w:r w:rsidR="00246735">
        <w:rPr>
          <w:rFonts w:ascii="Times New Roman" w:hAnsi="Times New Roman" w:cs="Times New Roman"/>
        </w:rPr>
        <w:t>表面处理及涂敷</w:t>
      </w:r>
      <w:r>
        <w:rPr>
          <w:rFonts w:ascii="Times New Roman" w:hAnsi="Times New Roman" w:cs="Times New Roman"/>
        </w:rPr>
        <w:t>的规定参考了</w:t>
      </w:r>
      <w:r>
        <w:rPr>
          <w:rFonts w:ascii="Times New Roman" w:hAnsi="Times New Roman" w:cs="Times New Roman" w:hint="eastAsia"/>
        </w:rPr>
        <w:t>《</w:t>
      </w:r>
      <w:r w:rsidRPr="00D62EEB">
        <w:rPr>
          <w:rFonts w:ascii="Times New Roman" w:hAnsi="Times New Roman" w:cs="Times New Roman" w:hint="eastAsia"/>
        </w:rPr>
        <w:t>压力容器涂敷与运输包装</w:t>
      </w:r>
      <w:r>
        <w:rPr>
          <w:rFonts w:ascii="Times New Roman" w:hAnsi="Times New Roman" w:cs="Times New Roman" w:hint="eastAsia"/>
        </w:rPr>
        <w:t>》（</w:t>
      </w:r>
      <w:r w:rsidRPr="00D62EEB">
        <w:rPr>
          <w:rFonts w:ascii="Times New Roman" w:hAnsi="Times New Roman" w:cs="Times New Roman" w:hint="eastAsia"/>
        </w:rPr>
        <w:t>NB/T 10558</w:t>
      </w:r>
      <w:r>
        <w:rPr>
          <w:rFonts w:ascii="Times New Roman" w:hAnsi="Times New Roman" w:cs="Times New Roman" w:hint="eastAsia"/>
        </w:rPr>
        <w:t>-</w:t>
      </w:r>
      <w:r>
        <w:rPr>
          <w:rFonts w:ascii="Times New Roman" w:hAnsi="Times New Roman" w:cs="Times New Roman"/>
        </w:rPr>
        <w:t>2021</w:t>
      </w:r>
      <w:r>
        <w:rPr>
          <w:rFonts w:ascii="Times New Roman" w:hAnsi="Times New Roman" w:cs="Times New Roman" w:hint="eastAsia"/>
        </w:rPr>
        <w:t>）中第三章表面处理和第四章涂敷的规定。</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5.1.2.2</w:t>
      </w:r>
      <w:r>
        <w:rPr>
          <w:rFonts w:ascii="Times New Roman" w:hAnsi="Times New Roman" w:cs="Times New Roman"/>
        </w:rPr>
        <w:t>的编制参考了大量工程案例和标准</w:t>
      </w:r>
      <w:r>
        <w:rPr>
          <w:rFonts w:ascii="Times New Roman" w:hAnsi="Times New Roman" w:cs="Times New Roman" w:hint="eastAsia"/>
        </w:rPr>
        <w:t>、</w:t>
      </w:r>
      <w:r>
        <w:rPr>
          <w:rFonts w:ascii="Times New Roman" w:hAnsi="Times New Roman" w:cs="Times New Roman"/>
        </w:rPr>
        <w:t>文献资料等</w:t>
      </w:r>
      <w:r>
        <w:rPr>
          <w:rFonts w:ascii="Times New Roman" w:hAnsi="Times New Roman" w:cs="Times New Roman" w:hint="eastAsia"/>
        </w:rPr>
        <w:t>。《福建省二次供水不锈钢水池（箱）应用技术规程》（</w:t>
      </w:r>
      <w:r>
        <w:rPr>
          <w:rFonts w:ascii="Times New Roman" w:hAnsi="Times New Roman" w:cs="Times New Roman" w:hint="eastAsia"/>
        </w:rPr>
        <w:t>D</w:t>
      </w:r>
      <w:r>
        <w:rPr>
          <w:rFonts w:ascii="Times New Roman" w:hAnsi="Times New Roman" w:cs="Times New Roman"/>
        </w:rPr>
        <w:t>BJ/T 13</w:t>
      </w:r>
      <w:r>
        <w:rPr>
          <w:rFonts w:ascii="Times New Roman" w:hAnsi="Times New Roman" w:cs="Times New Roman" w:hint="eastAsia"/>
        </w:rPr>
        <w:t>-</w:t>
      </w:r>
      <w:r>
        <w:rPr>
          <w:rFonts w:ascii="Times New Roman" w:hAnsi="Times New Roman" w:cs="Times New Roman"/>
        </w:rPr>
        <w:t>261</w:t>
      </w:r>
      <w:r>
        <w:rPr>
          <w:rFonts w:ascii="Times New Roman" w:hAnsi="Times New Roman" w:cs="Times New Roman" w:hint="eastAsia"/>
        </w:rPr>
        <w:t>-</w:t>
      </w:r>
      <w:r>
        <w:rPr>
          <w:rFonts w:ascii="Times New Roman" w:hAnsi="Times New Roman" w:cs="Times New Roman"/>
        </w:rPr>
        <w:t>2017</w:t>
      </w:r>
      <w:r>
        <w:rPr>
          <w:rFonts w:ascii="Times New Roman" w:hAnsi="Times New Roman" w:cs="Times New Roman" w:hint="eastAsia"/>
        </w:rPr>
        <w:t>）对组装式焊接或栓接的不锈钢水池各部位版厚度做了明确要求。板材厚度见表</w:t>
      </w:r>
      <w:r>
        <w:rPr>
          <w:rFonts w:ascii="Times New Roman" w:hAnsi="Times New Roman" w:cs="Times New Roman" w:hint="eastAsia"/>
        </w:rPr>
        <w:t>3</w:t>
      </w:r>
      <w:r>
        <w:rPr>
          <w:rFonts w:ascii="Times New Roman" w:hAnsi="Times New Roman" w:cs="Times New Roman" w:hint="eastAsia"/>
        </w:rPr>
        <w:t>和表</w:t>
      </w:r>
      <w:r>
        <w:rPr>
          <w:rFonts w:ascii="Times New Roman" w:hAnsi="Times New Roman" w:cs="Times New Roman" w:hint="eastAsia"/>
        </w:rPr>
        <w:t>4</w:t>
      </w:r>
      <w:r>
        <w:rPr>
          <w:rFonts w:ascii="Times New Roman" w:hAnsi="Times New Roman" w:cs="Times New Roman" w:hint="eastAsia"/>
        </w:rPr>
        <w:t>。</w:t>
      </w:r>
    </w:p>
    <w:p w:rsidR="002338F7" w:rsidRPr="00D82E5F" w:rsidRDefault="002338F7" w:rsidP="006C3735">
      <w:pPr>
        <w:pStyle w:val="aff"/>
        <w:numPr>
          <w:ilvl w:val="0"/>
          <w:numId w:val="2"/>
        </w:numPr>
        <w:spacing w:before="156" w:after="156"/>
      </w:pPr>
      <w:r w:rsidRPr="00D82E5F">
        <w:rPr>
          <w:rFonts w:hint="eastAsia"/>
        </w:rPr>
        <w:t>不锈钢水池（箱）各部位板材厚度</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95"/>
        <w:gridCol w:w="1087"/>
        <w:gridCol w:w="1088"/>
        <w:gridCol w:w="1088"/>
        <w:gridCol w:w="1088"/>
        <w:gridCol w:w="1088"/>
        <w:gridCol w:w="1088"/>
        <w:gridCol w:w="1088"/>
      </w:tblGrid>
      <w:tr w:rsidR="002338F7" w:rsidRPr="005844E8" w:rsidTr="007A3012">
        <w:trPr>
          <w:tblHeader/>
          <w:jc w:val="center"/>
        </w:trPr>
        <w:tc>
          <w:tcPr>
            <w:tcW w:w="1166" w:type="dxa"/>
            <w:vMerge w:val="restart"/>
            <w:tcBorders>
              <w:top w:val="single" w:sz="8" w:space="0" w:color="auto"/>
            </w:tcBorders>
            <w:shd w:val="clear" w:color="auto" w:fill="auto"/>
            <w:vAlign w:val="center"/>
          </w:tcPr>
          <w:p w:rsidR="002338F7" w:rsidRPr="005844E8" w:rsidRDefault="002338F7" w:rsidP="007A3012">
            <w:pPr>
              <w:pStyle w:val="aff7"/>
            </w:pPr>
            <w:r w:rsidRPr="005844E8">
              <w:rPr>
                <w:rFonts w:hint="eastAsia"/>
              </w:rPr>
              <w:t>高度</w:t>
            </w:r>
          </w:p>
          <w:p w:rsidR="002338F7" w:rsidRPr="005844E8" w:rsidRDefault="002338F7" w:rsidP="007A3012">
            <w:pPr>
              <w:pStyle w:val="aff7"/>
            </w:pPr>
            <w:r w:rsidRPr="005844E8">
              <w:rPr>
                <w:rFonts w:hint="eastAsia"/>
              </w:rPr>
              <w:t>mm</w:t>
            </w:r>
          </w:p>
        </w:tc>
        <w:tc>
          <w:tcPr>
            <w:tcW w:w="8168" w:type="dxa"/>
            <w:gridSpan w:val="7"/>
            <w:tcBorders>
              <w:top w:val="single" w:sz="8" w:space="0" w:color="auto"/>
              <w:bottom w:val="single" w:sz="8" w:space="0" w:color="auto"/>
            </w:tcBorders>
            <w:shd w:val="clear" w:color="auto" w:fill="auto"/>
            <w:vAlign w:val="center"/>
          </w:tcPr>
          <w:p w:rsidR="002338F7" w:rsidRPr="005844E8" w:rsidRDefault="002338F7" w:rsidP="007A3012">
            <w:pPr>
              <w:pStyle w:val="aff7"/>
            </w:pPr>
            <w:r w:rsidRPr="005844E8">
              <w:rPr>
                <w:rFonts w:hint="eastAsia"/>
              </w:rPr>
              <w:t>池体板材厚度mm</w:t>
            </w:r>
          </w:p>
        </w:tc>
      </w:tr>
      <w:tr w:rsidR="002338F7" w:rsidRPr="005844E8" w:rsidTr="007A3012">
        <w:trPr>
          <w:jc w:val="center"/>
        </w:trPr>
        <w:tc>
          <w:tcPr>
            <w:tcW w:w="1166" w:type="dxa"/>
            <w:vMerge/>
            <w:shd w:val="clear" w:color="auto" w:fill="auto"/>
            <w:vAlign w:val="center"/>
          </w:tcPr>
          <w:p w:rsidR="002338F7" w:rsidRPr="005844E8" w:rsidRDefault="002338F7" w:rsidP="007A3012">
            <w:pPr>
              <w:pStyle w:val="aff7"/>
            </w:pPr>
          </w:p>
        </w:tc>
        <w:tc>
          <w:tcPr>
            <w:tcW w:w="1166" w:type="dxa"/>
            <w:vMerge w:val="restart"/>
            <w:tcBorders>
              <w:top w:val="single" w:sz="8" w:space="0" w:color="auto"/>
            </w:tcBorders>
            <w:shd w:val="clear" w:color="auto" w:fill="auto"/>
            <w:vAlign w:val="center"/>
          </w:tcPr>
          <w:p w:rsidR="002338F7" w:rsidRPr="005844E8" w:rsidRDefault="002338F7" w:rsidP="007A3012">
            <w:pPr>
              <w:pStyle w:val="aff7"/>
            </w:pPr>
            <w:r w:rsidRPr="005844E8">
              <w:rPr>
                <w:rFonts w:hint="eastAsia"/>
              </w:rPr>
              <w:t>顶板</w:t>
            </w:r>
          </w:p>
        </w:tc>
        <w:tc>
          <w:tcPr>
            <w:tcW w:w="1167" w:type="dxa"/>
            <w:vMerge w:val="restart"/>
            <w:tcBorders>
              <w:top w:val="single" w:sz="8" w:space="0" w:color="auto"/>
            </w:tcBorders>
            <w:shd w:val="clear" w:color="auto" w:fill="auto"/>
            <w:vAlign w:val="center"/>
          </w:tcPr>
          <w:p w:rsidR="002338F7" w:rsidRPr="005844E8" w:rsidRDefault="002338F7" w:rsidP="007A3012">
            <w:pPr>
              <w:pStyle w:val="aff7"/>
            </w:pPr>
            <w:r w:rsidRPr="005844E8">
              <w:rPr>
                <w:rFonts w:hint="eastAsia"/>
              </w:rPr>
              <w:t>底板</w:t>
            </w:r>
          </w:p>
        </w:tc>
        <w:tc>
          <w:tcPr>
            <w:tcW w:w="5835" w:type="dxa"/>
            <w:gridSpan w:val="5"/>
            <w:tcBorders>
              <w:top w:val="single" w:sz="8" w:space="0" w:color="auto"/>
            </w:tcBorders>
            <w:shd w:val="clear" w:color="auto" w:fill="auto"/>
            <w:vAlign w:val="center"/>
          </w:tcPr>
          <w:p w:rsidR="002338F7" w:rsidRPr="005844E8" w:rsidRDefault="002338F7" w:rsidP="007A3012">
            <w:pPr>
              <w:pStyle w:val="aff7"/>
            </w:pPr>
            <w:r w:rsidRPr="005844E8">
              <w:rPr>
                <w:rFonts w:hint="eastAsia"/>
              </w:rPr>
              <w:t>侧板</w:t>
            </w:r>
          </w:p>
        </w:tc>
      </w:tr>
      <w:tr w:rsidR="002338F7" w:rsidRPr="005844E8" w:rsidTr="007A3012">
        <w:trPr>
          <w:jc w:val="center"/>
        </w:trPr>
        <w:tc>
          <w:tcPr>
            <w:tcW w:w="1166" w:type="dxa"/>
            <w:vMerge/>
            <w:shd w:val="clear" w:color="auto" w:fill="auto"/>
            <w:vAlign w:val="center"/>
          </w:tcPr>
          <w:p w:rsidR="002338F7" w:rsidRPr="005844E8" w:rsidRDefault="002338F7" w:rsidP="007A3012">
            <w:pPr>
              <w:pStyle w:val="aff7"/>
            </w:pPr>
          </w:p>
        </w:tc>
        <w:tc>
          <w:tcPr>
            <w:tcW w:w="1166" w:type="dxa"/>
            <w:vMerge/>
            <w:shd w:val="clear" w:color="auto" w:fill="auto"/>
            <w:vAlign w:val="center"/>
          </w:tcPr>
          <w:p w:rsidR="002338F7" w:rsidRPr="005844E8" w:rsidRDefault="002338F7" w:rsidP="007A3012">
            <w:pPr>
              <w:pStyle w:val="aff7"/>
            </w:pPr>
          </w:p>
        </w:tc>
        <w:tc>
          <w:tcPr>
            <w:tcW w:w="1167" w:type="dxa"/>
            <w:vMerge/>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r w:rsidRPr="005844E8">
              <w:rPr>
                <w:rFonts w:hint="eastAsia"/>
              </w:rPr>
              <w:t>1侧板</w:t>
            </w:r>
          </w:p>
        </w:tc>
        <w:tc>
          <w:tcPr>
            <w:tcW w:w="1167" w:type="dxa"/>
            <w:shd w:val="clear" w:color="auto" w:fill="auto"/>
            <w:vAlign w:val="center"/>
          </w:tcPr>
          <w:p w:rsidR="002338F7" w:rsidRPr="005844E8" w:rsidRDefault="002338F7" w:rsidP="007A3012">
            <w:pPr>
              <w:pStyle w:val="aff7"/>
            </w:pPr>
            <w:r w:rsidRPr="005844E8">
              <w:rPr>
                <w:rFonts w:hint="eastAsia"/>
              </w:rPr>
              <w:t>2侧板</w:t>
            </w:r>
          </w:p>
        </w:tc>
        <w:tc>
          <w:tcPr>
            <w:tcW w:w="1167" w:type="dxa"/>
            <w:shd w:val="clear" w:color="auto" w:fill="auto"/>
            <w:vAlign w:val="center"/>
          </w:tcPr>
          <w:p w:rsidR="002338F7" w:rsidRPr="005844E8" w:rsidRDefault="002338F7" w:rsidP="007A3012">
            <w:pPr>
              <w:pStyle w:val="aff7"/>
            </w:pPr>
            <w:r w:rsidRPr="005844E8">
              <w:rPr>
                <w:rFonts w:hint="eastAsia"/>
              </w:rPr>
              <w:t>3侧板</w:t>
            </w:r>
          </w:p>
        </w:tc>
        <w:tc>
          <w:tcPr>
            <w:tcW w:w="1167" w:type="dxa"/>
            <w:shd w:val="clear" w:color="auto" w:fill="auto"/>
            <w:vAlign w:val="center"/>
          </w:tcPr>
          <w:p w:rsidR="002338F7" w:rsidRPr="005844E8" w:rsidRDefault="002338F7" w:rsidP="007A3012">
            <w:pPr>
              <w:pStyle w:val="aff7"/>
            </w:pPr>
            <w:r w:rsidRPr="005844E8">
              <w:rPr>
                <w:rFonts w:hint="eastAsia"/>
              </w:rPr>
              <w:t>4侧板</w:t>
            </w:r>
          </w:p>
        </w:tc>
        <w:tc>
          <w:tcPr>
            <w:tcW w:w="1167" w:type="dxa"/>
            <w:shd w:val="clear" w:color="auto" w:fill="auto"/>
            <w:vAlign w:val="center"/>
          </w:tcPr>
          <w:p w:rsidR="002338F7" w:rsidRPr="005844E8" w:rsidRDefault="002338F7" w:rsidP="007A3012">
            <w:pPr>
              <w:pStyle w:val="aff7"/>
            </w:pPr>
            <w:r w:rsidRPr="005844E8">
              <w:rPr>
                <w:rFonts w:hint="eastAsia"/>
              </w:rPr>
              <w:t>5侧板</w:t>
            </w: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1</w:t>
            </w:r>
            <w:r w:rsidRPr="005844E8">
              <w:t>000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1</w:t>
            </w:r>
            <w:r w:rsidRPr="005844E8">
              <w:t>500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2</w:t>
            </w:r>
            <w:r w:rsidRPr="005844E8">
              <w:t>000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2</w:t>
            </w:r>
            <w:r w:rsidRPr="005844E8">
              <w:t>500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3.0</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3</w:t>
            </w:r>
            <w:r w:rsidRPr="005844E8">
              <w:t>000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3.0</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3</w:t>
            </w:r>
            <w:r w:rsidRPr="005844E8">
              <w:t>500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3.5</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r w:rsidRPr="005844E8">
              <w:t>3.0</w:t>
            </w: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4</w:t>
            </w:r>
            <w:r w:rsidRPr="005844E8">
              <w:t>000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3.5</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r w:rsidRPr="005844E8">
              <w:t>3.0</w:t>
            </w:r>
          </w:p>
        </w:tc>
        <w:tc>
          <w:tcPr>
            <w:tcW w:w="1167" w:type="dxa"/>
            <w:shd w:val="clear" w:color="auto" w:fill="auto"/>
            <w:vAlign w:val="center"/>
          </w:tcPr>
          <w:p w:rsidR="002338F7" w:rsidRPr="005844E8" w:rsidRDefault="002338F7" w:rsidP="007A3012">
            <w:pPr>
              <w:pStyle w:val="aff7"/>
            </w:pPr>
          </w:p>
        </w:tc>
      </w:tr>
      <w:tr w:rsidR="002338F7" w:rsidRPr="005844E8" w:rsidTr="007A3012">
        <w:trPr>
          <w:jc w:val="center"/>
        </w:trPr>
        <w:tc>
          <w:tcPr>
            <w:tcW w:w="1166" w:type="dxa"/>
            <w:shd w:val="clear" w:color="auto" w:fill="auto"/>
            <w:vAlign w:val="center"/>
          </w:tcPr>
          <w:p w:rsidR="002338F7" w:rsidRPr="005844E8" w:rsidRDefault="002338F7" w:rsidP="007A3012">
            <w:pPr>
              <w:pStyle w:val="aff7"/>
            </w:pPr>
            <w:r w:rsidRPr="005844E8">
              <w:rPr>
                <w:rFonts w:hint="eastAsia"/>
              </w:rPr>
              <w:t>4</w:t>
            </w:r>
            <w:r w:rsidRPr="005844E8">
              <w:t>500</w:t>
            </w:r>
          </w:p>
        </w:tc>
        <w:tc>
          <w:tcPr>
            <w:tcW w:w="1166"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3.5</w:t>
            </w:r>
          </w:p>
        </w:tc>
        <w:tc>
          <w:tcPr>
            <w:tcW w:w="1167" w:type="dxa"/>
            <w:shd w:val="clear" w:color="auto" w:fill="auto"/>
            <w:vAlign w:val="center"/>
          </w:tcPr>
          <w:p w:rsidR="002338F7" w:rsidRPr="005844E8" w:rsidRDefault="002338F7" w:rsidP="007A3012">
            <w:pPr>
              <w:pStyle w:val="aff7"/>
            </w:pPr>
            <w:r w:rsidRPr="005844E8">
              <w:t>1.5</w:t>
            </w:r>
          </w:p>
        </w:tc>
        <w:tc>
          <w:tcPr>
            <w:tcW w:w="1167" w:type="dxa"/>
            <w:shd w:val="clear" w:color="auto" w:fill="auto"/>
            <w:vAlign w:val="center"/>
          </w:tcPr>
          <w:p w:rsidR="002338F7" w:rsidRPr="005844E8" w:rsidRDefault="002338F7" w:rsidP="007A3012">
            <w:pPr>
              <w:pStyle w:val="aff7"/>
            </w:pPr>
            <w:r w:rsidRPr="005844E8">
              <w:t>2.0</w:t>
            </w:r>
          </w:p>
        </w:tc>
        <w:tc>
          <w:tcPr>
            <w:tcW w:w="1167" w:type="dxa"/>
            <w:shd w:val="clear" w:color="auto" w:fill="auto"/>
            <w:vAlign w:val="center"/>
          </w:tcPr>
          <w:p w:rsidR="002338F7" w:rsidRPr="005844E8" w:rsidRDefault="002338F7" w:rsidP="007A3012">
            <w:pPr>
              <w:pStyle w:val="aff7"/>
            </w:pPr>
            <w:r w:rsidRPr="005844E8">
              <w:t>2.5</w:t>
            </w:r>
          </w:p>
        </w:tc>
        <w:tc>
          <w:tcPr>
            <w:tcW w:w="1167" w:type="dxa"/>
            <w:shd w:val="clear" w:color="auto" w:fill="auto"/>
            <w:vAlign w:val="center"/>
          </w:tcPr>
          <w:p w:rsidR="002338F7" w:rsidRPr="005844E8" w:rsidRDefault="002338F7" w:rsidP="007A3012">
            <w:pPr>
              <w:pStyle w:val="aff7"/>
            </w:pPr>
            <w:r w:rsidRPr="005844E8">
              <w:t>3.0</w:t>
            </w:r>
          </w:p>
        </w:tc>
        <w:tc>
          <w:tcPr>
            <w:tcW w:w="1167" w:type="dxa"/>
            <w:shd w:val="clear" w:color="auto" w:fill="auto"/>
            <w:vAlign w:val="center"/>
          </w:tcPr>
          <w:p w:rsidR="002338F7" w:rsidRPr="005844E8" w:rsidRDefault="002338F7" w:rsidP="007A3012">
            <w:pPr>
              <w:pStyle w:val="aff7"/>
            </w:pPr>
            <w:r w:rsidRPr="005844E8">
              <w:t>3.5</w:t>
            </w:r>
          </w:p>
        </w:tc>
      </w:tr>
      <w:tr w:rsidR="002338F7" w:rsidRPr="005844E8" w:rsidTr="007A3012">
        <w:trPr>
          <w:jc w:val="center"/>
        </w:trPr>
        <w:tc>
          <w:tcPr>
            <w:tcW w:w="1166" w:type="dxa"/>
            <w:tcBorders>
              <w:bottom w:val="single" w:sz="8" w:space="0" w:color="auto"/>
            </w:tcBorders>
            <w:shd w:val="clear" w:color="auto" w:fill="auto"/>
            <w:vAlign w:val="center"/>
          </w:tcPr>
          <w:p w:rsidR="002338F7" w:rsidRPr="005844E8" w:rsidRDefault="002338F7" w:rsidP="007A3012">
            <w:pPr>
              <w:pStyle w:val="aff7"/>
            </w:pPr>
            <w:r w:rsidRPr="005844E8">
              <w:rPr>
                <w:rFonts w:hint="eastAsia"/>
              </w:rPr>
              <w:t>5</w:t>
            </w:r>
            <w:r w:rsidRPr="005844E8">
              <w:t>000</w:t>
            </w:r>
          </w:p>
        </w:tc>
        <w:tc>
          <w:tcPr>
            <w:tcW w:w="1166" w:type="dxa"/>
            <w:tcBorders>
              <w:bottom w:val="single" w:sz="8" w:space="0" w:color="auto"/>
            </w:tcBorders>
            <w:shd w:val="clear" w:color="auto" w:fill="auto"/>
            <w:vAlign w:val="center"/>
          </w:tcPr>
          <w:p w:rsidR="002338F7" w:rsidRPr="005844E8" w:rsidRDefault="002338F7" w:rsidP="007A3012">
            <w:pPr>
              <w:pStyle w:val="aff7"/>
            </w:pPr>
            <w:r w:rsidRPr="005844E8">
              <w:t>1.5</w:t>
            </w:r>
          </w:p>
        </w:tc>
        <w:tc>
          <w:tcPr>
            <w:tcW w:w="1167" w:type="dxa"/>
            <w:tcBorders>
              <w:bottom w:val="single" w:sz="8" w:space="0" w:color="auto"/>
            </w:tcBorders>
            <w:shd w:val="clear" w:color="auto" w:fill="auto"/>
            <w:vAlign w:val="center"/>
          </w:tcPr>
          <w:p w:rsidR="002338F7" w:rsidRPr="005844E8" w:rsidRDefault="002338F7" w:rsidP="007A3012">
            <w:pPr>
              <w:pStyle w:val="aff7"/>
            </w:pPr>
            <w:r w:rsidRPr="005844E8">
              <w:t>4.0</w:t>
            </w:r>
          </w:p>
        </w:tc>
        <w:tc>
          <w:tcPr>
            <w:tcW w:w="1167" w:type="dxa"/>
            <w:tcBorders>
              <w:bottom w:val="single" w:sz="8" w:space="0" w:color="auto"/>
            </w:tcBorders>
            <w:shd w:val="clear" w:color="auto" w:fill="auto"/>
            <w:vAlign w:val="center"/>
          </w:tcPr>
          <w:p w:rsidR="002338F7" w:rsidRPr="005844E8" w:rsidRDefault="002338F7" w:rsidP="007A3012">
            <w:pPr>
              <w:pStyle w:val="aff7"/>
            </w:pPr>
            <w:r w:rsidRPr="005844E8">
              <w:t>1.5</w:t>
            </w:r>
          </w:p>
        </w:tc>
        <w:tc>
          <w:tcPr>
            <w:tcW w:w="1167" w:type="dxa"/>
            <w:tcBorders>
              <w:bottom w:val="single" w:sz="8" w:space="0" w:color="auto"/>
            </w:tcBorders>
            <w:shd w:val="clear" w:color="auto" w:fill="auto"/>
            <w:vAlign w:val="center"/>
          </w:tcPr>
          <w:p w:rsidR="002338F7" w:rsidRPr="005844E8" w:rsidRDefault="002338F7" w:rsidP="007A3012">
            <w:pPr>
              <w:pStyle w:val="aff7"/>
            </w:pPr>
            <w:r w:rsidRPr="005844E8">
              <w:t>2.0</w:t>
            </w:r>
          </w:p>
        </w:tc>
        <w:tc>
          <w:tcPr>
            <w:tcW w:w="1167" w:type="dxa"/>
            <w:tcBorders>
              <w:bottom w:val="single" w:sz="8" w:space="0" w:color="auto"/>
            </w:tcBorders>
            <w:shd w:val="clear" w:color="auto" w:fill="auto"/>
            <w:vAlign w:val="center"/>
          </w:tcPr>
          <w:p w:rsidR="002338F7" w:rsidRPr="005844E8" w:rsidRDefault="002338F7" w:rsidP="007A3012">
            <w:pPr>
              <w:pStyle w:val="aff7"/>
            </w:pPr>
            <w:r w:rsidRPr="005844E8">
              <w:t>2.5</w:t>
            </w:r>
          </w:p>
        </w:tc>
        <w:tc>
          <w:tcPr>
            <w:tcW w:w="1167" w:type="dxa"/>
            <w:tcBorders>
              <w:bottom w:val="single" w:sz="8" w:space="0" w:color="auto"/>
            </w:tcBorders>
            <w:shd w:val="clear" w:color="auto" w:fill="auto"/>
            <w:vAlign w:val="center"/>
          </w:tcPr>
          <w:p w:rsidR="002338F7" w:rsidRPr="005844E8" w:rsidRDefault="002338F7" w:rsidP="007A3012">
            <w:pPr>
              <w:pStyle w:val="aff7"/>
            </w:pPr>
            <w:r w:rsidRPr="005844E8">
              <w:t>3.0</w:t>
            </w:r>
          </w:p>
        </w:tc>
        <w:tc>
          <w:tcPr>
            <w:tcW w:w="1167" w:type="dxa"/>
            <w:tcBorders>
              <w:bottom w:val="single" w:sz="8" w:space="0" w:color="auto"/>
            </w:tcBorders>
            <w:shd w:val="clear" w:color="auto" w:fill="auto"/>
            <w:vAlign w:val="center"/>
          </w:tcPr>
          <w:p w:rsidR="002338F7" w:rsidRPr="005844E8" w:rsidRDefault="002338F7" w:rsidP="007A3012">
            <w:pPr>
              <w:pStyle w:val="aff7"/>
            </w:pPr>
            <w:r w:rsidRPr="005844E8">
              <w:t>3.5</w:t>
            </w:r>
          </w:p>
        </w:tc>
      </w:tr>
      <w:tr w:rsidR="002338F7" w:rsidRPr="005844E8" w:rsidTr="007A3012">
        <w:trPr>
          <w:jc w:val="center"/>
        </w:trPr>
        <w:tc>
          <w:tcPr>
            <w:tcW w:w="9334" w:type="dxa"/>
            <w:gridSpan w:val="8"/>
            <w:tcBorders>
              <w:top w:val="single" w:sz="8" w:space="0" w:color="auto"/>
              <w:bottom w:val="single" w:sz="8" w:space="0" w:color="auto"/>
            </w:tcBorders>
            <w:shd w:val="clear" w:color="auto" w:fill="auto"/>
            <w:vAlign w:val="center"/>
          </w:tcPr>
          <w:p w:rsidR="002338F7" w:rsidRPr="005844E8" w:rsidRDefault="002338F7" w:rsidP="007A3012">
            <w:pPr>
              <w:pStyle w:val="ad"/>
            </w:pPr>
            <w:r w:rsidRPr="005844E8">
              <w:rPr>
                <w:rFonts w:hint="eastAsia"/>
              </w:rPr>
              <w:t>池体侧板自上而下编号顺序：1侧板，2侧板，3侧板，4侧板，5侧板。</w:t>
            </w:r>
          </w:p>
        </w:tc>
      </w:tr>
    </w:tbl>
    <w:p w:rsidR="002338F7" w:rsidRPr="009A084E" w:rsidRDefault="002338F7" w:rsidP="006C3735">
      <w:pPr>
        <w:pStyle w:val="aff"/>
        <w:numPr>
          <w:ilvl w:val="0"/>
          <w:numId w:val="2"/>
        </w:numPr>
        <w:spacing w:before="156" w:after="156"/>
      </w:pPr>
      <w:r>
        <w:rPr>
          <w:rFonts w:hint="eastAsia"/>
        </w:rPr>
        <w:t>折弯成型</w:t>
      </w:r>
      <w:r w:rsidRPr="009A084E">
        <w:rPr>
          <w:rFonts w:hint="eastAsia"/>
        </w:rPr>
        <w:t>不锈钢</w:t>
      </w:r>
      <w:r>
        <w:rPr>
          <w:rFonts w:hint="eastAsia"/>
        </w:rPr>
        <w:t>水池（箱）板材</w:t>
      </w:r>
      <w:r w:rsidRPr="009A084E">
        <w:t>厚度</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072"/>
        <w:gridCol w:w="2071"/>
        <w:gridCol w:w="2071"/>
        <w:gridCol w:w="2072"/>
      </w:tblGrid>
      <w:tr w:rsidR="002338F7" w:rsidTr="007A3012">
        <w:trPr>
          <w:tblHeader/>
          <w:jc w:val="center"/>
        </w:trPr>
        <w:tc>
          <w:tcPr>
            <w:tcW w:w="2072" w:type="dxa"/>
            <w:vMerge w:val="restart"/>
            <w:tcBorders>
              <w:top w:val="single" w:sz="8" w:space="0" w:color="auto"/>
            </w:tcBorders>
            <w:shd w:val="clear" w:color="auto" w:fill="auto"/>
            <w:vAlign w:val="center"/>
          </w:tcPr>
          <w:p w:rsidR="002338F7" w:rsidRPr="005844E8" w:rsidRDefault="002338F7" w:rsidP="007A3012">
            <w:pPr>
              <w:pStyle w:val="aff7"/>
            </w:pPr>
            <w:r w:rsidRPr="005844E8">
              <w:rPr>
                <w:rFonts w:hint="eastAsia"/>
              </w:rPr>
              <w:t>高度</w:t>
            </w:r>
          </w:p>
          <w:p w:rsidR="002338F7" w:rsidRDefault="002338F7" w:rsidP="007A3012">
            <w:pPr>
              <w:pStyle w:val="aff7"/>
            </w:pPr>
            <w:r w:rsidRPr="005844E8">
              <w:rPr>
                <w:rFonts w:hint="eastAsia"/>
              </w:rPr>
              <w:t>mm</w:t>
            </w:r>
          </w:p>
        </w:tc>
        <w:tc>
          <w:tcPr>
            <w:tcW w:w="6214" w:type="dxa"/>
            <w:gridSpan w:val="3"/>
            <w:tcBorders>
              <w:top w:val="single" w:sz="8" w:space="0" w:color="auto"/>
              <w:bottom w:val="single" w:sz="8" w:space="0" w:color="auto"/>
            </w:tcBorders>
            <w:shd w:val="clear" w:color="auto" w:fill="auto"/>
            <w:vAlign w:val="center"/>
          </w:tcPr>
          <w:p w:rsidR="002338F7" w:rsidRDefault="002338F7" w:rsidP="007A3012">
            <w:pPr>
              <w:pStyle w:val="aff7"/>
            </w:pPr>
            <w:r>
              <w:rPr>
                <w:rFonts w:hint="eastAsia"/>
              </w:rPr>
              <w:t>板材厚度mm</w:t>
            </w:r>
          </w:p>
        </w:tc>
      </w:tr>
      <w:tr w:rsidR="002338F7" w:rsidTr="007A3012">
        <w:trPr>
          <w:jc w:val="center"/>
        </w:trPr>
        <w:tc>
          <w:tcPr>
            <w:tcW w:w="2072" w:type="dxa"/>
            <w:vMerge/>
            <w:shd w:val="clear" w:color="auto" w:fill="auto"/>
            <w:vAlign w:val="center"/>
          </w:tcPr>
          <w:p w:rsidR="002338F7" w:rsidRDefault="002338F7" w:rsidP="007A3012">
            <w:pPr>
              <w:pStyle w:val="aff7"/>
            </w:pPr>
          </w:p>
        </w:tc>
        <w:tc>
          <w:tcPr>
            <w:tcW w:w="2071" w:type="dxa"/>
            <w:tcBorders>
              <w:top w:val="single" w:sz="8" w:space="0" w:color="auto"/>
            </w:tcBorders>
            <w:shd w:val="clear" w:color="auto" w:fill="auto"/>
            <w:vAlign w:val="center"/>
          </w:tcPr>
          <w:p w:rsidR="002338F7" w:rsidRDefault="002338F7" w:rsidP="007A3012">
            <w:pPr>
              <w:pStyle w:val="aff7"/>
            </w:pPr>
            <w:r>
              <w:rPr>
                <w:rFonts w:hint="eastAsia"/>
              </w:rPr>
              <w:t>顶板</w:t>
            </w:r>
          </w:p>
        </w:tc>
        <w:tc>
          <w:tcPr>
            <w:tcW w:w="2071" w:type="dxa"/>
            <w:tcBorders>
              <w:top w:val="single" w:sz="8" w:space="0" w:color="auto"/>
            </w:tcBorders>
            <w:shd w:val="clear" w:color="auto" w:fill="auto"/>
            <w:vAlign w:val="center"/>
          </w:tcPr>
          <w:p w:rsidR="002338F7" w:rsidRDefault="002338F7" w:rsidP="007A3012">
            <w:pPr>
              <w:pStyle w:val="aff7"/>
            </w:pPr>
            <w:r>
              <w:rPr>
                <w:rFonts w:hint="eastAsia"/>
              </w:rPr>
              <w:t>底板</w:t>
            </w:r>
          </w:p>
        </w:tc>
        <w:tc>
          <w:tcPr>
            <w:tcW w:w="2072" w:type="dxa"/>
            <w:tcBorders>
              <w:top w:val="single" w:sz="8" w:space="0" w:color="auto"/>
            </w:tcBorders>
            <w:shd w:val="clear" w:color="auto" w:fill="auto"/>
            <w:vAlign w:val="center"/>
          </w:tcPr>
          <w:p w:rsidR="002338F7" w:rsidRDefault="002338F7" w:rsidP="007A3012">
            <w:pPr>
              <w:pStyle w:val="aff7"/>
            </w:pPr>
            <w:r>
              <w:rPr>
                <w:rFonts w:hint="eastAsia"/>
              </w:rPr>
              <w:t>侧板</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≤1</w:t>
            </w:r>
            <w:r>
              <w:t>000</w:t>
            </w:r>
          </w:p>
        </w:tc>
        <w:tc>
          <w:tcPr>
            <w:tcW w:w="2071" w:type="dxa"/>
            <w:shd w:val="clear" w:color="auto" w:fill="auto"/>
            <w:vAlign w:val="center"/>
          </w:tcPr>
          <w:p w:rsidR="002338F7" w:rsidRDefault="002338F7" w:rsidP="007A3012">
            <w:pPr>
              <w:pStyle w:val="aff7"/>
            </w:pPr>
            <w:r>
              <w:rPr>
                <w:rFonts w:hint="eastAsia"/>
              </w:rPr>
              <w:t>1</w:t>
            </w:r>
            <w:r>
              <w:t>.5</w:t>
            </w:r>
          </w:p>
        </w:tc>
        <w:tc>
          <w:tcPr>
            <w:tcW w:w="2071" w:type="dxa"/>
            <w:shd w:val="clear" w:color="auto" w:fill="auto"/>
            <w:vAlign w:val="center"/>
          </w:tcPr>
          <w:p w:rsidR="002338F7" w:rsidRDefault="002338F7" w:rsidP="007A3012">
            <w:pPr>
              <w:pStyle w:val="aff7"/>
            </w:pPr>
            <w:r>
              <w:rPr>
                <w:rFonts w:hint="eastAsia"/>
              </w:rPr>
              <w:t>2</w:t>
            </w:r>
            <w:r>
              <w:t>.0</w:t>
            </w:r>
          </w:p>
        </w:tc>
        <w:tc>
          <w:tcPr>
            <w:tcW w:w="2072" w:type="dxa"/>
            <w:shd w:val="clear" w:color="auto" w:fill="auto"/>
            <w:vAlign w:val="center"/>
          </w:tcPr>
          <w:p w:rsidR="002338F7" w:rsidRDefault="002338F7" w:rsidP="007A3012">
            <w:pPr>
              <w:pStyle w:val="aff7"/>
            </w:pPr>
            <w:r>
              <w:rPr>
                <w:rFonts w:hint="eastAsia"/>
              </w:rPr>
              <w:t>1</w:t>
            </w:r>
            <w:r>
              <w:t>.5</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≤1</w:t>
            </w:r>
            <w:r>
              <w:t>500</w:t>
            </w:r>
          </w:p>
        </w:tc>
        <w:tc>
          <w:tcPr>
            <w:tcW w:w="2071" w:type="dxa"/>
            <w:shd w:val="clear" w:color="auto" w:fill="auto"/>
            <w:vAlign w:val="center"/>
          </w:tcPr>
          <w:p w:rsidR="002338F7" w:rsidRDefault="002338F7" w:rsidP="007A3012">
            <w:pPr>
              <w:pStyle w:val="aff7"/>
            </w:pPr>
            <w:r>
              <w:rPr>
                <w:rFonts w:hint="eastAsia"/>
              </w:rPr>
              <w:t>1</w:t>
            </w:r>
            <w:r>
              <w:t>.5</w:t>
            </w:r>
          </w:p>
        </w:tc>
        <w:tc>
          <w:tcPr>
            <w:tcW w:w="2071" w:type="dxa"/>
            <w:shd w:val="clear" w:color="auto" w:fill="auto"/>
            <w:vAlign w:val="center"/>
          </w:tcPr>
          <w:p w:rsidR="002338F7" w:rsidRDefault="002338F7" w:rsidP="007A3012">
            <w:pPr>
              <w:pStyle w:val="aff7"/>
            </w:pPr>
            <w:r>
              <w:rPr>
                <w:rFonts w:hint="eastAsia"/>
              </w:rPr>
              <w:t>2</w:t>
            </w:r>
            <w:r>
              <w:t>.0</w:t>
            </w:r>
          </w:p>
        </w:tc>
        <w:tc>
          <w:tcPr>
            <w:tcW w:w="2072" w:type="dxa"/>
            <w:shd w:val="clear" w:color="auto" w:fill="auto"/>
            <w:vAlign w:val="center"/>
          </w:tcPr>
          <w:p w:rsidR="002338F7" w:rsidRDefault="002338F7" w:rsidP="007A3012">
            <w:pPr>
              <w:pStyle w:val="aff7"/>
            </w:pPr>
            <w:r>
              <w:rPr>
                <w:rFonts w:hint="eastAsia"/>
              </w:rPr>
              <w:t>1</w:t>
            </w:r>
            <w:r>
              <w:t>.5</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≤2</w:t>
            </w:r>
            <w:r>
              <w:t>000</w:t>
            </w:r>
          </w:p>
        </w:tc>
        <w:tc>
          <w:tcPr>
            <w:tcW w:w="2071" w:type="dxa"/>
            <w:shd w:val="clear" w:color="auto" w:fill="auto"/>
            <w:vAlign w:val="center"/>
          </w:tcPr>
          <w:p w:rsidR="002338F7" w:rsidRDefault="002338F7" w:rsidP="007A3012">
            <w:pPr>
              <w:pStyle w:val="aff7"/>
            </w:pPr>
            <w:r>
              <w:rPr>
                <w:rFonts w:hint="eastAsia"/>
              </w:rPr>
              <w:t>1</w:t>
            </w:r>
            <w:r>
              <w:t>.5</w:t>
            </w:r>
          </w:p>
        </w:tc>
        <w:tc>
          <w:tcPr>
            <w:tcW w:w="2071" w:type="dxa"/>
            <w:shd w:val="clear" w:color="auto" w:fill="auto"/>
            <w:vAlign w:val="center"/>
          </w:tcPr>
          <w:p w:rsidR="002338F7" w:rsidRDefault="002338F7" w:rsidP="007A3012">
            <w:pPr>
              <w:pStyle w:val="aff7"/>
            </w:pPr>
            <w:r>
              <w:rPr>
                <w:rFonts w:hint="eastAsia"/>
              </w:rPr>
              <w:t>2</w:t>
            </w:r>
            <w:r>
              <w:t>.0</w:t>
            </w:r>
          </w:p>
        </w:tc>
        <w:tc>
          <w:tcPr>
            <w:tcW w:w="2072" w:type="dxa"/>
            <w:shd w:val="clear" w:color="auto" w:fill="auto"/>
            <w:vAlign w:val="center"/>
          </w:tcPr>
          <w:p w:rsidR="002338F7" w:rsidRDefault="002338F7" w:rsidP="007A3012">
            <w:pPr>
              <w:pStyle w:val="aff7"/>
            </w:pPr>
            <w:r>
              <w:rPr>
                <w:rFonts w:hint="eastAsia"/>
              </w:rPr>
              <w:t>2</w:t>
            </w:r>
            <w:r>
              <w:t>.0</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≤2</w:t>
            </w:r>
            <w:r>
              <w:t>500</w:t>
            </w:r>
          </w:p>
        </w:tc>
        <w:tc>
          <w:tcPr>
            <w:tcW w:w="2071" w:type="dxa"/>
            <w:shd w:val="clear" w:color="auto" w:fill="auto"/>
            <w:vAlign w:val="center"/>
          </w:tcPr>
          <w:p w:rsidR="002338F7" w:rsidRDefault="002338F7" w:rsidP="007A3012">
            <w:pPr>
              <w:pStyle w:val="aff7"/>
            </w:pPr>
            <w:r>
              <w:rPr>
                <w:rFonts w:hint="eastAsia"/>
              </w:rPr>
              <w:t>1</w:t>
            </w:r>
            <w:r>
              <w:t>.5</w:t>
            </w:r>
          </w:p>
        </w:tc>
        <w:tc>
          <w:tcPr>
            <w:tcW w:w="2071" w:type="dxa"/>
            <w:shd w:val="clear" w:color="auto" w:fill="auto"/>
            <w:vAlign w:val="center"/>
          </w:tcPr>
          <w:p w:rsidR="002338F7" w:rsidRDefault="002338F7" w:rsidP="007A3012">
            <w:pPr>
              <w:pStyle w:val="aff7"/>
            </w:pPr>
            <w:r>
              <w:rPr>
                <w:rFonts w:hint="eastAsia"/>
              </w:rPr>
              <w:t>2</w:t>
            </w:r>
            <w:r>
              <w:t>.5</w:t>
            </w:r>
          </w:p>
        </w:tc>
        <w:tc>
          <w:tcPr>
            <w:tcW w:w="2072" w:type="dxa"/>
            <w:shd w:val="clear" w:color="auto" w:fill="auto"/>
            <w:vAlign w:val="center"/>
          </w:tcPr>
          <w:p w:rsidR="002338F7" w:rsidRDefault="002338F7" w:rsidP="007A3012">
            <w:pPr>
              <w:pStyle w:val="aff7"/>
            </w:pPr>
            <w:r>
              <w:rPr>
                <w:rFonts w:hint="eastAsia"/>
              </w:rPr>
              <w:t>2</w:t>
            </w:r>
            <w:r>
              <w:t>.0</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≤3</w:t>
            </w:r>
            <w:r>
              <w:t>000</w:t>
            </w:r>
          </w:p>
        </w:tc>
        <w:tc>
          <w:tcPr>
            <w:tcW w:w="2071" w:type="dxa"/>
            <w:shd w:val="clear" w:color="auto" w:fill="auto"/>
            <w:vAlign w:val="center"/>
          </w:tcPr>
          <w:p w:rsidR="002338F7" w:rsidRDefault="002338F7" w:rsidP="007A3012">
            <w:pPr>
              <w:pStyle w:val="aff7"/>
            </w:pPr>
            <w:r>
              <w:rPr>
                <w:rFonts w:hint="eastAsia"/>
              </w:rPr>
              <w:t>1</w:t>
            </w:r>
            <w:r>
              <w:t>.5</w:t>
            </w:r>
          </w:p>
        </w:tc>
        <w:tc>
          <w:tcPr>
            <w:tcW w:w="2071" w:type="dxa"/>
            <w:shd w:val="clear" w:color="auto" w:fill="auto"/>
            <w:vAlign w:val="center"/>
          </w:tcPr>
          <w:p w:rsidR="002338F7" w:rsidRDefault="002338F7" w:rsidP="007A3012">
            <w:pPr>
              <w:pStyle w:val="aff7"/>
            </w:pPr>
            <w:r>
              <w:rPr>
                <w:rFonts w:hint="eastAsia"/>
              </w:rPr>
              <w:t>3</w:t>
            </w:r>
            <w:r>
              <w:t>.0</w:t>
            </w:r>
          </w:p>
        </w:tc>
        <w:tc>
          <w:tcPr>
            <w:tcW w:w="2072" w:type="dxa"/>
            <w:shd w:val="clear" w:color="auto" w:fill="auto"/>
            <w:vAlign w:val="center"/>
          </w:tcPr>
          <w:p w:rsidR="002338F7" w:rsidRDefault="002338F7" w:rsidP="007A3012">
            <w:pPr>
              <w:pStyle w:val="aff7"/>
            </w:pPr>
            <w:r>
              <w:rPr>
                <w:rFonts w:hint="eastAsia"/>
              </w:rPr>
              <w:t>2</w:t>
            </w:r>
            <w:r>
              <w:t>.55</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≤3</w:t>
            </w:r>
            <w:r>
              <w:t>500</w:t>
            </w:r>
          </w:p>
        </w:tc>
        <w:tc>
          <w:tcPr>
            <w:tcW w:w="2071" w:type="dxa"/>
            <w:shd w:val="clear" w:color="auto" w:fill="auto"/>
            <w:vAlign w:val="center"/>
          </w:tcPr>
          <w:p w:rsidR="002338F7" w:rsidRDefault="002338F7" w:rsidP="007A3012">
            <w:pPr>
              <w:pStyle w:val="aff7"/>
            </w:pPr>
            <w:r>
              <w:rPr>
                <w:rFonts w:hint="eastAsia"/>
              </w:rPr>
              <w:t>1</w:t>
            </w:r>
            <w:r>
              <w:t>.5</w:t>
            </w:r>
          </w:p>
        </w:tc>
        <w:tc>
          <w:tcPr>
            <w:tcW w:w="2071" w:type="dxa"/>
            <w:shd w:val="clear" w:color="auto" w:fill="auto"/>
            <w:vAlign w:val="center"/>
          </w:tcPr>
          <w:p w:rsidR="002338F7" w:rsidRDefault="002338F7" w:rsidP="007A3012">
            <w:pPr>
              <w:pStyle w:val="aff7"/>
            </w:pPr>
            <w:r>
              <w:rPr>
                <w:rFonts w:hint="eastAsia"/>
              </w:rPr>
              <w:t>3</w:t>
            </w:r>
            <w:r>
              <w:t>.0</w:t>
            </w:r>
          </w:p>
        </w:tc>
        <w:tc>
          <w:tcPr>
            <w:tcW w:w="2072" w:type="dxa"/>
            <w:shd w:val="clear" w:color="auto" w:fill="auto"/>
            <w:vAlign w:val="center"/>
          </w:tcPr>
          <w:p w:rsidR="002338F7" w:rsidRDefault="002338F7" w:rsidP="007A3012">
            <w:pPr>
              <w:pStyle w:val="aff7"/>
            </w:pPr>
            <w:r>
              <w:rPr>
                <w:rFonts w:hint="eastAsia"/>
              </w:rPr>
              <w:t>2</w:t>
            </w:r>
            <w:r>
              <w:t>.5</w:t>
            </w:r>
          </w:p>
        </w:tc>
      </w:tr>
      <w:tr w:rsidR="002338F7" w:rsidTr="007A3012">
        <w:trPr>
          <w:jc w:val="center"/>
        </w:trPr>
        <w:tc>
          <w:tcPr>
            <w:tcW w:w="2072" w:type="dxa"/>
            <w:shd w:val="clear" w:color="auto" w:fill="auto"/>
            <w:vAlign w:val="center"/>
          </w:tcPr>
          <w:p w:rsidR="002338F7" w:rsidRDefault="002338F7" w:rsidP="007A3012">
            <w:pPr>
              <w:pStyle w:val="aff7"/>
            </w:pPr>
            <w:r>
              <w:rPr>
                <w:rFonts w:hint="eastAsia"/>
              </w:rPr>
              <w:t>≤4</w:t>
            </w:r>
            <w:r>
              <w:t>000</w:t>
            </w:r>
          </w:p>
        </w:tc>
        <w:tc>
          <w:tcPr>
            <w:tcW w:w="2071" w:type="dxa"/>
            <w:shd w:val="clear" w:color="auto" w:fill="auto"/>
            <w:vAlign w:val="center"/>
          </w:tcPr>
          <w:p w:rsidR="002338F7" w:rsidRDefault="002338F7" w:rsidP="007A3012">
            <w:pPr>
              <w:pStyle w:val="aff7"/>
            </w:pPr>
            <w:r>
              <w:rPr>
                <w:rFonts w:hint="eastAsia"/>
              </w:rPr>
              <w:t>2</w:t>
            </w:r>
            <w:r>
              <w:t>.0</w:t>
            </w:r>
          </w:p>
        </w:tc>
        <w:tc>
          <w:tcPr>
            <w:tcW w:w="2071" w:type="dxa"/>
            <w:shd w:val="clear" w:color="auto" w:fill="auto"/>
            <w:vAlign w:val="center"/>
          </w:tcPr>
          <w:p w:rsidR="002338F7" w:rsidRDefault="002338F7" w:rsidP="007A3012">
            <w:pPr>
              <w:pStyle w:val="aff7"/>
            </w:pPr>
            <w:r>
              <w:rPr>
                <w:rFonts w:hint="eastAsia"/>
              </w:rPr>
              <w:t>3</w:t>
            </w:r>
            <w:r>
              <w:t>.5</w:t>
            </w:r>
          </w:p>
        </w:tc>
        <w:tc>
          <w:tcPr>
            <w:tcW w:w="2072" w:type="dxa"/>
            <w:shd w:val="clear" w:color="auto" w:fill="auto"/>
            <w:vAlign w:val="center"/>
          </w:tcPr>
          <w:p w:rsidR="002338F7" w:rsidRDefault="002338F7" w:rsidP="007A3012">
            <w:pPr>
              <w:pStyle w:val="aff7"/>
            </w:pPr>
            <w:r>
              <w:rPr>
                <w:rFonts w:hint="eastAsia"/>
              </w:rPr>
              <w:t>3</w:t>
            </w:r>
            <w:r>
              <w:t>.0</w:t>
            </w:r>
          </w:p>
        </w:tc>
      </w:tr>
    </w:tbl>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水池高度越高</w:t>
      </w:r>
      <w:r>
        <w:rPr>
          <w:rFonts w:ascii="Times New Roman" w:hAnsi="Times New Roman" w:cs="Times New Roman" w:hint="eastAsia"/>
        </w:rPr>
        <w:t>（水深越深），池体底部的侧板厚度就越厚。</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w:t>
      </w:r>
      <w:r>
        <w:rPr>
          <w:rFonts w:ascii="Times New Roman" w:hAnsi="Times New Roman" w:cs="Times New Roman"/>
        </w:rPr>
        <w:t>对结构设计做了具体要求</w:t>
      </w:r>
      <w:r>
        <w:rPr>
          <w:rFonts w:ascii="Times New Roman" w:hAnsi="Times New Roman" w:cs="Times New Roman" w:hint="eastAsia"/>
        </w:rPr>
        <w:t>。《钢制焊接常压容器》（</w:t>
      </w:r>
      <w:r w:rsidRPr="00AD66F9">
        <w:rPr>
          <w:rFonts w:ascii="Times New Roman" w:hAnsi="Times New Roman" w:cs="Times New Roman"/>
        </w:rPr>
        <w:t>NB/T 47003.1</w:t>
      </w:r>
      <w:r>
        <w:rPr>
          <w:rFonts w:ascii="Times New Roman" w:hAnsi="Times New Roman" w:cs="Times New Roman" w:hint="eastAsia"/>
        </w:rPr>
        <w:t>）</w:t>
      </w:r>
      <w:r w:rsidRPr="00934F1B">
        <w:rPr>
          <w:rFonts w:ascii="Times New Roman" w:hAnsi="Times New Roman" w:cs="Times New Roman" w:hint="eastAsia"/>
        </w:rPr>
        <w:t>规定了钢制焊接常压容器的设计、制造、检验与验收的要求。</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lastRenderedPageBreak/>
        <w:t>以不锈钢制造的污水处理池体</w:t>
      </w:r>
      <w:r>
        <w:rPr>
          <w:rFonts w:ascii="Times New Roman" w:hAnsi="Times New Roman" w:cs="Times New Roman" w:hint="eastAsia"/>
        </w:rPr>
        <w:t>，</w:t>
      </w:r>
      <w:r>
        <w:rPr>
          <w:rFonts w:ascii="Times New Roman" w:hAnsi="Times New Roman" w:cs="Times New Roman"/>
        </w:rPr>
        <w:t>结构设计应符合表</w:t>
      </w:r>
      <w:r>
        <w:rPr>
          <w:rFonts w:ascii="Times New Roman" w:hAnsi="Times New Roman" w:cs="Times New Roman"/>
        </w:rPr>
        <w:t>5</w:t>
      </w:r>
      <w:r>
        <w:rPr>
          <w:rFonts w:ascii="Times New Roman" w:hAnsi="Times New Roman" w:cs="Times New Roman" w:hint="eastAsia"/>
        </w:rPr>
        <w:t>和《钢结构设计规范》（</w:t>
      </w:r>
      <w:r>
        <w:rPr>
          <w:rFonts w:ascii="Times New Roman" w:hAnsi="Times New Roman" w:cs="Times New Roman" w:hint="eastAsia"/>
        </w:rPr>
        <w:t>G</w:t>
      </w:r>
      <w:r>
        <w:rPr>
          <w:rFonts w:ascii="Times New Roman" w:hAnsi="Times New Roman" w:cs="Times New Roman"/>
        </w:rPr>
        <w:t>B 50017</w:t>
      </w:r>
      <w:r>
        <w:rPr>
          <w:rFonts w:ascii="Times New Roman" w:hAnsi="Times New Roman" w:cs="Times New Roman" w:hint="eastAsia"/>
        </w:rPr>
        <w:t>-</w:t>
      </w:r>
      <w:r>
        <w:rPr>
          <w:rFonts w:ascii="Times New Roman" w:hAnsi="Times New Roman" w:cs="Times New Roman"/>
        </w:rPr>
        <w:t>2017</w:t>
      </w:r>
      <w:r>
        <w:rPr>
          <w:rFonts w:ascii="Times New Roman" w:hAnsi="Times New Roman" w:cs="Times New Roman" w:hint="eastAsia"/>
        </w:rPr>
        <w:t>）的规定</w:t>
      </w:r>
    </w:p>
    <w:p w:rsidR="002338F7" w:rsidRDefault="002338F7" w:rsidP="006C3735">
      <w:pPr>
        <w:pStyle w:val="aff"/>
        <w:numPr>
          <w:ilvl w:val="0"/>
          <w:numId w:val="2"/>
        </w:numPr>
        <w:spacing w:before="156" w:after="156"/>
      </w:pPr>
      <w:r>
        <w:rPr>
          <w:rFonts w:hint="eastAsia"/>
        </w:rPr>
        <w:t>结构设计要求</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06"/>
        <w:gridCol w:w="2175"/>
        <w:gridCol w:w="1763"/>
        <w:gridCol w:w="1740"/>
        <w:gridCol w:w="1726"/>
      </w:tblGrid>
      <w:tr w:rsidR="002338F7" w:rsidTr="007A3012">
        <w:trPr>
          <w:tblHeader/>
          <w:jc w:val="center"/>
        </w:trPr>
        <w:tc>
          <w:tcPr>
            <w:tcW w:w="1408" w:type="dxa"/>
            <w:tcBorders>
              <w:top w:val="single" w:sz="8" w:space="0" w:color="auto"/>
              <w:bottom w:val="single" w:sz="8" w:space="0" w:color="auto"/>
            </w:tcBorders>
            <w:shd w:val="clear" w:color="auto" w:fill="auto"/>
            <w:vAlign w:val="center"/>
          </w:tcPr>
          <w:p w:rsidR="002338F7" w:rsidRDefault="002338F7" w:rsidP="007A3012">
            <w:pPr>
              <w:pStyle w:val="aff7"/>
            </w:pPr>
            <w:r>
              <w:t>序号</w:t>
            </w:r>
          </w:p>
        </w:tc>
        <w:tc>
          <w:tcPr>
            <w:tcW w:w="2325" w:type="dxa"/>
            <w:tcBorders>
              <w:top w:val="single" w:sz="8" w:space="0" w:color="auto"/>
              <w:bottom w:val="single" w:sz="8" w:space="0" w:color="auto"/>
            </w:tcBorders>
            <w:shd w:val="clear" w:color="auto" w:fill="auto"/>
            <w:vAlign w:val="center"/>
          </w:tcPr>
          <w:p w:rsidR="002338F7" w:rsidRDefault="002338F7" w:rsidP="007A3012">
            <w:pPr>
              <w:pStyle w:val="aff7"/>
            </w:pPr>
            <w:r>
              <w:t>模块名称</w:t>
            </w:r>
          </w:p>
        </w:tc>
        <w:tc>
          <w:tcPr>
            <w:tcW w:w="1867" w:type="dxa"/>
            <w:tcBorders>
              <w:top w:val="single" w:sz="8" w:space="0" w:color="auto"/>
              <w:bottom w:val="single" w:sz="8" w:space="0" w:color="auto"/>
            </w:tcBorders>
            <w:shd w:val="clear" w:color="auto" w:fill="auto"/>
            <w:vAlign w:val="center"/>
          </w:tcPr>
          <w:p w:rsidR="002338F7" w:rsidRPr="00AB6AAA" w:rsidRDefault="002338F7" w:rsidP="007A3012">
            <w:pPr>
              <w:pStyle w:val="aff3"/>
              <w:ind w:firstLineChars="0" w:firstLine="0"/>
              <w:jc w:val="center"/>
              <w:rPr>
                <w:rFonts w:hAnsi="宋体"/>
                <w:sz w:val="18"/>
                <w:szCs w:val="18"/>
                <w:vertAlign w:val="superscript"/>
              </w:rPr>
            </w:pPr>
            <w:r w:rsidRPr="00AB6AAA">
              <w:rPr>
                <w:rFonts w:hAnsi="宋体" w:hint="eastAsia"/>
                <w:sz w:val="18"/>
                <w:szCs w:val="18"/>
              </w:rPr>
              <w:t>变形</w:t>
            </w:r>
            <w:r w:rsidRPr="00AB6AAA">
              <w:rPr>
                <w:rFonts w:hAnsi="宋体"/>
                <w:sz w:val="18"/>
                <w:szCs w:val="18"/>
              </w:rPr>
              <w:t>包络值</w:t>
            </w:r>
            <w:r w:rsidRPr="00AB6AAA">
              <w:rPr>
                <w:rFonts w:hAnsi="宋体"/>
                <w:sz w:val="18"/>
                <w:szCs w:val="18"/>
                <w:vertAlign w:val="superscript"/>
              </w:rPr>
              <w:t>a</w:t>
            </w:r>
          </w:p>
          <w:p w:rsidR="002338F7" w:rsidRDefault="002338F7" w:rsidP="007A3012">
            <w:pPr>
              <w:pStyle w:val="aff7"/>
            </w:pPr>
            <w:r>
              <w:rPr>
                <w:rFonts w:hAnsi="宋体"/>
                <w:szCs w:val="18"/>
              </w:rPr>
              <w:t>mm</w:t>
            </w:r>
          </w:p>
        </w:tc>
        <w:tc>
          <w:tcPr>
            <w:tcW w:w="1867" w:type="dxa"/>
            <w:tcBorders>
              <w:top w:val="single" w:sz="8" w:space="0" w:color="auto"/>
              <w:bottom w:val="single" w:sz="8" w:space="0" w:color="auto"/>
            </w:tcBorders>
            <w:shd w:val="clear" w:color="auto" w:fill="auto"/>
            <w:vAlign w:val="center"/>
          </w:tcPr>
          <w:p w:rsidR="002338F7" w:rsidRPr="00AB6AAA" w:rsidRDefault="002338F7" w:rsidP="007A3012">
            <w:pPr>
              <w:pStyle w:val="aff3"/>
              <w:ind w:firstLineChars="0" w:firstLine="0"/>
              <w:jc w:val="center"/>
              <w:rPr>
                <w:rFonts w:hAnsi="宋体"/>
                <w:sz w:val="18"/>
                <w:szCs w:val="18"/>
              </w:rPr>
            </w:pPr>
            <w:r w:rsidRPr="00AB6AAA">
              <w:rPr>
                <w:rFonts w:hAnsi="宋体"/>
                <w:sz w:val="18"/>
                <w:szCs w:val="18"/>
              </w:rPr>
              <w:t>平整度</w:t>
            </w:r>
          </w:p>
          <w:p w:rsidR="002338F7" w:rsidRDefault="002338F7" w:rsidP="007A3012">
            <w:pPr>
              <w:pStyle w:val="aff7"/>
            </w:pPr>
            <w:r>
              <w:rPr>
                <w:rFonts w:hAnsi="宋体"/>
                <w:szCs w:val="18"/>
              </w:rPr>
              <w:t>mm/m</w:t>
            </w:r>
          </w:p>
        </w:tc>
        <w:tc>
          <w:tcPr>
            <w:tcW w:w="1867" w:type="dxa"/>
            <w:tcBorders>
              <w:top w:val="single" w:sz="8" w:space="0" w:color="auto"/>
              <w:bottom w:val="single" w:sz="8" w:space="0" w:color="auto"/>
            </w:tcBorders>
            <w:shd w:val="clear" w:color="auto" w:fill="auto"/>
            <w:vAlign w:val="center"/>
          </w:tcPr>
          <w:p w:rsidR="002338F7" w:rsidRPr="00AB6AAA" w:rsidRDefault="002338F7" w:rsidP="007A3012">
            <w:pPr>
              <w:pStyle w:val="aff3"/>
              <w:ind w:firstLineChars="0" w:firstLine="0"/>
              <w:jc w:val="center"/>
              <w:rPr>
                <w:rFonts w:hAnsi="宋体"/>
                <w:sz w:val="18"/>
                <w:szCs w:val="18"/>
              </w:rPr>
            </w:pPr>
            <w:r w:rsidRPr="00AB6AAA">
              <w:rPr>
                <w:rFonts w:hAnsi="宋体"/>
                <w:sz w:val="18"/>
                <w:szCs w:val="18"/>
              </w:rPr>
              <w:t>对角线差</w:t>
            </w:r>
          </w:p>
          <w:p w:rsidR="002338F7" w:rsidRDefault="002338F7" w:rsidP="007A3012">
            <w:pPr>
              <w:pStyle w:val="aff7"/>
            </w:pPr>
            <w:r>
              <w:rPr>
                <w:rFonts w:hAnsi="宋体"/>
                <w:szCs w:val="18"/>
              </w:rPr>
              <w:t>mm</w:t>
            </w:r>
          </w:p>
        </w:tc>
      </w:tr>
      <w:tr w:rsidR="002338F7" w:rsidTr="007A3012">
        <w:trPr>
          <w:jc w:val="center"/>
        </w:trPr>
        <w:tc>
          <w:tcPr>
            <w:tcW w:w="1408" w:type="dxa"/>
            <w:tcBorders>
              <w:top w:val="single" w:sz="8" w:space="0" w:color="auto"/>
            </w:tcBorders>
            <w:shd w:val="clear" w:color="auto" w:fill="auto"/>
            <w:vAlign w:val="center"/>
          </w:tcPr>
          <w:p w:rsidR="002338F7" w:rsidRDefault="002338F7" w:rsidP="007A3012">
            <w:pPr>
              <w:pStyle w:val="aff7"/>
            </w:pPr>
            <w:r>
              <w:rPr>
                <w:rFonts w:hint="eastAsia"/>
              </w:rPr>
              <w:t>1</w:t>
            </w:r>
          </w:p>
        </w:tc>
        <w:tc>
          <w:tcPr>
            <w:tcW w:w="2325" w:type="dxa"/>
            <w:tcBorders>
              <w:top w:val="single" w:sz="8" w:space="0" w:color="auto"/>
            </w:tcBorders>
            <w:shd w:val="clear" w:color="auto" w:fill="auto"/>
            <w:vAlign w:val="center"/>
          </w:tcPr>
          <w:p w:rsidR="002338F7" w:rsidRDefault="002338F7" w:rsidP="007A3012">
            <w:pPr>
              <w:pStyle w:val="aff7"/>
            </w:pPr>
            <w:r>
              <w:rPr>
                <w:rFonts w:hAnsi="宋体" w:hint="eastAsia"/>
                <w:szCs w:val="18"/>
              </w:rPr>
              <w:t>底（顶）板模块</w:t>
            </w:r>
          </w:p>
        </w:tc>
        <w:tc>
          <w:tcPr>
            <w:tcW w:w="1867" w:type="dxa"/>
            <w:tcBorders>
              <w:top w:val="single" w:sz="8" w:space="0" w:color="auto"/>
            </w:tcBorders>
            <w:shd w:val="clear" w:color="auto" w:fill="auto"/>
            <w:vAlign w:val="center"/>
          </w:tcPr>
          <w:p w:rsidR="002338F7" w:rsidRDefault="002338F7" w:rsidP="007A3012">
            <w:pPr>
              <w:pStyle w:val="aff7"/>
            </w:pPr>
            <w:r w:rsidRPr="00AB6AAA">
              <w:rPr>
                <w:rFonts w:hAnsi="宋体" w:hint="eastAsia"/>
                <w:szCs w:val="18"/>
              </w:rPr>
              <w:t>—</w:t>
            </w:r>
          </w:p>
        </w:tc>
        <w:tc>
          <w:tcPr>
            <w:tcW w:w="1867" w:type="dxa"/>
            <w:tcBorders>
              <w:top w:val="single" w:sz="8" w:space="0" w:color="auto"/>
            </w:tcBorders>
            <w:shd w:val="clear" w:color="auto" w:fill="auto"/>
            <w:vAlign w:val="center"/>
          </w:tcPr>
          <w:p w:rsidR="002338F7" w:rsidRDefault="002338F7" w:rsidP="007A3012">
            <w:pPr>
              <w:pStyle w:val="aff7"/>
            </w:pPr>
            <w:r w:rsidRPr="00AB6AAA">
              <w:rPr>
                <w:rFonts w:hAnsi="宋体" w:hint="eastAsia"/>
                <w:szCs w:val="18"/>
              </w:rPr>
              <w:t>≤</w:t>
            </w:r>
            <w:r w:rsidRPr="00AB6AAA">
              <w:rPr>
                <w:rFonts w:hAnsi="宋体"/>
                <w:szCs w:val="18"/>
              </w:rPr>
              <w:t>1</w:t>
            </w:r>
          </w:p>
        </w:tc>
        <w:tc>
          <w:tcPr>
            <w:tcW w:w="1867" w:type="dxa"/>
            <w:tcBorders>
              <w:top w:val="single" w:sz="8" w:space="0" w:color="auto"/>
            </w:tcBorders>
            <w:shd w:val="clear" w:color="auto" w:fill="auto"/>
            <w:vAlign w:val="center"/>
          </w:tcPr>
          <w:p w:rsidR="002338F7" w:rsidRDefault="002338F7" w:rsidP="007A3012">
            <w:pPr>
              <w:pStyle w:val="aff7"/>
            </w:pPr>
            <w:r w:rsidRPr="00AB6AAA">
              <w:rPr>
                <w:rFonts w:hAnsi="宋体" w:hint="eastAsia"/>
                <w:szCs w:val="18"/>
              </w:rPr>
              <w:t>—</w:t>
            </w:r>
          </w:p>
        </w:tc>
      </w:tr>
      <w:tr w:rsidR="002338F7" w:rsidTr="007A3012">
        <w:trPr>
          <w:jc w:val="center"/>
        </w:trPr>
        <w:tc>
          <w:tcPr>
            <w:tcW w:w="1408" w:type="dxa"/>
            <w:shd w:val="clear" w:color="auto" w:fill="auto"/>
            <w:vAlign w:val="center"/>
          </w:tcPr>
          <w:p w:rsidR="002338F7" w:rsidRDefault="002338F7" w:rsidP="007A3012">
            <w:pPr>
              <w:pStyle w:val="aff7"/>
            </w:pPr>
            <w:r>
              <w:rPr>
                <w:rFonts w:hint="eastAsia"/>
              </w:rPr>
              <w:t>2</w:t>
            </w:r>
          </w:p>
        </w:tc>
        <w:tc>
          <w:tcPr>
            <w:tcW w:w="2325" w:type="dxa"/>
            <w:shd w:val="clear" w:color="auto" w:fill="auto"/>
            <w:vAlign w:val="center"/>
          </w:tcPr>
          <w:p w:rsidR="002338F7" w:rsidRDefault="002338F7" w:rsidP="007A3012">
            <w:pPr>
              <w:pStyle w:val="aff7"/>
            </w:pPr>
            <w:r>
              <w:rPr>
                <w:rFonts w:hAnsi="宋体" w:hint="eastAsia"/>
                <w:szCs w:val="18"/>
              </w:rPr>
              <w:t>侧板模块</w:t>
            </w:r>
          </w:p>
        </w:tc>
        <w:tc>
          <w:tcPr>
            <w:tcW w:w="1867" w:type="dxa"/>
            <w:shd w:val="clear" w:color="auto" w:fill="auto"/>
            <w:vAlign w:val="center"/>
          </w:tcPr>
          <w:p w:rsidR="002338F7" w:rsidRDefault="002338F7" w:rsidP="007A3012">
            <w:pPr>
              <w:pStyle w:val="aff7"/>
            </w:pPr>
            <w:r w:rsidRPr="00AB6AAA">
              <w:rPr>
                <w:rFonts w:hAnsi="宋体" w:hint="eastAsia"/>
                <w:szCs w:val="18"/>
              </w:rPr>
              <w:t>≤</w:t>
            </w:r>
            <w:r w:rsidRPr="00AB6AAA">
              <w:rPr>
                <w:rFonts w:hAnsi="宋体"/>
                <w:szCs w:val="18"/>
              </w:rPr>
              <w:t>L</w:t>
            </w:r>
            <w:r>
              <w:rPr>
                <w:rFonts w:hAnsi="宋体" w:hint="eastAsia"/>
                <w:szCs w:val="18"/>
                <w:vertAlign w:val="superscript"/>
              </w:rPr>
              <w:t>b</w:t>
            </w:r>
            <w:r w:rsidRPr="00AB6AAA">
              <w:rPr>
                <w:rFonts w:hAnsi="宋体"/>
                <w:szCs w:val="18"/>
              </w:rPr>
              <w:t>/250</w:t>
            </w:r>
          </w:p>
        </w:tc>
        <w:tc>
          <w:tcPr>
            <w:tcW w:w="1867" w:type="dxa"/>
            <w:shd w:val="clear" w:color="auto" w:fill="auto"/>
            <w:vAlign w:val="center"/>
          </w:tcPr>
          <w:p w:rsidR="002338F7" w:rsidRDefault="002338F7" w:rsidP="007A3012">
            <w:pPr>
              <w:pStyle w:val="aff7"/>
            </w:pPr>
            <w:r w:rsidRPr="00AB6AAA">
              <w:rPr>
                <w:rFonts w:hAnsi="宋体" w:hint="eastAsia"/>
                <w:szCs w:val="18"/>
              </w:rPr>
              <w:t>≤</w:t>
            </w:r>
            <w:r w:rsidRPr="00AB6AAA">
              <w:rPr>
                <w:rFonts w:hAnsi="宋体"/>
                <w:szCs w:val="18"/>
              </w:rPr>
              <w:t>2</w:t>
            </w:r>
          </w:p>
        </w:tc>
        <w:tc>
          <w:tcPr>
            <w:tcW w:w="1867" w:type="dxa"/>
            <w:shd w:val="clear" w:color="auto" w:fill="auto"/>
            <w:vAlign w:val="center"/>
          </w:tcPr>
          <w:p w:rsidR="002338F7" w:rsidRDefault="002338F7" w:rsidP="007A3012">
            <w:pPr>
              <w:pStyle w:val="aff7"/>
            </w:pPr>
            <w:r w:rsidRPr="00AB6AAA">
              <w:rPr>
                <w:rFonts w:hAnsi="宋体" w:hint="eastAsia"/>
                <w:szCs w:val="18"/>
              </w:rPr>
              <w:t>≤</w:t>
            </w:r>
            <w:r w:rsidRPr="00AB6AAA">
              <w:rPr>
                <w:rFonts w:hAnsi="宋体"/>
                <w:szCs w:val="18"/>
              </w:rPr>
              <w:t>4</w:t>
            </w:r>
          </w:p>
        </w:tc>
      </w:tr>
      <w:tr w:rsidR="002338F7" w:rsidTr="007A3012">
        <w:trPr>
          <w:jc w:val="center"/>
        </w:trPr>
        <w:tc>
          <w:tcPr>
            <w:tcW w:w="1408" w:type="dxa"/>
            <w:tcBorders>
              <w:bottom w:val="single" w:sz="8" w:space="0" w:color="auto"/>
            </w:tcBorders>
            <w:shd w:val="clear" w:color="auto" w:fill="auto"/>
            <w:vAlign w:val="center"/>
          </w:tcPr>
          <w:p w:rsidR="002338F7" w:rsidRDefault="002338F7" w:rsidP="007A3012">
            <w:pPr>
              <w:pStyle w:val="aff7"/>
            </w:pPr>
            <w:r>
              <w:rPr>
                <w:rFonts w:hint="eastAsia"/>
              </w:rPr>
              <w:t>3</w:t>
            </w:r>
          </w:p>
        </w:tc>
        <w:tc>
          <w:tcPr>
            <w:tcW w:w="2325" w:type="dxa"/>
            <w:tcBorders>
              <w:bottom w:val="single" w:sz="8" w:space="0" w:color="auto"/>
            </w:tcBorders>
            <w:shd w:val="clear" w:color="auto" w:fill="auto"/>
            <w:vAlign w:val="center"/>
          </w:tcPr>
          <w:p w:rsidR="002338F7" w:rsidRDefault="002338F7" w:rsidP="007A3012">
            <w:pPr>
              <w:pStyle w:val="aff7"/>
            </w:pPr>
            <w:r>
              <w:rPr>
                <w:rFonts w:hAnsi="宋体" w:hint="eastAsia"/>
                <w:szCs w:val="18"/>
              </w:rPr>
              <w:t>拉筋、支撑筋（附件）</w:t>
            </w:r>
          </w:p>
        </w:tc>
        <w:tc>
          <w:tcPr>
            <w:tcW w:w="1867" w:type="dxa"/>
            <w:tcBorders>
              <w:bottom w:val="single" w:sz="8" w:space="0" w:color="auto"/>
            </w:tcBorders>
            <w:shd w:val="clear" w:color="auto" w:fill="auto"/>
            <w:vAlign w:val="center"/>
          </w:tcPr>
          <w:p w:rsidR="002338F7" w:rsidRDefault="002338F7" w:rsidP="007A3012">
            <w:pPr>
              <w:pStyle w:val="aff7"/>
            </w:pPr>
            <w:r w:rsidRPr="00AB6AAA">
              <w:rPr>
                <w:rFonts w:hAnsi="宋体"/>
                <w:szCs w:val="18"/>
              </w:rPr>
              <w:t>≤L/250</w:t>
            </w:r>
          </w:p>
        </w:tc>
        <w:tc>
          <w:tcPr>
            <w:tcW w:w="1867" w:type="dxa"/>
            <w:tcBorders>
              <w:bottom w:val="single" w:sz="8" w:space="0" w:color="auto"/>
            </w:tcBorders>
            <w:shd w:val="clear" w:color="auto" w:fill="auto"/>
            <w:vAlign w:val="center"/>
          </w:tcPr>
          <w:p w:rsidR="002338F7" w:rsidRDefault="002338F7" w:rsidP="007A3012">
            <w:pPr>
              <w:pStyle w:val="aff7"/>
            </w:pPr>
            <w:r w:rsidRPr="00AB6AAA">
              <w:rPr>
                <w:rFonts w:hAnsi="宋体" w:hint="eastAsia"/>
                <w:szCs w:val="18"/>
              </w:rPr>
              <w:t>≤</w:t>
            </w:r>
            <w:r w:rsidRPr="00AB6AAA">
              <w:rPr>
                <w:rFonts w:hAnsi="宋体"/>
                <w:szCs w:val="18"/>
              </w:rPr>
              <w:t>2</w:t>
            </w:r>
          </w:p>
        </w:tc>
        <w:tc>
          <w:tcPr>
            <w:tcW w:w="1867" w:type="dxa"/>
            <w:tcBorders>
              <w:bottom w:val="single" w:sz="8" w:space="0" w:color="auto"/>
            </w:tcBorders>
            <w:shd w:val="clear" w:color="auto" w:fill="auto"/>
            <w:vAlign w:val="center"/>
          </w:tcPr>
          <w:p w:rsidR="002338F7" w:rsidRDefault="002338F7" w:rsidP="007A3012">
            <w:pPr>
              <w:pStyle w:val="aff7"/>
            </w:pPr>
            <w:r w:rsidRPr="00AB6AAA">
              <w:rPr>
                <w:rFonts w:hAnsi="宋体" w:hint="eastAsia"/>
                <w:szCs w:val="18"/>
              </w:rPr>
              <w:t>≤</w:t>
            </w:r>
            <w:r w:rsidRPr="00AB6AAA">
              <w:rPr>
                <w:rFonts w:hAnsi="宋体"/>
                <w:szCs w:val="18"/>
              </w:rPr>
              <w:t>3</w:t>
            </w:r>
          </w:p>
        </w:tc>
      </w:tr>
      <w:tr w:rsidR="002338F7" w:rsidTr="007A3012">
        <w:trPr>
          <w:jc w:val="center"/>
        </w:trPr>
        <w:tc>
          <w:tcPr>
            <w:tcW w:w="9334" w:type="dxa"/>
            <w:gridSpan w:val="5"/>
            <w:tcBorders>
              <w:top w:val="single" w:sz="8" w:space="0" w:color="auto"/>
              <w:bottom w:val="single" w:sz="8" w:space="0" w:color="auto"/>
            </w:tcBorders>
            <w:shd w:val="clear" w:color="auto" w:fill="auto"/>
            <w:vAlign w:val="center"/>
          </w:tcPr>
          <w:p w:rsidR="002338F7" w:rsidRDefault="002338F7" w:rsidP="007A3012">
            <w:pPr>
              <w:pStyle w:val="a2"/>
            </w:pPr>
            <w:r>
              <w:rPr>
                <w:rFonts w:hint="eastAsia"/>
              </w:rPr>
              <w:t>变形包络值用于结构刚度的校核，</w:t>
            </w:r>
            <w:r w:rsidRPr="00314FD8">
              <w:rPr>
                <w:rFonts w:hint="eastAsia"/>
              </w:rPr>
              <w:t>要求应符合国标</w:t>
            </w:r>
            <w:r w:rsidRPr="00314FD8">
              <w:t>GB 50017中的次梁设计</w:t>
            </w:r>
            <w:r w:rsidRPr="00204B4F">
              <w:rPr>
                <w:rFonts w:hint="eastAsia"/>
              </w:rPr>
              <w:t>。</w:t>
            </w:r>
          </w:p>
          <w:p w:rsidR="002338F7" w:rsidRDefault="002338F7" w:rsidP="007A3012">
            <w:pPr>
              <w:pStyle w:val="a2"/>
            </w:pPr>
            <w:r>
              <w:rPr>
                <w:rFonts w:hint="eastAsia"/>
              </w:rPr>
              <w:t>模块的长度。</w:t>
            </w:r>
          </w:p>
        </w:tc>
      </w:tr>
    </w:tbl>
    <w:p w:rsidR="002338F7" w:rsidRPr="00CF4280"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7" w:name="_Toc88838546"/>
      <w:r>
        <w:rPr>
          <w:rFonts w:eastAsia="黑体" w:hint="eastAsia"/>
          <w:b/>
          <w:bCs/>
          <w:sz w:val="28"/>
        </w:rPr>
        <w:t>装配要求</w:t>
      </w:r>
      <w:bookmarkEnd w:id="37"/>
    </w:p>
    <w:p w:rsidR="002338F7" w:rsidRPr="00EE6C8A"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495649">
        <w:rPr>
          <w:rFonts w:ascii="Times New Roman" w:hAnsi="Times New Roman" w:cs="Times New Roman" w:hint="eastAsia"/>
        </w:rPr>
        <w:t>本条</w:t>
      </w:r>
      <w:r w:rsidRPr="00495649">
        <w:rPr>
          <w:rFonts w:ascii="Times New Roman" w:hAnsi="Times New Roman" w:cs="Times New Roman"/>
        </w:rPr>
        <w:t>明确了模块化装配</w:t>
      </w:r>
      <w:r>
        <w:rPr>
          <w:rFonts w:ascii="Times New Roman" w:hAnsi="Times New Roman" w:cs="Times New Roman" w:hint="eastAsia"/>
        </w:rPr>
        <w:t>式</w:t>
      </w:r>
      <w:r>
        <w:rPr>
          <w:rFonts w:ascii="Times New Roman" w:hAnsi="Times New Roman" w:cs="Times New Roman"/>
        </w:rPr>
        <w:t>污水处理池</w:t>
      </w:r>
      <w:r>
        <w:rPr>
          <w:rFonts w:ascii="Times New Roman" w:hAnsi="Times New Roman" w:cs="Times New Roman" w:hint="eastAsia"/>
        </w:rPr>
        <w:t>体</w:t>
      </w:r>
      <w:r w:rsidRPr="00495649">
        <w:rPr>
          <w:rFonts w:ascii="Times New Roman" w:hAnsi="Times New Roman" w:cs="Times New Roman"/>
        </w:rPr>
        <w:t>的</w:t>
      </w:r>
      <w:r>
        <w:rPr>
          <w:rFonts w:ascii="Times New Roman" w:hAnsi="Times New Roman" w:cs="Times New Roman"/>
        </w:rPr>
        <w:t>装配要求</w:t>
      </w:r>
      <w:r>
        <w:rPr>
          <w:rFonts w:ascii="Times New Roman" w:hAnsi="Times New Roman" w:cs="Times New Roman" w:hint="eastAsia"/>
        </w:rPr>
        <w:t>，</w:t>
      </w:r>
      <w:r>
        <w:rPr>
          <w:rFonts w:ascii="Times New Roman" w:hAnsi="Times New Roman" w:cs="Times New Roman"/>
        </w:rPr>
        <w:t>包括</w:t>
      </w:r>
      <w:r>
        <w:rPr>
          <w:rFonts w:ascii="Times New Roman" w:hAnsi="Times New Roman" w:cs="Times New Roman" w:hint="eastAsia"/>
        </w:rPr>
        <w:t>通用性要求和施工安装要求。</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84736D">
        <w:rPr>
          <w:rFonts w:ascii="Times New Roman" w:hAnsi="Times New Roman" w:cs="Times New Roman" w:hint="eastAsia"/>
        </w:rPr>
        <w:t>按照地基处理、池体基础施工、模块及附件装配的顺序进行。</w:t>
      </w:r>
    </w:p>
    <w:p w:rsidR="002338F7" w:rsidRPr="0084736D"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84736D">
        <w:rPr>
          <w:rFonts w:ascii="Times New Roman" w:hAnsi="Times New Roman" w:cs="Times New Roman" w:hint="eastAsia"/>
        </w:rPr>
        <w:t>地基处理和池体基础施工需经相关技术人员验收合格后才能依据设计图进行模块及附件装配。</w:t>
      </w:r>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84736D">
        <w:rPr>
          <w:rFonts w:ascii="Times New Roman" w:hAnsi="Times New Roman" w:cs="Times New Roman" w:hint="eastAsia"/>
        </w:rPr>
        <w:t>模块及附件装配</w:t>
      </w:r>
      <w:r>
        <w:rPr>
          <w:rFonts w:ascii="Times New Roman" w:hAnsi="Times New Roman" w:cs="Times New Roman" w:hint="eastAsia"/>
        </w:rPr>
        <w:t>按照安装底板模块、侧板模块和内部拉筋、支撑筋等附件；</w:t>
      </w:r>
      <w:r w:rsidRPr="0084736D">
        <w:rPr>
          <w:rFonts w:ascii="Times New Roman" w:hAnsi="Times New Roman" w:cs="Times New Roman" w:hint="eastAsia"/>
        </w:rPr>
        <w:t>安装顶板模块、人孔；安装其他附件</w:t>
      </w:r>
      <w:r>
        <w:rPr>
          <w:rFonts w:ascii="Times New Roman" w:hAnsi="Times New Roman" w:cs="Times New Roman" w:hint="eastAsia"/>
        </w:rPr>
        <w:t>的顺序进行。</w:t>
      </w:r>
      <w:r w:rsidRPr="00C42CA4">
        <w:rPr>
          <w:rFonts w:ascii="Times New Roman" w:hAnsi="Times New Roman" w:cs="Times New Roman" w:hint="eastAsia"/>
        </w:rPr>
        <w:t>污水处理池结构设计应符合</w:t>
      </w:r>
      <w:r>
        <w:rPr>
          <w:rFonts w:ascii="Times New Roman" w:hAnsi="Times New Roman" w:cs="Times New Roman" w:hint="eastAsia"/>
        </w:rPr>
        <w:t>《钢结构设计规范》（</w:t>
      </w:r>
      <w:r>
        <w:rPr>
          <w:rFonts w:ascii="Times New Roman" w:hAnsi="Times New Roman" w:cs="Times New Roman" w:hint="eastAsia"/>
        </w:rPr>
        <w:t>G</w:t>
      </w:r>
      <w:r>
        <w:rPr>
          <w:rFonts w:ascii="Times New Roman" w:hAnsi="Times New Roman" w:cs="Times New Roman"/>
        </w:rPr>
        <w:t>B 50017</w:t>
      </w:r>
      <w:r>
        <w:rPr>
          <w:rFonts w:ascii="Times New Roman" w:hAnsi="Times New Roman" w:cs="Times New Roman" w:hint="eastAsia"/>
        </w:rPr>
        <w:t>-</w:t>
      </w:r>
      <w:r>
        <w:rPr>
          <w:rFonts w:ascii="Times New Roman" w:hAnsi="Times New Roman" w:cs="Times New Roman"/>
        </w:rPr>
        <w:t>2017</w:t>
      </w:r>
      <w:r>
        <w:rPr>
          <w:rFonts w:ascii="Times New Roman" w:hAnsi="Times New Roman" w:cs="Times New Roman" w:hint="eastAsia"/>
        </w:rPr>
        <w:t>）</w:t>
      </w:r>
      <w:r w:rsidRPr="00C42CA4">
        <w:rPr>
          <w:rFonts w:ascii="Times New Roman" w:hAnsi="Times New Roman" w:cs="Times New Roman" w:hint="eastAsia"/>
        </w:rPr>
        <w:t>规定</w:t>
      </w:r>
      <w:r>
        <w:rPr>
          <w:rFonts w:ascii="Times New Roman" w:hAnsi="Times New Roman" w:cs="Times New Roman" w:hint="eastAsia"/>
        </w:rPr>
        <w:t>。</w:t>
      </w:r>
    </w:p>
    <w:p w:rsidR="00FF26B4" w:rsidRPr="00434A29" w:rsidRDefault="00FF26B4" w:rsidP="002338F7">
      <w:pPr>
        <w:pStyle w:val="afe"/>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.1.5</w:t>
      </w:r>
      <w:r>
        <w:rPr>
          <w:rFonts w:ascii="Times New Roman" w:hAnsi="Times New Roman" w:cs="Times New Roman"/>
        </w:rPr>
        <w:t>的螺栓紧固件性能等级参考了</w:t>
      </w:r>
      <w:r w:rsidRPr="00FF26B4">
        <w:rPr>
          <w:rFonts w:ascii="Times New Roman" w:hAnsi="Times New Roman" w:cs="Times New Roman" w:hint="eastAsia"/>
        </w:rPr>
        <w:t>公制螺栓扭紧力矩</w:t>
      </w:r>
      <w:r w:rsidRPr="00FF26B4">
        <w:rPr>
          <w:rFonts w:ascii="Times New Roman" w:hAnsi="Times New Roman" w:cs="Times New Roman" w:hint="eastAsia"/>
        </w:rPr>
        <w:t xml:space="preserve"> Q/STB 12.521.5-2000</w:t>
      </w:r>
      <w:r>
        <w:rPr>
          <w:rFonts w:ascii="Times New Roman" w:hAnsi="Times New Roman" w:cs="Times New Roman" w:hint="eastAsia"/>
        </w:rPr>
        <w:t>。</w:t>
      </w:r>
      <w:r w:rsidR="001A249F" w:rsidRPr="001A249F">
        <w:rPr>
          <w:rFonts w:ascii="Times New Roman" w:hAnsi="Times New Roman" w:cs="Times New Roman" w:hint="eastAsia"/>
        </w:rPr>
        <w:t>GB-T30986-00</w:t>
      </w:r>
      <w:r w:rsidR="001A249F" w:rsidRPr="001A249F">
        <w:rPr>
          <w:rFonts w:ascii="Times New Roman" w:hAnsi="Times New Roman" w:cs="Times New Roman" w:hint="eastAsia"/>
        </w:rPr>
        <w:t>紧固件机械性能不锈钢螺栓螺</w:t>
      </w:r>
      <w:r w:rsidR="0013199D">
        <w:rPr>
          <w:rFonts w:ascii="Times New Roman" w:hAnsi="Times New Roman" w:cs="Times New Roman" w:hint="eastAsia"/>
        </w:rPr>
        <w:t>。普通螺栓一般用于安装固定，池体拼装通常</w:t>
      </w:r>
      <w:r w:rsidR="0013199D" w:rsidRPr="0013199D">
        <w:rPr>
          <w:rFonts w:ascii="Times New Roman" w:hAnsi="Times New Roman" w:cs="Times New Roman" w:hint="eastAsia"/>
        </w:rPr>
        <w:t>采用高强螺栓，等级不低于</w:t>
      </w:r>
      <w:r w:rsidR="0013199D" w:rsidRPr="0013199D">
        <w:rPr>
          <w:rFonts w:ascii="Times New Roman" w:hAnsi="Times New Roman" w:cs="Times New Roman" w:hint="eastAsia"/>
        </w:rPr>
        <w:t>8.8</w:t>
      </w:r>
      <w:r w:rsidR="0013199D" w:rsidRPr="0013199D">
        <w:rPr>
          <w:rFonts w:ascii="Times New Roman" w:hAnsi="Times New Roman" w:cs="Times New Roman" w:hint="eastAsia"/>
        </w:rPr>
        <w:t>级，见</w:t>
      </w:r>
      <w:r w:rsidR="005F7A7A">
        <w:rPr>
          <w:rFonts w:ascii="Times New Roman" w:hAnsi="Times New Roman" w:cs="Times New Roman" w:hint="eastAsia"/>
        </w:rPr>
        <w:t>《</w:t>
      </w:r>
      <w:r w:rsidR="005F7A7A" w:rsidRPr="0013199D">
        <w:rPr>
          <w:rFonts w:ascii="Times New Roman" w:hAnsi="Times New Roman" w:cs="Times New Roman" w:hint="eastAsia"/>
        </w:rPr>
        <w:t>钢结构高强度螺栓连接技术规程</w:t>
      </w:r>
      <w:r w:rsidR="005F7A7A">
        <w:rPr>
          <w:rFonts w:ascii="Times New Roman" w:hAnsi="Times New Roman" w:cs="Times New Roman" w:hint="eastAsia"/>
        </w:rPr>
        <w:t>》（</w:t>
      </w:r>
      <w:r w:rsidR="005F7A7A" w:rsidRPr="0013199D">
        <w:rPr>
          <w:rFonts w:ascii="Times New Roman" w:hAnsi="Times New Roman" w:cs="Times New Roman" w:hint="eastAsia"/>
        </w:rPr>
        <w:t>JGJ</w:t>
      </w:r>
      <w:r w:rsidR="005F7A7A">
        <w:rPr>
          <w:rFonts w:ascii="Times New Roman" w:hAnsi="Times New Roman" w:cs="Times New Roman"/>
        </w:rPr>
        <w:t xml:space="preserve"> </w:t>
      </w:r>
      <w:r w:rsidR="005F7A7A" w:rsidRPr="0013199D">
        <w:rPr>
          <w:rFonts w:ascii="Times New Roman" w:hAnsi="Times New Roman" w:cs="Times New Roman" w:hint="eastAsia"/>
        </w:rPr>
        <w:t>82</w:t>
      </w:r>
      <w:r w:rsidR="005F7A7A">
        <w:rPr>
          <w:rFonts w:ascii="Times New Roman" w:hAnsi="Times New Roman" w:cs="Times New Roman" w:hint="eastAsia"/>
        </w:rPr>
        <w:t>）。</w:t>
      </w:r>
    </w:p>
    <w:p w:rsidR="002338F7" w:rsidRPr="00CF4280"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8" w:name="_Toc88838547"/>
      <w:r>
        <w:rPr>
          <w:rFonts w:eastAsia="黑体"/>
          <w:b/>
          <w:bCs/>
          <w:sz w:val="28"/>
        </w:rPr>
        <w:t>池体验收</w:t>
      </w:r>
      <w:bookmarkEnd w:id="38"/>
    </w:p>
    <w:p w:rsidR="002338F7" w:rsidRPr="005A6854"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Pr>
          <w:rFonts w:hint="eastAsia"/>
        </w:rPr>
        <w:t>本条</w:t>
      </w:r>
      <w:r>
        <w:t>对模块化污水处理池体的验收做了明确要求</w:t>
      </w:r>
      <w:r>
        <w:rPr>
          <w:rFonts w:hint="eastAsia"/>
        </w:rPr>
        <w:t>。池体验收包括</w:t>
      </w:r>
      <w:r w:rsidR="00383077">
        <w:rPr>
          <w:rFonts w:hint="eastAsia"/>
        </w:rPr>
        <w:t>尺寸检查、水平度检查、满水试验、刚度检查、外观质量检查、防腐检查</w:t>
      </w:r>
      <w:r>
        <w:rPr>
          <w:rFonts w:hint="eastAsia"/>
        </w:rPr>
        <w:t>。</w:t>
      </w:r>
      <w:r w:rsidRPr="005A6854">
        <w:rPr>
          <w:rFonts w:ascii="Times New Roman" w:hAnsi="Times New Roman" w:cs="Times New Roman"/>
        </w:rPr>
        <w:t>本条的制定参考了《几何计量技术规范</w:t>
      </w:r>
      <w:r>
        <w:rPr>
          <w:rFonts w:ascii="Times New Roman" w:hAnsi="Times New Roman" w:cs="Times New Roman" w:hint="eastAsia"/>
        </w:rPr>
        <w:t>（</w:t>
      </w:r>
      <w:r w:rsidRPr="005A6854">
        <w:rPr>
          <w:rFonts w:ascii="Times New Roman" w:hAnsi="Times New Roman" w:cs="Times New Roman"/>
        </w:rPr>
        <w:t>GPS</w:t>
      </w:r>
      <w:r>
        <w:rPr>
          <w:rFonts w:ascii="Times New Roman" w:hAnsi="Times New Roman" w:cs="Times New Roman" w:hint="eastAsia"/>
        </w:rPr>
        <w:t>）</w:t>
      </w:r>
      <w:r w:rsidRPr="005A6854">
        <w:rPr>
          <w:rFonts w:ascii="Times New Roman" w:hAnsi="Times New Roman" w:cs="Times New Roman"/>
        </w:rPr>
        <w:t xml:space="preserve"> </w:t>
      </w:r>
      <w:r w:rsidRPr="005A6854">
        <w:rPr>
          <w:rFonts w:ascii="Times New Roman" w:hAnsi="Times New Roman" w:cs="Times New Roman"/>
        </w:rPr>
        <w:t>长度标准</w:t>
      </w:r>
      <w:r w:rsidRPr="005A6854">
        <w:rPr>
          <w:rFonts w:ascii="Times New Roman" w:hAnsi="Times New Roman" w:cs="Times New Roman"/>
        </w:rPr>
        <w:t xml:space="preserve"> </w:t>
      </w:r>
      <w:r w:rsidRPr="005A6854">
        <w:rPr>
          <w:rFonts w:ascii="Times New Roman" w:hAnsi="Times New Roman" w:cs="Times New Roman"/>
        </w:rPr>
        <w:t>量块》（</w:t>
      </w:r>
      <w:r w:rsidRPr="005A6854">
        <w:rPr>
          <w:rFonts w:ascii="Times New Roman" w:hAnsi="Times New Roman" w:cs="Times New Roman"/>
        </w:rPr>
        <w:t>GB/T 6093</w:t>
      </w:r>
      <w:r w:rsidRPr="005A6854">
        <w:rPr>
          <w:rFonts w:ascii="Times New Roman" w:hAnsi="Times New Roman" w:cs="Times New Roman"/>
        </w:rPr>
        <w:t>）、</w:t>
      </w:r>
      <w:r w:rsidRPr="005A6854">
        <w:rPr>
          <w:rFonts w:ascii="Times New Roman" w:hAnsi="Times New Roman" w:cs="Times New Roman"/>
        </w:rPr>
        <w:t>Q/DY 101</w:t>
      </w:r>
      <w:r w:rsidRPr="005A6854">
        <w:rPr>
          <w:rFonts w:ascii="Times New Roman" w:hAnsi="Times New Roman" w:cs="Times New Roman"/>
        </w:rPr>
        <w:t>和《小型生活污</w:t>
      </w:r>
      <w:r w:rsidRPr="005A6854">
        <w:rPr>
          <w:rFonts w:ascii="Times New Roman" w:hAnsi="Times New Roman" w:cs="Times New Roman"/>
        </w:rPr>
        <w:lastRenderedPageBreak/>
        <w:t>水处理成套设备》（</w:t>
      </w:r>
      <w:r w:rsidRPr="005A6854">
        <w:rPr>
          <w:rFonts w:ascii="Times New Roman" w:hAnsi="Times New Roman" w:cs="Times New Roman"/>
        </w:rPr>
        <w:t>CJ/T 355</w:t>
      </w:r>
      <w:r w:rsidRPr="005A6854">
        <w:rPr>
          <w:rFonts w:ascii="Times New Roman" w:hAnsi="Times New Roman" w:cs="Times New Roman"/>
        </w:rPr>
        <w:t>）、《污水处理容器设备</w:t>
      </w:r>
      <w:r w:rsidRPr="005A6854">
        <w:rPr>
          <w:rFonts w:ascii="Times New Roman" w:hAnsi="Times New Roman" w:cs="Times New Roman"/>
        </w:rPr>
        <w:t xml:space="preserve"> </w:t>
      </w:r>
      <w:r w:rsidRPr="005A6854">
        <w:rPr>
          <w:rFonts w:ascii="Times New Roman" w:hAnsi="Times New Roman" w:cs="Times New Roman"/>
        </w:rPr>
        <w:t>通用技术条件》（</w:t>
      </w:r>
      <w:r w:rsidRPr="005A6854">
        <w:rPr>
          <w:rFonts w:ascii="Times New Roman" w:hAnsi="Times New Roman" w:cs="Times New Roman"/>
        </w:rPr>
        <w:t>GB/T 28743</w:t>
      </w:r>
      <w:r w:rsidRPr="005A6854">
        <w:rPr>
          <w:rFonts w:ascii="Times New Roman" w:hAnsi="Times New Roman" w:cs="Times New Roman"/>
        </w:rPr>
        <w:t>）等标准。</w:t>
      </w:r>
    </w:p>
    <w:p w:rsidR="002338F7" w:rsidRPr="007E5BAD"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39" w:name="_Toc88838548"/>
      <w:r w:rsidRPr="007E5BAD">
        <w:rPr>
          <w:rFonts w:eastAsia="黑体"/>
          <w:b/>
          <w:bCs/>
          <w:sz w:val="28"/>
        </w:rPr>
        <w:t>维护与管理</w:t>
      </w:r>
      <w:bookmarkEnd w:id="39"/>
    </w:p>
    <w:p w:rsidR="002338F7" w:rsidRDefault="002338F7" w:rsidP="002338F7">
      <w:pPr>
        <w:pStyle w:val="afe"/>
        <w:spacing w:before="0" w:beforeAutospacing="0" w:after="0" w:afterAutospacing="0" w:line="360" w:lineRule="auto"/>
        <w:ind w:firstLineChars="200" w:firstLine="480"/>
        <w:jc w:val="both"/>
        <w:rPr>
          <w:rFonts w:ascii="Times New Roman" w:hAnsi="Times New Roman" w:cs="Times New Roman"/>
        </w:rPr>
      </w:pPr>
      <w:r w:rsidRPr="005E350F">
        <w:rPr>
          <w:rFonts w:hint="eastAsia"/>
        </w:rPr>
        <w:t>本条的制定</w:t>
      </w:r>
      <w:r>
        <w:rPr>
          <w:rFonts w:hint="eastAsia"/>
        </w:rPr>
        <w:t>结合了工程实际和现场工作经验</w:t>
      </w:r>
      <w:r w:rsidRPr="005E350F">
        <w:rPr>
          <w:rFonts w:hint="eastAsia"/>
        </w:rPr>
        <w:t>。</w:t>
      </w:r>
      <w:r w:rsidRPr="002B6F4A">
        <w:rPr>
          <w:rFonts w:ascii="Times New Roman" w:hAnsi="Times New Roman" w:cs="Times New Roman"/>
        </w:rPr>
        <w:t>对</w:t>
      </w:r>
      <w:r>
        <w:rPr>
          <w:rFonts w:ascii="Times New Roman" w:hAnsi="Times New Roman" w:cs="Times New Roman"/>
        </w:rPr>
        <w:t>模块化装配式污水处理池体的日常</w:t>
      </w:r>
      <w:r>
        <w:rPr>
          <w:rFonts w:ascii="Times New Roman" w:hAnsi="Times New Roman" w:cs="Times New Roman" w:hint="eastAsia"/>
        </w:rPr>
        <w:t>维护</w:t>
      </w:r>
      <w:r>
        <w:rPr>
          <w:rFonts w:ascii="Times New Roman" w:hAnsi="Times New Roman" w:cs="Times New Roman"/>
        </w:rPr>
        <w:t>与管理</w:t>
      </w:r>
      <w:r>
        <w:rPr>
          <w:rFonts w:ascii="Times New Roman" w:hAnsi="Times New Roman" w:cs="Times New Roman" w:hint="eastAsia"/>
        </w:rPr>
        <w:t>要求</w:t>
      </w:r>
      <w:r w:rsidRPr="002B6F4A">
        <w:rPr>
          <w:rFonts w:ascii="Times New Roman" w:hAnsi="Times New Roman" w:cs="Times New Roman"/>
        </w:rPr>
        <w:t>做了明确规定</w:t>
      </w:r>
      <w:r w:rsidRPr="002B6F4A">
        <w:rPr>
          <w:rFonts w:ascii="Times New Roman" w:hAnsi="Times New Roman" w:cs="Times New Roman" w:hint="eastAsia"/>
        </w:rPr>
        <w:t>。</w:t>
      </w:r>
    </w:p>
    <w:p w:rsidR="009D570B" w:rsidRPr="007E5BAD" w:rsidRDefault="009D570B" w:rsidP="006C3735">
      <w:pPr>
        <w:pStyle w:val="af"/>
        <w:numPr>
          <w:ilvl w:val="0"/>
          <w:numId w:val="20"/>
        </w:numPr>
        <w:spacing w:beforeLines="50" w:before="156" w:afterLines="50" w:after="156" w:line="440" w:lineRule="exact"/>
        <w:ind w:firstLineChars="0"/>
        <w:outlineLvl w:val="1"/>
        <w:rPr>
          <w:rFonts w:eastAsia="黑体"/>
          <w:b/>
          <w:bCs/>
          <w:sz w:val="28"/>
        </w:rPr>
      </w:pPr>
      <w:bookmarkStart w:id="40" w:name="_Toc88838549"/>
      <w:r w:rsidRPr="007E5BAD">
        <w:rPr>
          <w:rFonts w:eastAsia="黑体"/>
          <w:b/>
          <w:bCs/>
          <w:sz w:val="28"/>
        </w:rPr>
        <w:t>附录</w:t>
      </w:r>
      <w:r w:rsidRPr="007E5BAD">
        <w:rPr>
          <w:rFonts w:eastAsia="黑体" w:hint="eastAsia"/>
          <w:b/>
          <w:bCs/>
          <w:sz w:val="28"/>
        </w:rPr>
        <w:t>A</w:t>
      </w:r>
      <w:bookmarkEnd w:id="40"/>
    </w:p>
    <w:p w:rsidR="00EE4FFF" w:rsidRPr="005D5DBA" w:rsidRDefault="00EE4FFF" w:rsidP="00EE4FFF">
      <w:pPr>
        <w:pStyle w:val="aff6"/>
        <w:spacing w:before="156" w:after="156"/>
        <w:ind w:firstLine="420"/>
      </w:pPr>
      <w:r>
        <w:rPr>
          <w:rFonts w:hint="eastAsia"/>
        </w:rPr>
        <w:t>常见</w:t>
      </w:r>
      <w:r w:rsidRPr="00D1292A">
        <w:t>的污水处理池</w:t>
      </w:r>
      <w:r>
        <w:t>体</w:t>
      </w:r>
      <w:r w:rsidRPr="00D1292A">
        <w:t>组成示意图见图</w:t>
      </w:r>
      <w:r w:rsidRPr="00D1292A">
        <w:rPr>
          <w:rFonts w:ascii="Times New Roman"/>
        </w:rPr>
        <w:t>A.1~A.</w:t>
      </w:r>
      <w:r>
        <w:rPr>
          <w:rFonts w:ascii="Times New Roman"/>
        </w:rPr>
        <w:t>2</w:t>
      </w:r>
      <w:r w:rsidRPr="00D1292A">
        <w:rPr>
          <w:rFonts w:ascii="Times New Roman" w:hint="eastAsia"/>
        </w:rPr>
        <w:t>。</w:t>
      </w:r>
    </w:p>
    <w:p w:rsidR="00EE4FFF" w:rsidRDefault="00EE4FFF" w:rsidP="00EE4FFF">
      <w:pPr>
        <w:pStyle w:val="aff6"/>
        <w:spacing w:before="156" w:after="156"/>
        <w:ind w:firstLine="420"/>
        <w:jc w:val="center"/>
      </w:pPr>
      <w:r>
        <w:drawing>
          <wp:inline distT="0" distB="0" distL="0" distR="0" wp14:anchorId="0E2A206C" wp14:editId="012A9A9E">
            <wp:extent cx="4778734" cy="419324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595909416046210627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10534" cy="4221144"/>
                    </a:xfrm>
                    <a:prstGeom prst="rect">
                      <a:avLst/>
                    </a:prstGeom>
                    <a:noFill/>
                    <a:ln>
                      <a:noFill/>
                    </a:ln>
                    <a:effectLst/>
                  </pic:spPr>
                </pic:pic>
              </a:graphicData>
            </a:graphic>
          </wp:inline>
        </w:drawing>
      </w:r>
    </w:p>
    <w:p w:rsidR="00EE4FFF" w:rsidRDefault="00EE4FFF" w:rsidP="00EE4FFF">
      <w:pPr>
        <w:pStyle w:val="aff6"/>
        <w:spacing w:before="156" w:after="156"/>
        <w:ind w:firstLine="420"/>
      </w:pPr>
      <w:r>
        <w:rPr>
          <w:rFonts w:hint="eastAsia"/>
        </w:rPr>
        <w:t>标引序号说明：</w:t>
      </w:r>
    </w:p>
    <w:p w:rsidR="00EE4FFF" w:rsidRPr="00B546C6" w:rsidRDefault="00EE4FFF" w:rsidP="00EE4FFF">
      <w:pPr>
        <w:pStyle w:val="aff6"/>
        <w:spacing w:before="156" w:after="156"/>
        <w:ind w:firstLine="420"/>
        <w:rPr>
          <w:rFonts w:ascii="Times New Roman"/>
        </w:rPr>
      </w:pPr>
      <w:r w:rsidRPr="00B546C6">
        <w:rPr>
          <w:rFonts w:ascii="Times New Roman"/>
        </w:rPr>
        <w:t>1——</w:t>
      </w:r>
      <w:r w:rsidRPr="00B546C6">
        <w:rPr>
          <w:rFonts w:ascii="Times New Roman"/>
        </w:rPr>
        <w:t>底</w:t>
      </w:r>
      <w:r>
        <w:rPr>
          <w:rFonts w:ascii="Times New Roman" w:hint="eastAsia"/>
        </w:rPr>
        <w:t>（顶）</w:t>
      </w:r>
      <w:r w:rsidRPr="00B546C6">
        <w:rPr>
          <w:rFonts w:ascii="Times New Roman"/>
        </w:rPr>
        <w:t>板模块</w:t>
      </w:r>
      <w:r>
        <w:rPr>
          <w:rFonts w:ascii="Times New Roman" w:hint="eastAsia"/>
        </w:rPr>
        <w:t>；</w:t>
      </w:r>
    </w:p>
    <w:p w:rsidR="00EE4FFF" w:rsidRPr="00B546C6" w:rsidRDefault="00EE4FFF" w:rsidP="00EE4FFF">
      <w:pPr>
        <w:pStyle w:val="aff6"/>
        <w:spacing w:before="156" w:after="156"/>
        <w:ind w:firstLine="420"/>
        <w:rPr>
          <w:rFonts w:ascii="Times New Roman"/>
        </w:rPr>
      </w:pPr>
      <w:r w:rsidRPr="00B546C6">
        <w:rPr>
          <w:rFonts w:ascii="Times New Roman"/>
        </w:rPr>
        <w:t>2</w:t>
      </w:r>
      <w:r>
        <w:rPr>
          <w:rFonts w:ascii="Times New Roman" w:hint="eastAsia"/>
        </w:rPr>
        <w:t>、</w:t>
      </w:r>
      <w:r>
        <w:rPr>
          <w:rFonts w:ascii="Times New Roman" w:hint="eastAsia"/>
        </w:rPr>
        <w:t>3</w:t>
      </w:r>
      <w:r>
        <w:rPr>
          <w:rFonts w:ascii="Times New Roman" w:hint="eastAsia"/>
        </w:rPr>
        <w:t>、</w:t>
      </w:r>
      <w:r>
        <w:rPr>
          <w:rFonts w:ascii="Times New Roman" w:hint="eastAsia"/>
        </w:rPr>
        <w:t>4</w:t>
      </w:r>
      <w:r>
        <w:rPr>
          <w:rFonts w:ascii="Times New Roman" w:hint="eastAsia"/>
        </w:rPr>
        <w:t>、</w:t>
      </w:r>
      <w:r>
        <w:rPr>
          <w:rFonts w:ascii="Times New Roman" w:hint="eastAsia"/>
        </w:rPr>
        <w:t>6</w:t>
      </w:r>
      <w:r w:rsidR="00736825">
        <w:rPr>
          <w:rFonts w:ascii="Times New Roman" w:hint="eastAsia"/>
        </w:rPr>
        <w:t>、</w:t>
      </w:r>
      <w:r w:rsidR="00736825">
        <w:rPr>
          <w:rFonts w:ascii="Times New Roman" w:hint="eastAsia"/>
        </w:rPr>
        <w:t>7</w:t>
      </w:r>
      <w:r w:rsidRPr="00B546C6">
        <w:rPr>
          <w:rFonts w:ascii="Times New Roman"/>
        </w:rPr>
        <w:t>——</w:t>
      </w:r>
      <w:r>
        <w:rPr>
          <w:rFonts w:ascii="Times New Roman" w:hint="eastAsia"/>
        </w:rPr>
        <w:t>附件；</w:t>
      </w:r>
    </w:p>
    <w:p w:rsidR="00EE4FFF" w:rsidRPr="00B546C6" w:rsidRDefault="00EE4FFF" w:rsidP="00EE4FFF">
      <w:pPr>
        <w:pStyle w:val="aff6"/>
        <w:spacing w:before="156" w:after="156"/>
        <w:ind w:firstLine="420"/>
        <w:rPr>
          <w:rFonts w:ascii="Times New Roman"/>
        </w:rPr>
      </w:pPr>
      <w:r w:rsidRPr="00B546C6">
        <w:rPr>
          <w:rFonts w:ascii="Times New Roman"/>
        </w:rPr>
        <w:t>5——</w:t>
      </w:r>
      <w:r>
        <w:rPr>
          <w:rFonts w:ascii="Times New Roman" w:hint="eastAsia"/>
        </w:rPr>
        <w:t>侧板</w:t>
      </w:r>
      <w:r w:rsidRPr="00B546C6">
        <w:rPr>
          <w:rFonts w:ascii="Times New Roman"/>
        </w:rPr>
        <w:t>模块</w:t>
      </w:r>
      <w:r>
        <w:rPr>
          <w:rFonts w:ascii="Times New Roman" w:hint="eastAsia"/>
        </w:rPr>
        <w:t>。</w:t>
      </w:r>
    </w:p>
    <w:p w:rsidR="00EE4FFF" w:rsidRDefault="00EE4FFF" w:rsidP="00EE4FFF">
      <w:pPr>
        <w:pStyle w:val="a8"/>
        <w:spacing w:before="156" w:after="156"/>
        <w:ind w:firstLine="420"/>
      </w:pPr>
      <w:r w:rsidRPr="00760F75">
        <w:rPr>
          <w:rFonts w:hint="eastAsia"/>
        </w:rPr>
        <w:lastRenderedPageBreak/>
        <w:t>污水处理池</w:t>
      </w:r>
      <w:r>
        <w:rPr>
          <w:rFonts w:hint="eastAsia"/>
        </w:rPr>
        <w:t>体</w:t>
      </w:r>
      <w:r w:rsidRPr="00760F75">
        <w:rPr>
          <w:rFonts w:hint="eastAsia"/>
        </w:rPr>
        <w:t>组成示意图</w:t>
      </w:r>
      <w:r>
        <w:rPr>
          <w:rFonts w:hint="eastAsia"/>
        </w:rPr>
        <w:t xml:space="preserve">（一） </w:t>
      </w:r>
    </w:p>
    <w:p w:rsidR="00EE4FFF" w:rsidRDefault="00F43851" w:rsidP="00EE4FFF">
      <w:pPr>
        <w:pStyle w:val="aff6"/>
        <w:spacing w:before="156" w:after="156"/>
        <w:ind w:firstLineChars="95" w:firstLine="199"/>
        <w:jc w:val="center"/>
      </w:pPr>
      <w:r>
        <mc:AlternateContent>
          <mc:Choice Requires="wps">
            <w:drawing>
              <wp:anchor distT="0" distB="0" distL="114300" distR="114300" simplePos="0" relativeHeight="251661312" behindDoc="0" locked="0" layoutInCell="1" allowOverlap="1" wp14:anchorId="5366053C" wp14:editId="0BE3B959">
                <wp:simplePos x="0" y="0"/>
                <wp:positionH relativeFrom="column">
                  <wp:posOffset>4338319</wp:posOffset>
                </wp:positionH>
                <wp:positionV relativeFrom="paragraph">
                  <wp:posOffset>2390140</wp:posOffset>
                </wp:positionV>
                <wp:extent cx="882015" cy="204470"/>
                <wp:effectExtent l="0" t="0" r="13335" b="24130"/>
                <wp:wrapNone/>
                <wp:docPr id="28" name="直接连接符 28"/>
                <wp:cNvGraphicFramePr/>
                <a:graphic xmlns:a="http://schemas.openxmlformats.org/drawingml/2006/main">
                  <a:graphicData uri="http://schemas.microsoft.com/office/word/2010/wordprocessingShape">
                    <wps:wsp>
                      <wps:cNvCnPr/>
                      <wps:spPr bwMode="auto">
                        <a:xfrm flipH="1" flipV="1">
                          <a:off x="0" y="0"/>
                          <a:ext cx="882015" cy="204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8ED7F" id="直接连接符 28" o:spid="_x0000_s1026" style="position:absolute;left:0;text-align:lef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6pt,188.2pt" to="411.0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"/>
            </w:pict>
          </mc:Fallback>
        </mc:AlternateContent>
      </w:r>
      <w:r w:rsidR="00EE4FFF">
        <mc:AlternateContent>
          <mc:Choice Requires="wps">
            <w:drawing>
              <wp:anchor distT="0" distB="0" distL="114300" distR="114300" simplePos="0" relativeHeight="251664384" behindDoc="0" locked="0" layoutInCell="1" allowOverlap="1" wp14:anchorId="5A7A4888" wp14:editId="203D7EE6">
                <wp:simplePos x="0" y="0"/>
                <wp:positionH relativeFrom="column">
                  <wp:posOffset>5219617</wp:posOffset>
                </wp:positionH>
                <wp:positionV relativeFrom="paragraph">
                  <wp:posOffset>2238900</wp:posOffset>
                </wp:positionV>
                <wp:extent cx="225425" cy="375238"/>
                <wp:effectExtent l="0" t="0" r="0" b="6350"/>
                <wp:wrapNone/>
                <wp:docPr id="66" name="文本框 66"/>
                <wp:cNvGraphicFramePr/>
                <a:graphic xmlns:a="http://schemas.openxmlformats.org/drawingml/2006/main">
                  <a:graphicData uri="http://schemas.microsoft.com/office/word/2010/wordprocessingShape">
                    <wps:wsp>
                      <wps:cNvSpPr txBox="1"/>
                      <wps:spPr>
                        <a:xfrm>
                          <a:off x="0" y="0"/>
                          <a:ext cx="225425" cy="375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46F" w:rsidRPr="00B26BA3" w:rsidRDefault="00B4046F" w:rsidP="00EE4FFF">
                            <w:pPr>
                              <w:rPr>
                                <w:sz w:val="18"/>
                              </w:rPr>
                            </w:pPr>
                            <w:r>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7A4888" id="_x0000_t202" coordsize="21600,21600" o:spt="202" path="m,l,21600r21600,l21600,xe">
                <v:stroke joinstyle="miter"/>
                <v:path gradientshapeok="t" o:connecttype="rect"/>
              </v:shapetype>
              <v:shape id="文本框 66" o:spid="_x0000_s1026" type="#_x0000_t202" style="position:absolute;left:0;text-align:left;margin-left:411pt;margin-top:176.3pt;width:17.75pt;height:29.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" filled="f" stroked="f" strokeweight=".5pt">
                <v:textbox>
                  <w:txbxContent>
                    <w:p w:rsidR="00B4046F" w:rsidRPr="00B26BA3" w:rsidRDefault="00B4046F" w:rsidP="00EE4FFF">
                      <w:pPr>
                        <w:rPr>
                          <w:sz w:val="18"/>
                        </w:rPr>
                      </w:pPr>
                      <w:r>
                        <w:rPr>
                          <w:sz w:val="18"/>
                        </w:rPr>
                        <w:t>2</w:t>
                      </w:r>
                    </w:p>
                  </w:txbxContent>
                </v:textbox>
              </v:shape>
            </w:pict>
          </mc:Fallback>
        </mc:AlternateContent>
      </w:r>
      <w:r w:rsidR="00EE4FFF">
        <mc:AlternateContent>
          <mc:Choice Requires="wps">
            <w:drawing>
              <wp:anchor distT="0" distB="0" distL="114300" distR="114300" simplePos="0" relativeHeight="251662336" behindDoc="0" locked="0" layoutInCell="1" allowOverlap="1" wp14:anchorId="7239F54C" wp14:editId="34846A35">
                <wp:simplePos x="0" y="0"/>
                <wp:positionH relativeFrom="column">
                  <wp:posOffset>5222875</wp:posOffset>
                </wp:positionH>
                <wp:positionV relativeFrom="paragraph">
                  <wp:posOffset>2596819</wp:posOffset>
                </wp:positionV>
                <wp:extent cx="252483" cy="322"/>
                <wp:effectExtent l="0" t="0" r="14605" b="19050"/>
                <wp:wrapNone/>
                <wp:docPr id="9" name="直接连接符 9"/>
                <wp:cNvGraphicFramePr/>
                <a:graphic xmlns:a="http://schemas.openxmlformats.org/drawingml/2006/main">
                  <a:graphicData uri="http://schemas.microsoft.com/office/word/2010/wordprocessingShape">
                    <wps:wsp>
                      <wps:cNvCnPr/>
                      <wps:spPr bwMode="auto">
                        <a:xfrm flipH="1" flipV="1">
                          <a:off x="0" y="0"/>
                          <a:ext cx="252483"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292B23" id="直接连接符 9" o:spid="_x0000_s1026" style="position:absolute;left:0;text-align:left;flip:x y;z-index:251662336;visibility:visible;mso-wrap-style:square;mso-wrap-distance-left:9pt;mso-wrap-distance-top:0;mso-wrap-distance-right:9pt;mso-wrap-distance-bottom:0;mso-position-horizontal:absolute;mso-position-horizontal-relative:text;mso-position-vertical:absolute;mso-position-vertical-relative:text" from="411.25pt,204.45pt" to="431.1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"/>
            </w:pict>
          </mc:Fallback>
        </mc:AlternateContent>
      </w:r>
      <w:r w:rsidR="00EE4FFF">
        <mc:AlternateContent>
          <mc:Choice Requires="wps">
            <w:drawing>
              <wp:anchor distT="0" distB="0" distL="114300" distR="114300" simplePos="0" relativeHeight="251669504" behindDoc="0" locked="0" layoutInCell="1" allowOverlap="1" wp14:anchorId="56EB47FF" wp14:editId="1B35EC30">
                <wp:simplePos x="0" y="0"/>
                <wp:positionH relativeFrom="column">
                  <wp:posOffset>208115</wp:posOffset>
                </wp:positionH>
                <wp:positionV relativeFrom="paragraph">
                  <wp:posOffset>1515745</wp:posOffset>
                </wp:positionV>
                <wp:extent cx="225425" cy="375238"/>
                <wp:effectExtent l="0" t="0" r="0" b="6350"/>
                <wp:wrapNone/>
                <wp:docPr id="13" name="文本框 13"/>
                <wp:cNvGraphicFramePr/>
                <a:graphic xmlns:a="http://schemas.openxmlformats.org/drawingml/2006/main">
                  <a:graphicData uri="http://schemas.microsoft.com/office/word/2010/wordprocessingShape">
                    <wps:wsp>
                      <wps:cNvSpPr txBox="1"/>
                      <wps:spPr>
                        <a:xfrm>
                          <a:off x="0" y="0"/>
                          <a:ext cx="225425" cy="375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46F" w:rsidRPr="00B26BA3" w:rsidRDefault="00B4046F" w:rsidP="00EE4FFF">
                            <w:pPr>
                              <w:rPr>
                                <w:sz w:val="18"/>
                              </w:rPr>
                            </w:pPr>
                            <w:r>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B47FF" id="文本框 13" o:spid="_x0000_s1027" type="#_x0000_t202" style="position:absolute;left:0;text-align:left;margin-left:16.4pt;margin-top:119.35pt;width:17.75pt;height:29.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" filled="f" stroked="f" strokeweight=".5pt">
                <v:textbox>
                  <w:txbxContent>
                    <w:p w:rsidR="00B4046F" w:rsidRPr="00B26BA3" w:rsidRDefault="00B4046F" w:rsidP="00EE4FFF">
                      <w:pPr>
                        <w:rPr>
                          <w:sz w:val="18"/>
                        </w:rPr>
                      </w:pPr>
                      <w:r>
                        <w:rPr>
                          <w:sz w:val="18"/>
                        </w:rPr>
                        <w:t>3</w:t>
                      </w:r>
                    </w:p>
                  </w:txbxContent>
                </v:textbox>
              </v:shape>
            </w:pict>
          </mc:Fallback>
        </mc:AlternateContent>
      </w:r>
      <w:r w:rsidR="00EE4FFF">
        <mc:AlternateContent>
          <mc:Choice Requires="wps">
            <w:drawing>
              <wp:anchor distT="0" distB="0" distL="114300" distR="114300" simplePos="0" relativeHeight="251670528" behindDoc="0" locked="0" layoutInCell="1" allowOverlap="1" wp14:anchorId="7EB2AC26" wp14:editId="27832F48">
                <wp:simplePos x="0" y="0"/>
                <wp:positionH relativeFrom="column">
                  <wp:posOffset>173245</wp:posOffset>
                </wp:positionH>
                <wp:positionV relativeFrom="paragraph">
                  <wp:posOffset>1833935</wp:posOffset>
                </wp:positionV>
                <wp:extent cx="334664" cy="0"/>
                <wp:effectExtent l="0" t="0" r="27305" b="19050"/>
                <wp:wrapNone/>
                <wp:docPr id="8" name="直接连接符 8"/>
                <wp:cNvGraphicFramePr/>
                <a:graphic xmlns:a="http://schemas.openxmlformats.org/drawingml/2006/main">
                  <a:graphicData uri="http://schemas.microsoft.com/office/word/2010/wordprocessingShape">
                    <wps:wsp>
                      <wps:cNvCnPr/>
                      <wps:spPr bwMode="auto">
                        <a:xfrm>
                          <a:off x="0" y="0"/>
                          <a:ext cx="3346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56D0F" id="直接连接符 8"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3.65pt,144.4pt" to="40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"/>
            </w:pict>
          </mc:Fallback>
        </mc:AlternateContent>
      </w:r>
      <w:r w:rsidR="00EE4FFF">
        <mc:AlternateContent>
          <mc:Choice Requires="wps">
            <w:drawing>
              <wp:anchor distT="0" distB="0" distL="114300" distR="114300" simplePos="0" relativeHeight="251668480" behindDoc="0" locked="0" layoutInCell="1" allowOverlap="1" wp14:anchorId="6EB9B233" wp14:editId="64F62E95">
                <wp:simplePos x="0" y="0"/>
                <wp:positionH relativeFrom="column">
                  <wp:posOffset>507945</wp:posOffset>
                </wp:positionH>
                <wp:positionV relativeFrom="paragraph">
                  <wp:posOffset>1245676</wp:posOffset>
                </wp:positionV>
                <wp:extent cx="811033" cy="588396"/>
                <wp:effectExtent l="0" t="0" r="27305" b="21590"/>
                <wp:wrapNone/>
                <wp:docPr id="20" name="直接连接符 20"/>
                <wp:cNvGraphicFramePr/>
                <a:graphic xmlns:a="http://schemas.openxmlformats.org/drawingml/2006/main">
                  <a:graphicData uri="http://schemas.microsoft.com/office/word/2010/wordprocessingShape">
                    <wps:wsp>
                      <wps:cNvCnPr/>
                      <wps:spPr bwMode="auto">
                        <a:xfrm flipH="1">
                          <a:off x="0" y="0"/>
                          <a:ext cx="811033" cy="588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AADAA2" id="直接连接符 20"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98.1pt" to="103.8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"/>
            </w:pict>
          </mc:Fallback>
        </mc:AlternateContent>
      </w:r>
      <w:r w:rsidR="00EE4FFF">
        <mc:AlternateContent>
          <mc:Choice Requires="wps">
            <w:drawing>
              <wp:anchor distT="0" distB="0" distL="114300" distR="114300" simplePos="0" relativeHeight="251667456" behindDoc="0" locked="0" layoutInCell="1" allowOverlap="1" wp14:anchorId="3A4A4A0C" wp14:editId="4F078979">
                <wp:simplePos x="0" y="0"/>
                <wp:positionH relativeFrom="column">
                  <wp:posOffset>417637</wp:posOffset>
                </wp:positionH>
                <wp:positionV relativeFrom="paragraph">
                  <wp:posOffset>2389643</wp:posOffset>
                </wp:positionV>
                <wp:extent cx="225425" cy="375238"/>
                <wp:effectExtent l="0" t="0" r="0" b="6350"/>
                <wp:wrapNone/>
                <wp:docPr id="69" name="文本框 69"/>
                <wp:cNvGraphicFramePr/>
                <a:graphic xmlns:a="http://schemas.openxmlformats.org/drawingml/2006/main">
                  <a:graphicData uri="http://schemas.microsoft.com/office/word/2010/wordprocessingShape">
                    <wps:wsp>
                      <wps:cNvSpPr txBox="1"/>
                      <wps:spPr>
                        <a:xfrm>
                          <a:off x="0" y="0"/>
                          <a:ext cx="225425" cy="375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46F" w:rsidRPr="00B26BA3" w:rsidRDefault="00B4046F" w:rsidP="00EE4FFF">
                            <w:pPr>
                              <w:rPr>
                                <w:sz w:val="18"/>
                              </w:rPr>
                            </w:pPr>
                            <w:r>
                              <w:rPr>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A4A0C" id="文本框 69" o:spid="_x0000_s1028" type="#_x0000_t202" style="position:absolute;left:0;text-align:left;margin-left:32.9pt;margin-top:188.15pt;width:17.75pt;height:29.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" filled="f" stroked="f" strokeweight=".5pt">
                <v:textbox>
                  <w:txbxContent>
                    <w:p w:rsidR="00B4046F" w:rsidRPr="00B26BA3" w:rsidRDefault="00B4046F" w:rsidP="00EE4FFF">
                      <w:pPr>
                        <w:rPr>
                          <w:sz w:val="18"/>
                        </w:rPr>
                      </w:pPr>
                      <w:r>
                        <w:rPr>
                          <w:sz w:val="18"/>
                        </w:rPr>
                        <w:t>4</w:t>
                      </w:r>
                    </w:p>
                  </w:txbxContent>
                </v:textbox>
              </v:shape>
            </w:pict>
          </mc:Fallback>
        </mc:AlternateContent>
      </w:r>
      <w:r w:rsidR="00EE4FFF">
        <mc:AlternateContent>
          <mc:Choice Requires="wps">
            <w:drawing>
              <wp:anchor distT="0" distB="0" distL="114300" distR="114300" simplePos="0" relativeHeight="251666432" behindDoc="0" locked="0" layoutInCell="1" allowOverlap="1" wp14:anchorId="6F31BC00" wp14:editId="62062C0E">
                <wp:simplePos x="0" y="0"/>
                <wp:positionH relativeFrom="column">
                  <wp:posOffset>421336</wp:posOffset>
                </wp:positionH>
                <wp:positionV relativeFrom="paragraph">
                  <wp:posOffset>2708717</wp:posOffset>
                </wp:positionV>
                <wp:extent cx="334664" cy="0"/>
                <wp:effectExtent l="0" t="0" r="27305" b="19050"/>
                <wp:wrapNone/>
                <wp:docPr id="68" name="直接连接符 68"/>
                <wp:cNvGraphicFramePr/>
                <a:graphic xmlns:a="http://schemas.openxmlformats.org/drawingml/2006/main">
                  <a:graphicData uri="http://schemas.microsoft.com/office/word/2010/wordprocessingShape">
                    <wps:wsp>
                      <wps:cNvCnPr/>
                      <wps:spPr bwMode="auto">
                        <a:xfrm>
                          <a:off x="0" y="0"/>
                          <a:ext cx="3346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B6A74" id="直接连接符 68"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3.2pt,213.3pt" to="59.55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"/>
            </w:pict>
          </mc:Fallback>
        </mc:AlternateContent>
      </w:r>
      <w:r w:rsidR="00EE4FFF">
        <w:drawing>
          <wp:inline distT="0" distB="0" distL="0" distR="0" wp14:anchorId="21D51032" wp14:editId="05DB125A">
            <wp:extent cx="4379380" cy="2965836"/>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11112152218.jpg"/>
                    <pic:cNvPicPr/>
                  </pic:nvPicPr>
                  <pic:blipFill rotWithShape="1">
                    <a:blip r:embed="rId18" cstate="print">
                      <a:extLst>
                        <a:ext uri="{28A0092B-C50C-407E-A947-70E740481C1C}">
                          <a14:useLocalDpi xmlns:a14="http://schemas.microsoft.com/office/drawing/2010/main" val="0"/>
                        </a:ext>
                      </a:extLst>
                    </a:blip>
                    <a:srcRect l="25797" t="33032" r="17392" b="24040"/>
                    <a:stretch/>
                  </pic:blipFill>
                  <pic:spPr bwMode="auto">
                    <a:xfrm>
                      <a:off x="0" y="0"/>
                      <a:ext cx="4404099" cy="2982576"/>
                    </a:xfrm>
                    <a:prstGeom prst="rect">
                      <a:avLst/>
                    </a:prstGeom>
                    <a:ln>
                      <a:noFill/>
                    </a:ln>
                    <a:extLst>
                      <a:ext uri="{53640926-AAD7-44D8-BBD7-CCE9431645EC}">
                        <a14:shadowObscured xmlns:a14="http://schemas.microsoft.com/office/drawing/2010/main"/>
                      </a:ext>
                    </a:extLst>
                  </pic:spPr>
                </pic:pic>
              </a:graphicData>
            </a:graphic>
          </wp:inline>
        </w:drawing>
      </w:r>
      <w:r w:rsidR="00EE4FFF">
        <mc:AlternateContent>
          <mc:Choice Requires="wps">
            <w:drawing>
              <wp:anchor distT="0" distB="0" distL="114300" distR="114300" simplePos="0" relativeHeight="251665408" behindDoc="0" locked="0" layoutInCell="1" allowOverlap="1" wp14:anchorId="405BC569" wp14:editId="1BB12843">
                <wp:simplePos x="0" y="0"/>
                <wp:positionH relativeFrom="column">
                  <wp:posOffset>753441</wp:posOffset>
                </wp:positionH>
                <wp:positionV relativeFrom="paragraph">
                  <wp:posOffset>2119299</wp:posOffset>
                </wp:positionV>
                <wp:extent cx="811033" cy="588396"/>
                <wp:effectExtent l="0" t="0" r="27305" b="21590"/>
                <wp:wrapNone/>
                <wp:docPr id="67" name="直接连接符 67"/>
                <wp:cNvGraphicFramePr/>
                <a:graphic xmlns:a="http://schemas.openxmlformats.org/drawingml/2006/main">
                  <a:graphicData uri="http://schemas.microsoft.com/office/word/2010/wordprocessingShape">
                    <wps:wsp>
                      <wps:cNvCnPr/>
                      <wps:spPr bwMode="auto">
                        <a:xfrm flipH="1">
                          <a:off x="0" y="0"/>
                          <a:ext cx="811033" cy="588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768933" id="直接连接符 67"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5pt,166.85pt" to="123.2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"/>
            </w:pict>
          </mc:Fallback>
        </mc:AlternateContent>
      </w:r>
      <w:r w:rsidR="00EE4FFF">
        <mc:AlternateContent>
          <mc:Choice Requires="wps">
            <w:drawing>
              <wp:anchor distT="0" distB="0" distL="114300" distR="114300" simplePos="0" relativeHeight="251663360" behindDoc="0" locked="0" layoutInCell="1" allowOverlap="1" wp14:anchorId="76624104" wp14:editId="32653CE0">
                <wp:simplePos x="0" y="0"/>
                <wp:positionH relativeFrom="column">
                  <wp:posOffset>5146343</wp:posOffset>
                </wp:positionH>
                <wp:positionV relativeFrom="paragraph">
                  <wp:posOffset>83764</wp:posOffset>
                </wp:positionV>
                <wp:extent cx="225425" cy="375238"/>
                <wp:effectExtent l="0" t="0" r="0" b="6350"/>
                <wp:wrapNone/>
                <wp:docPr id="30" name="文本框 30"/>
                <wp:cNvGraphicFramePr/>
                <a:graphic xmlns:a="http://schemas.openxmlformats.org/drawingml/2006/main">
                  <a:graphicData uri="http://schemas.microsoft.com/office/word/2010/wordprocessingShape">
                    <wps:wsp>
                      <wps:cNvSpPr txBox="1"/>
                      <wps:spPr>
                        <a:xfrm>
                          <a:off x="0" y="0"/>
                          <a:ext cx="225425" cy="375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46F" w:rsidRPr="00B26BA3" w:rsidRDefault="00B4046F" w:rsidP="00EE4FFF">
                            <w:pPr>
                              <w:rPr>
                                <w:sz w:val="18"/>
                              </w:rPr>
                            </w:pPr>
                            <w:r w:rsidRPr="00B26BA3">
                              <w:rPr>
                                <w:rFonts w:hint="eastAsia"/>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24104" id="文本框 30" o:spid="_x0000_s1029" type="#_x0000_t202" style="position:absolute;left:0;text-align:left;margin-left:405.2pt;margin-top:6.6pt;width:17.75pt;height:2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" filled="f" stroked="f" strokeweight=".5pt">
                <v:textbox>
                  <w:txbxContent>
                    <w:p w:rsidR="00B4046F" w:rsidRPr="00B26BA3" w:rsidRDefault="00B4046F" w:rsidP="00EE4FFF">
                      <w:pPr>
                        <w:rPr>
                          <w:sz w:val="18"/>
                        </w:rPr>
                      </w:pPr>
                      <w:r w:rsidRPr="00B26BA3">
                        <w:rPr>
                          <w:rFonts w:hint="eastAsia"/>
                          <w:sz w:val="18"/>
                        </w:rPr>
                        <w:t>1</w:t>
                      </w:r>
                    </w:p>
                  </w:txbxContent>
                </v:textbox>
              </v:shape>
            </w:pict>
          </mc:Fallback>
        </mc:AlternateContent>
      </w:r>
      <w:r w:rsidR="00EE4FFF">
        <mc:AlternateContent>
          <mc:Choice Requires="wps">
            <w:drawing>
              <wp:anchor distT="0" distB="0" distL="114300" distR="114300" simplePos="0" relativeHeight="251659264" behindDoc="0" locked="0" layoutInCell="1" allowOverlap="1" wp14:anchorId="70DD321E" wp14:editId="70D89372">
                <wp:simplePos x="0" y="0"/>
                <wp:positionH relativeFrom="column">
                  <wp:posOffset>3894207</wp:posOffset>
                </wp:positionH>
                <wp:positionV relativeFrom="paragraph">
                  <wp:posOffset>370011</wp:posOffset>
                </wp:positionV>
                <wp:extent cx="1248354" cy="1026795"/>
                <wp:effectExtent l="0" t="0" r="28575" b="20955"/>
                <wp:wrapNone/>
                <wp:docPr id="26" name="直接连接符 26"/>
                <wp:cNvGraphicFramePr/>
                <a:graphic xmlns:a="http://schemas.openxmlformats.org/drawingml/2006/main">
                  <a:graphicData uri="http://schemas.microsoft.com/office/word/2010/wordprocessingShape">
                    <wps:wsp>
                      <wps:cNvCnPr/>
                      <wps:spPr bwMode="auto">
                        <a:xfrm flipV="1">
                          <a:off x="0" y="0"/>
                          <a:ext cx="1248354" cy="1026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2910C" id="直接连接符 26"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5pt,29.15pt" to="404.9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"/>
            </w:pict>
          </mc:Fallback>
        </mc:AlternateContent>
      </w:r>
      <w:r w:rsidR="00EE4FFF">
        <mc:AlternateContent>
          <mc:Choice Requires="wps">
            <w:drawing>
              <wp:anchor distT="0" distB="0" distL="114300" distR="114300" simplePos="0" relativeHeight="251660288" behindDoc="0" locked="0" layoutInCell="1" allowOverlap="1" wp14:anchorId="3F9D61A4" wp14:editId="13B7B9B5">
                <wp:simplePos x="0" y="0"/>
                <wp:positionH relativeFrom="column">
                  <wp:posOffset>5144218</wp:posOffset>
                </wp:positionH>
                <wp:positionV relativeFrom="paragraph">
                  <wp:posOffset>371503</wp:posOffset>
                </wp:positionV>
                <wp:extent cx="295758" cy="0"/>
                <wp:effectExtent l="0" t="0" r="28575" b="19050"/>
                <wp:wrapNone/>
                <wp:docPr id="27" name="直接连接符 27"/>
                <wp:cNvGraphicFramePr/>
                <a:graphic xmlns:a="http://schemas.openxmlformats.org/drawingml/2006/main">
                  <a:graphicData uri="http://schemas.microsoft.com/office/word/2010/wordprocessingShape">
                    <wps:wsp>
                      <wps:cNvCnPr/>
                      <wps:spPr bwMode="auto">
                        <a:xfrm>
                          <a:off x="0" y="0"/>
                          <a:ext cx="295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B6A17E" id="直接连接符 27"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29.25pt" to="428.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"/>
            </w:pict>
          </mc:Fallback>
        </mc:AlternateContent>
      </w:r>
    </w:p>
    <w:p w:rsidR="00EE4FFF" w:rsidRDefault="00EE4FFF" w:rsidP="00EE4FFF">
      <w:pPr>
        <w:pStyle w:val="aff6"/>
        <w:spacing w:before="156" w:after="156"/>
        <w:ind w:firstLine="420"/>
      </w:pPr>
      <w:r>
        <w:rPr>
          <w:rFonts w:hint="eastAsia"/>
        </w:rPr>
        <w:t>标引序号说明：</w:t>
      </w:r>
    </w:p>
    <w:p w:rsidR="00EE4FFF" w:rsidRPr="00B546C6" w:rsidRDefault="00EE4FFF" w:rsidP="00EE4FFF">
      <w:pPr>
        <w:pStyle w:val="aff6"/>
        <w:spacing w:before="156" w:after="156"/>
        <w:ind w:firstLine="420"/>
        <w:rPr>
          <w:rFonts w:ascii="Times New Roman"/>
        </w:rPr>
      </w:pPr>
      <w:r w:rsidRPr="00B546C6">
        <w:rPr>
          <w:rFonts w:ascii="Times New Roman"/>
        </w:rPr>
        <w:t>1——</w:t>
      </w:r>
      <w:r w:rsidRPr="00B546C6">
        <w:rPr>
          <w:rFonts w:ascii="Times New Roman"/>
        </w:rPr>
        <w:t>底</w:t>
      </w:r>
      <w:r>
        <w:rPr>
          <w:rFonts w:ascii="Times New Roman" w:hint="eastAsia"/>
        </w:rPr>
        <w:t>（顶）</w:t>
      </w:r>
      <w:r w:rsidRPr="00B546C6">
        <w:rPr>
          <w:rFonts w:ascii="Times New Roman"/>
        </w:rPr>
        <w:t>板模块</w:t>
      </w:r>
      <w:r>
        <w:rPr>
          <w:rFonts w:ascii="Times New Roman" w:hint="eastAsia"/>
        </w:rPr>
        <w:t>；</w:t>
      </w:r>
    </w:p>
    <w:p w:rsidR="00EE4FFF" w:rsidRPr="00B546C6" w:rsidRDefault="00EE4FFF" w:rsidP="00EE4FFF">
      <w:pPr>
        <w:pStyle w:val="aff6"/>
        <w:spacing w:before="156" w:after="156"/>
        <w:ind w:firstLine="420"/>
        <w:rPr>
          <w:rFonts w:ascii="Times New Roman"/>
        </w:rPr>
      </w:pPr>
      <w:r w:rsidRPr="00B546C6">
        <w:rPr>
          <w:rFonts w:ascii="Times New Roman"/>
        </w:rPr>
        <w:t>2</w:t>
      </w:r>
      <w:r>
        <w:rPr>
          <w:rFonts w:ascii="Times New Roman" w:hint="eastAsia"/>
        </w:rPr>
        <w:t>、</w:t>
      </w:r>
      <w:r>
        <w:rPr>
          <w:rFonts w:ascii="Times New Roman" w:hint="eastAsia"/>
        </w:rPr>
        <w:t>3</w:t>
      </w:r>
      <w:r w:rsidRPr="00B546C6">
        <w:rPr>
          <w:rFonts w:ascii="Times New Roman"/>
        </w:rPr>
        <w:t>——</w:t>
      </w:r>
      <w:r>
        <w:rPr>
          <w:rFonts w:ascii="Times New Roman" w:hint="eastAsia"/>
        </w:rPr>
        <w:t>附件；</w:t>
      </w:r>
    </w:p>
    <w:p w:rsidR="00EE4FFF" w:rsidRPr="00B546C6" w:rsidRDefault="00EE4FFF" w:rsidP="00EE4FFF">
      <w:pPr>
        <w:pStyle w:val="aff6"/>
        <w:spacing w:before="156" w:after="156"/>
        <w:ind w:firstLine="420"/>
        <w:rPr>
          <w:rFonts w:ascii="Times New Roman"/>
        </w:rPr>
      </w:pPr>
      <w:r>
        <w:rPr>
          <w:rFonts w:ascii="Times New Roman"/>
        </w:rPr>
        <w:t>4</w:t>
      </w:r>
      <w:r w:rsidRPr="00B546C6">
        <w:rPr>
          <w:rFonts w:ascii="Times New Roman"/>
        </w:rPr>
        <w:t>——</w:t>
      </w:r>
      <w:r>
        <w:rPr>
          <w:rFonts w:ascii="Times New Roman" w:hint="eastAsia"/>
        </w:rPr>
        <w:t>侧板</w:t>
      </w:r>
      <w:r w:rsidRPr="00B546C6">
        <w:rPr>
          <w:rFonts w:ascii="Times New Roman"/>
        </w:rPr>
        <w:t>模块</w:t>
      </w:r>
      <w:r>
        <w:rPr>
          <w:rFonts w:ascii="Times New Roman" w:hint="eastAsia"/>
        </w:rPr>
        <w:t>。</w:t>
      </w:r>
    </w:p>
    <w:p w:rsidR="00EE4FFF" w:rsidRDefault="00EE4FFF" w:rsidP="00EE4FFF">
      <w:pPr>
        <w:pStyle w:val="a8"/>
        <w:spacing w:before="156" w:after="156"/>
        <w:ind w:firstLine="420"/>
      </w:pPr>
      <w:r w:rsidRPr="00760F75">
        <w:rPr>
          <w:rFonts w:hint="eastAsia"/>
        </w:rPr>
        <w:t>污水处理池</w:t>
      </w:r>
      <w:r>
        <w:rPr>
          <w:rFonts w:hint="eastAsia"/>
        </w:rPr>
        <w:t>体</w:t>
      </w:r>
      <w:r w:rsidRPr="00760F75">
        <w:rPr>
          <w:rFonts w:hint="eastAsia"/>
        </w:rPr>
        <w:t>组成示意图</w:t>
      </w:r>
      <w:r>
        <w:rPr>
          <w:rFonts w:hint="eastAsia"/>
        </w:rPr>
        <w:t>（二）</w:t>
      </w:r>
    </w:p>
    <w:p w:rsidR="009D570B" w:rsidRPr="00EE4FFF" w:rsidRDefault="009D570B" w:rsidP="003C55A0">
      <w:pPr>
        <w:pStyle w:val="afe"/>
        <w:spacing w:before="0" w:beforeAutospacing="0" w:after="0" w:afterAutospacing="0" w:line="360" w:lineRule="auto"/>
        <w:ind w:firstLineChars="200" w:firstLine="562"/>
        <w:jc w:val="both"/>
        <w:rPr>
          <w:rFonts w:eastAsia="黑体"/>
          <w:b/>
          <w:bCs/>
          <w:sz w:val="28"/>
        </w:rPr>
      </w:pPr>
    </w:p>
    <w:p w:rsidR="002338F7" w:rsidRPr="00863CB6" w:rsidRDefault="002338F7" w:rsidP="006C3735">
      <w:pPr>
        <w:pStyle w:val="af"/>
        <w:numPr>
          <w:ilvl w:val="0"/>
          <w:numId w:val="20"/>
        </w:numPr>
        <w:spacing w:beforeLines="50" w:before="156" w:afterLines="50" w:after="156" w:line="440" w:lineRule="exact"/>
        <w:ind w:firstLineChars="0"/>
        <w:outlineLvl w:val="1"/>
        <w:rPr>
          <w:rFonts w:eastAsia="黑体"/>
          <w:b/>
          <w:bCs/>
          <w:sz w:val="28"/>
        </w:rPr>
      </w:pPr>
      <w:bookmarkStart w:id="41" w:name="_Toc88838550"/>
      <w:r>
        <w:rPr>
          <w:rFonts w:eastAsia="黑体"/>
          <w:b/>
          <w:bCs/>
          <w:sz w:val="28"/>
        </w:rPr>
        <w:t>江苏省模块化企业</w:t>
      </w:r>
      <w:r>
        <w:rPr>
          <w:rFonts w:eastAsia="黑体" w:hint="eastAsia"/>
          <w:b/>
          <w:bCs/>
          <w:sz w:val="28"/>
        </w:rPr>
        <w:t>应用</w:t>
      </w:r>
      <w:r>
        <w:rPr>
          <w:rFonts w:eastAsia="黑体"/>
          <w:b/>
          <w:bCs/>
          <w:sz w:val="28"/>
        </w:rPr>
        <w:t>案例</w:t>
      </w:r>
      <w:bookmarkEnd w:id="41"/>
    </w:p>
    <w:p w:rsidR="002338F7" w:rsidRDefault="00F4610B" w:rsidP="006C3735">
      <w:pPr>
        <w:pStyle w:val="afe"/>
        <w:numPr>
          <w:ilvl w:val="0"/>
          <w:numId w:val="11"/>
        </w:numPr>
        <w:spacing w:before="0" w:beforeAutospacing="0" w:after="0" w:afterAutospacing="0" w:line="360" w:lineRule="auto"/>
        <w:rPr>
          <w:rFonts w:cs="Times New Roman"/>
          <w:b/>
          <w:bCs/>
        </w:rPr>
      </w:pPr>
      <w:r>
        <w:rPr>
          <w:rFonts w:cs="Times New Roman" w:hint="eastAsia"/>
          <w:b/>
          <w:bCs/>
        </w:rPr>
        <w:t>某</w:t>
      </w:r>
      <w:r w:rsidR="002338F7" w:rsidRPr="0099580C">
        <w:rPr>
          <w:rFonts w:cs="Times New Roman" w:hint="eastAsia"/>
          <w:b/>
          <w:bCs/>
        </w:rPr>
        <w:t>驿区西河溢流污水应急处理项目</w:t>
      </w:r>
    </w:p>
    <w:p w:rsidR="002338F7" w:rsidRPr="0099580C" w:rsidRDefault="002338F7" w:rsidP="002338F7">
      <w:pPr>
        <w:pStyle w:val="af"/>
        <w:spacing w:line="360" w:lineRule="auto"/>
        <w:ind w:firstLine="480"/>
        <w:rPr>
          <w:kern w:val="0"/>
          <w:sz w:val="24"/>
        </w:rPr>
      </w:pPr>
      <w:r w:rsidRPr="0099580C">
        <w:rPr>
          <w:rFonts w:hint="eastAsia"/>
          <w:kern w:val="0"/>
          <w:sz w:val="24"/>
        </w:rPr>
        <w:t>水质：城镇溢流污水</w:t>
      </w:r>
      <w:r>
        <w:rPr>
          <w:rFonts w:hint="eastAsia"/>
          <w:kern w:val="0"/>
          <w:sz w:val="24"/>
        </w:rPr>
        <w:t>。</w:t>
      </w:r>
    </w:p>
    <w:p w:rsidR="002338F7" w:rsidRDefault="002338F7" w:rsidP="002338F7">
      <w:pPr>
        <w:pStyle w:val="af"/>
        <w:spacing w:line="360" w:lineRule="auto"/>
        <w:ind w:firstLine="480"/>
        <w:rPr>
          <w:kern w:val="0"/>
          <w:sz w:val="24"/>
        </w:rPr>
      </w:pPr>
      <w:r w:rsidRPr="0099580C">
        <w:rPr>
          <w:rFonts w:hint="eastAsia"/>
          <w:kern w:val="0"/>
          <w:sz w:val="24"/>
        </w:rPr>
        <w:t>处理量：一期</w:t>
      </w:r>
      <w:r w:rsidRPr="0099580C">
        <w:rPr>
          <w:rFonts w:hint="eastAsia"/>
          <w:kern w:val="0"/>
          <w:sz w:val="24"/>
        </w:rPr>
        <w:t>4000</w:t>
      </w:r>
      <w:r>
        <w:rPr>
          <w:kern w:val="0"/>
          <w:sz w:val="24"/>
        </w:rPr>
        <w:t xml:space="preserve"> </w:t>
      </w:r>
      <w:r w:rsidRPr="0099580C">
        <w:rPr>
          <w:rFonts w:hint="eastAsia"/>
          <w:kern w:val="0"/>
          <w:sz w:val="24"/>
        </w:rPr>
        <w:t>m</w:t>
      </w:r>
      <w:r w:rsidRPr="0099580C">
        <w:rPr>
          <w:rFonts w:hint="eastAsia"/>
          <w:kern w:val="0"/>
          <w:sz w:val="24"/>
        </w:rPr>
        <w:t>³</w:t>
      </w:r>
      <w:r w:rsidRPr="0099580C">
        <w:rPr>
          <w:rFonts w:hint="eastAsia"/>
          <w:kern w:val="0"/>
          <w:sz w:val="24"/>
        </w:rPr>
        <w:t>/d</w:t>
      </w:r>
      <w:r w:rsidRPr="0099580C">
        <w:rPr>
          <w:rFonts w:hint="eastAsia"/>
          <w:kern w:val="0"/>
          <w:sz w:val="24"/>
        </w:rPr>
        <w:t>、二期</w:t>
      </w:r>
      <w:r w:rsidRPr="0099580C">
        <w:rPr>
          <w:rFonts w:hint="eastAsia"/>
          <w:kern w:val="0"/>
          <w:sz w:val="24"/>
        </w:rPr>
        <w:t>6000</w:t>
      </w:r>
      <w:r>
        <w:rPr>
          <w:kern w:val="0"/>
          <w:sz w:val="24"/>
        </w:rPr>
        <w:t xml:space="preserve"> </w:t>
      </w:r>
      <w:r w:rsidRPr="0099580C">
        <w:rPr>
          <w:rFonts w:hint="eastAsia"/>
          <w:kern w:val="0"/>
          <w:sz w:val="24"/>
        </w:rPr>
        <w:t>m</w:t>
      </w:r>
      <w:r w:rsidRPr="0099580C">
        <w:rPr>
          <w:rFonts w:hint="eastAsia"/>
          <w:kern w:val="0"/>
          <w:sz w:val="24"/>
        </w:rPr>
        <w:t>³</w:t>
      </w:r>
      <w:r w:rsidRPr="0099580C">
        <w:rPr>
          <w:rFonts w:hint="eastAsia"/>
          <w:kern w:val="0"/>
          <w:sz w:val="24"/>
        </w:rPr>
        <w:t>/d</w:t>
      </w:r>
      <w:r w:rsidRPr="0099580C">
        <w:rPr>
          <w:rFonts w:hint="eastAsia"/>
          <w:kern w:val="0"/>
          <w:sz w:val="24"/>
        </w:rPr>
        <w:t>、三期</w:t>
      </w:r>
      <w:r w:rsidRPr="0099580C">
        <w:rPr>
          <w:rFonts w:hint="eastAsia"/>
          <w:kern w:val="0"/>
          <w:sz w:val="24"/>
        </w:rPr>
        <w:t>10000</w:t>
      </w:r>
      <w:r>
        <w:rPr>
          <w:kern w:val="0"/>
          <w:sz w:val="24"/>
        </w:rPr>
        <w:t xml:space="preserve"> </w:t>
      </w:r>
      <w:r w:rsidRPr="0099580C">
        <w:rPr>
          <w:rFonts w:hint="eastAsia"/>
          <w:kern w:val="0"/>
          <w:sz w:val="24"/>
        </w:rPr>
        <w:t>m</w:t>
      </w:r>
      <w:r w:rsidRPr="0099580C">
        <w:rPr>
          <w:rFonts w:hint="eastAsia"/>
          <w:kern w:val="0"/>
          <w:sz w:val="24"/>
        </w:rPr>
        <w:t>³</w:t>
      </w:r>
      <w:r w:rsidRPr="0099580C">
        <w:rPr>
          <w:rFonts w:hint="eastAsia"/>
          <w:kern w:val="0"/>
          <w:sz w:val="24"/>
        </w:rPr>
        <w:t>/d</w:t>
      </w:r>
      <w:r>
        <w:rPr>
          <w:rFonts w:hint="eastAsia"/>
          <w:kern w:val="0"/>
          <w:sz w:val="24"/>
        </w:rPr>
        <w:t>。</w:t>
      </w:r>
    </w:p>
    <w:p w:rsidR="002338F7" w:rsidRDefault="002338F7" w:rsidP="002338F7">
      <w:pPr>
        <w:pStyle w:val="af"/>
        <w:spacing w:line="360" w:lineRule="auto"/>
        <w:ind w:firstLine="480"/>
        <w:rPr>
          <w:kern w:val="0"/>
          <w:sz w:val="24"/>
        </w:rPr>
      </w:pPr>
      <w:r>
        <w:rPr>
          <w:kern w:val="0"/>
          <w:sz w:val="24"/>
        </w:rPr>
        <w:t>项目模块化设计情况见表</w:t>
      </w:r>
      <w:r>
        <w:rPr>
          <w:kern w:val="0"/>
          <w:sz w:val="24"/>
        </w:rPr>
        <w:t>6</w:t>
      </w:r>
      <w:r>
        <w:rPr>
          <w:rFonts w:hint="eastAsia"/>
          <w:kern w:val="0"/>
          <w:sz w:val="24"/>
        </w:rPr>
        <w:t>。</w:t>
      </w:r>
    </w:p>
    <w:p w:rsidR="002338F7" w:rsidRDefault="002338F7" w:rsidP="006C3735">
      <w:pPr>
        <w:pStyle w:val="a"/>
        <w:numPr>
          <w:ilvl w:val="0"/>
          <w:numId w:val="2"/>
        </w:numPr>
        <w:tabs>
          <w:tab w:val="left" w:pos="360"/>
        </w:tabs>
      </w:pPr>
      <w:r w:rsidRPr="00395CAB">
        <w:rPr>
          <w:rFonts w:hint="eastAsia"/>
        </w:rPr>
        <w:t>池体模块化设计表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2"/>
        <w:gridCol w:w="1892"/>
        <w:gridCol w:w="1365"/>
        <w:gridCol w:w="1345"/>
        <w:gridCol w:w="1365"/>
      </w:tblGrid>
      <w:tr w:rsidR="002338F7" w:rsidRPr="007F0670" w:rsidTr="007A3012">
        <w:trPr>
          <w:tblHeader/>
          <w:jc w:val="center"/>
        </w:trPr>
        <w:tc>
          <w:tcPr>
            <w:tcW w:w="942"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序号</w:t>
            </w:r>
          </w:p>
        </w:tc>
        <w:tc>
          <w:tcPr>
            <w:tcW w:w="1892"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Pr>
                <w:rFonts w:hAnsi="宋体" w:hint="eastAsia"/>
              </w:rPr>
              <w:t>功能</w:t>
            </w:r>
            <w:r>
              <w:rPr>
                <w:rFonts w:hAnsi="宋体"/>
              </w:rPr>
              <w:t>池体</w:t>
            </w:r>
            <w:r w:rsidRPr="00BA3AA9">
              <w:rPr>
                <w:rFonts w:hAnsi="宋体"/>
              </w:rPr>
              <w:t>名称</w:t>
            </w:r>
          </w:p>
        </w:tc>
        <w:tc>
          <w:tcPr>
            <w:tcW w:w="1365"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Pr>
                <w:rFonts w:hAnsi="宋体"/>
              </w:rPr>
              <w:t>工程阶段</w:t>
            </w:r>
          </w:p>
        </w:tc>
        <w:tc>
          <w:tcPr>
            <w:tcW w:w="1345"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Pr>
                <w:rFonts w:hAnsi="宋体" w:hint="eastAsia"/>
              </w:rPr>
              <w:t>池体体积</w:t>
            </w:r>
          </w:p>
          <w:p w:rsidR="002338F7" w:rsidRPr="00BA3AA9" w:rsidRDefault="002338F7" w:rsidP="007A3012">
            <w:pPr>
              <w:pStyle w:val="aff3"/>
              <w:ind w:firstLineChars="0" w:firstLine="0"/>
              <w:jc w:val="center"/>
              <w:rPr>
                <w:rFonts w:hAnsi="宋体"/>
              </w:rPr>
            </w:pPr>
            <w:r>
              <w:rPr>
                <w:rFonts w:hAnsi="宋体" w:hint="eastAsia"/>
              </w:rPr>
              <w:t>m³</w:t>
            </w:r>
          </w:p>
        </w:tc>
        <w:tc>
          <w:tcPr>
            <w:tcW w:w="1365"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Pr>
                <w:rFonts w:hAnsi="宋体" w:hint="eastAsia"/>
              </w:rPr>
              <w:t>数量</w:t>
            </w:r>
          </w:p>
          <w:p w:rsidR="002338F7" w:rsidRPr="00BA3AA9" w:rsidRDefault="002338F7" w:rsidP="007A3012">
            <w:pPr>
              <w:pStyle w:val="aff3"/>
              <w:ind w:firstLineChars="0" w:firstLine="0"/>
              <w:jc w:val="center"/>
              <w:rPr>
                <w:rFonts w:hAnsi="宋体"/>
              </w:rPr>
            </w:pPr>
            <w:r>
              <w:rPr>
                <w:rFonts w:hAnsi="宋体" w:hint="eastAsia"/>
              </w:rPr>
              <w:t>座</w:t>
            </w:r>
          </w:p>
        </w:tc>
      </w:tr>
      <w:tr w:rsidR="002338F7" w:rsidRPr="007F0670" w:rsidTr="007A3012">
        <w:trPr>
          <w:jc w:val="center"/>
        </w:trPr>
        <w:tc>
          <w:tcPr>
            <w:tcW w:w="942" w:type="dxa"/>
            <w:vMerge w:val="restart"/>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92" w:type="dxa"/>
            <w:vMerge w:val="restart"/>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A池</w:t>
            </w:r>
          </w:p>
        </w:tc>
        <w:tc>
          <w:tcPr>
            <w:tcW w:w="136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szCs w:val="21"/>
              </w:rPr>
              <w:t>一期</w:t>
            </w:r>
          </w:p>
        </w:tc>
        <w:tc>
          <w:tcPr>
            <w:tcW w:w="134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4</w:t>
            </w:r>
            <w:r>
              <w:rPr>
                <w:rFonts w:ascii="宋体" w:hAnsi="宋体"/>
                <w:szCs w:val="21"/>
              </w:rPr>
              <w:t>30</w:t>
            </w:r>
          </w:p>
        </w:tc>
        <w:tc>
          <w:tcPr>
            <w:tcW w:w="136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1</w:t>
            </w:r>
          </w:p>
        </w:tc>
      </w:tr>
      <w:tr w:rsidR="002338F7" w:rsidRPr="007F0670" w:rsidTr="007A3012">
        <w:trPr>
          <w:jc w:val="center"/>
        </w:trPr>
        <w:tc>
          <w:tcPr>
            <w:tcW w:w="942" w:type="dxa"/>
            <w:vMerge/>
            <w:shd w:val="clear" w:color="auto" w:fill="auto"/>
            <w:vAlign w:val="center"/>
          </w:tcPr>
          <w:p w:rsidR="002338F7" w:rsidRPr="00BA3AA9" w:rsidRDefault="002338F7" w:rsidP="007A3012">
            <w:pPr>
              <w:pStyle w:val="aff3"/>
              <w:ind w:firstLineChars="0" w:firstLine="0"/>
              <w:jc w:val="center"/>
              <w:rPr>
                <w:rFonts w:hAnsi="宋体"/>
              </w:rPr>
            </w:pPr>
          </w:p>
        </w:tc>
        <w:tc>
          <w:tcPr>
            <w:tcW w:w="1892" w:type="dxa"/>
            <w:vMerge/>
            <w:shd w:val="clear" w:color="auto" w:fill="auto"/>
            <w:vAlign w:val="center"/>
          </w:tcPr>
          <w:p w:rsidR="002338F7" w:rsidRPr="00BA3AA9" w:rsidRDefault="002338F7" w:rsidP="007A3012">
            <w:pPr>
              <w:jc w:val="center"/>
              <w:rPr>
                <w:rFonts w:ascii="宋体" w:hAnsi="宋体"/>
                <w:szCs w:val="21"/>
              </w:rPr>
            </w:pPr>
          </w:p>
        </w:tc>
        <w:tc>
          <w:tcPr>
            <w:tcW w:w="1365" w:type="dxa"/>
            <w:shd w:val="clear" w:color="auto" w:fill="auto"/>
            <w:vAlign w:val="center"/>
          </w:tcPr>
          <w:p w:rsidR="002338F7" w:rsidRDefault="002338F7" w:rsidP="007A3012">
            <w:pPr>
              <w:jc w:val="center"/>
              <w:rPr>
                <w:rFonts w:ascii="宋体" w:hAnsi="宋体"/>
                <w:szCs w:val="21"/>
              </w:rPr>
            </w:pPr>
            <w:r>
              <w:rPr>
                <w:rFonts w:ascii="宋体" w:hAnsi="宋体"/>
                <w:szCs w:val="21"/>
              </w:rPr>
              <w:t>二期</w:t>
            </w:r>
          </w:p>
        </w:tc>
        <w:tc>
          <w:tcPr>
            <w:tcW w:w="1345"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70</w:t>
            </w:r>
          </w:p>
        </w:tc>
        <w:tc>
          <w:tcPr>
            <w:tcW w:w="1365"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1</w:t>
            </w:r>
          </w:p>
        </w:tc>
      </w:tr>
      <w:tr w:rsidR="002338F7" w:rsidRPr="007F0670" w:rsidTr="007A3012">
        <w:trPr>
          <w:jc w:val="center"/>
        </w:trPr>
        <w:tc>
          <w:tcPr>
            <w:tcW w:w="942" w:type="dxa"/>
            <w:vMerge/>
            <w:shd w:val="clear" w:color="auto" w:fill="auto"/>
            <w:vAlign w:val="center"/>
          </w:tcPr>
          <w:p w:rsidR="002338F7" w:rsidRPr="00BA3AA9" w:rsidRDefault="002338F7" w:rsidP="007A3012">
            <w:pPr>
              <w:pStyle w:val="aff3"/>
              <w:ind w:firstLineChars="0" w:firstLine="0"/>
              <w:jc w:val="center"/>
              <w:rPr>
                <w:rFonts w:hAnsi="宋体"/>
              </w:rPr>
            </w:pPr>
          </w:p>
        </w:tc>
        <w:tc>
          <w:tcPr>
            <w:tcW w:w="1892" w:type="dxa"/>
            <w:vMerge/>
            <w:shd w:val="clear" w:color="auto" w:fill="auto"/>
            <w:vAlign w:val="center"/>
          </w:tcPr>
          <w:p w:rsidR="002338F7" w:rsidRPr="00BA3AA9" w:rsidRDefault="002338F7" w:rsidP="007A3012">
            <w:pPr>
              <w:jc w:val="center"/>
              <w:rPr>
                <w:rFonts w:ascii="宋体" w:hAnsi="宋体"/>
                <w:szCs w:val="21"/>
              </w:rPr>
            </w:pPr>
          </w:p>
        </w:tc>
        <w:tc>
          <w:tcPr>
            <w:tcW w:w="1365" w:type="dxa"/>
            <w:shd w:val="clear" w:color="auto" w:fill="auto"/>
            <w:vAlign w:val="center"/>
          </w:tcPr>
          <w:p w:rsidR="002338F7" w:rsidRDefault="002338F7" w:rsidP="007A3012">
            <w:pPr>
              <w:jc w:val="center"/>
              <w:rPr>
                <w:rFonts w:ascii="宋体" w:hAnsi="宋体"/>
                <w:szCs w:val="21"/>
              </w:rPr>
            </w:pPr>
            <w:r>
              <w:rPr>
                <w:rFonts w:ascii="宋体" w:hAnsi="宋体"/>
                <w:szCs w:val="21"/>
              </w:rPr>
              <w:t>三期</w:t>
            </w:r>
          </w:p>
        </w:tc>
        <w:tc>
          <w:tcPr>
            <w:tcW w:w="1345"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00</w:t>
            </w:r>
          </w:p>
        </w:tc>
        <w:tc>
          <w:tcPr>
            <w:tcW w:w="1365"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2</w:t>
            </w:r>
          </w:p>
        </w:tc>
      </w:tr>
      <w:tr w:rsidR="002338F7" w:rsidRPr="007F0670" w:rsidTr="007A3012">
        <w:trPr>
          <w:jc w:val="center"/>
        </w:trPr>
        <w:tc>
          <w:tcPr>
            <w:tcW w:w="942" w:type="dxa"/>
            <w:vMerge w:val="restart"/>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92" w:type="dxa"/>
            <w:vMerge w:val="restart"/>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O池</w:t>
            </w:r>
          </w:p>
        </w:tc>
        <w:tc>
          <w:tcPr>
            <w:tcW w:w="1365" w:type="dxa"/>
            <w:shd w:val="clear" w:color="auto" w:fill="auto"/>
          </w:tcPr>
          <w:p w:rsidR="002338F7" w:rsidRDefault="002338F7" w:rsidP="007A3012">
            <w:pPr>
              <w:jc w:val="center"/>
              <w:rPr>
                <w:rFonts w:ascii="宋体" w:hAnsi="宋体"/>
                <w:szCs w:val="21"/>
              </w:rPr>
            </w:pPr>
            <w:r>
              <w:rPr>
                <w:rFonts w:ascii="宋体" w:hAnsi="宋体"/>
                <w:szCs w:val="21"/>
              </w:rPr>
              <w:t>一期</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70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p>
        </w:tc>
      </w:tr>
      <w:tr w:rsidR="002338F7" w:rsidRPr="007F0670" w:rsidTr="007A3012">
        <w:trPr>
          <w:jc w:val="center"/>
        </w:trPr>
        <w:tc>
          <w:tcPr>
            <w:tcW w:w="942" w:type="dxa"/>
            <w:vMerge/>
            <w:shd w:val="clear" w:color="auto" w:fill="auto"/>
            <w:vAlign w:val="center"/>
          </w:tcPr>
          <w:p w:rsidR="002338F7" w:rsidRPr="00BA3AA9" w:rsidRDefault="002338F7" w:rsidP="007A3012">
            <w:pPr>
              <w:pStyle w:val="aff3"/>
              <w:ind w:firstLine="400"/>
              <w:jc w:val="center"/>
              <w:rPr>
                <w:rFonts w:hAnsi="宋体"/>
              </w:rPr>
            </w:pPr>
          </w:p>
        </w:tc>
        <w:tc>
          <w:tcPr>
            <w:tcW w:w="1892" w:type="dxa"/>
            <w:vMerge/>
            <w:shd w:val="clear" w:color="auto" w:fill="auto"/>
            <w:vAlign w:val="center"/>
          </w:tcPr>
          <w:p w:rsidR="002338F7" w:rsidRPr="00BA3AA9" w:rsidRDefault="002338F7" w:rsidP="007A3012">
            <w:pPr>
              <w:jc w:val="center"/>
              <w:rPr>
                <w:rFonts w:ascii="宋体" w:hAnsi="宋体"/>
                <w:szCs w:val="21"/>
              </w:rPr>
            </w:pPr>
          </w:p>
        </w:tc>
        <w:tc>
          <w:tcPr>
            <w:tcW w:w="1365" w:type="dxa"/>
            <w:shd w:val="clear" w:color="auto" w:fill="auto"/>
          </w:tcPr>
          <w:p w:rsidR="002338F7" w:rsidRPr="00BA3AA9" w:rsidRDefault="002338F7" w:rsidP="007A3012">
            <w:pPr>
              <w:jc w:val="center"/>
              <w:rPr>
                <w:rFonts w:ascii="宋体" w:hAnsi="宋体"/>
                <w:szCs w:val="21"/>
              </w:rPr>
            </w:pPr>
            <w:r>
              <w:rPr>
                <w:rFonts w:ascii="宋体" w:hAnsi="宋体"/>
                <w:szCs w:val="21"/>
              </w:rPr>
              <w:t>二期</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7</w:t>
            </w:r>
            <w:r>
              <w:rPr>
                <w:rFonts w:ascii="宋体" w:hAnsi="宋体"/>
                <w:szCs w:val="21"/>
              </w:rPr>
              <w:t>10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p>
        </w:tc>
      </w:tr>
      <w:tr w:rsidR="002338F7" w:rsidRPr="007F0670" w:rsidTr="007A3012">
        <w:trPr>
          <w:jc w:val="center"/>
        </w:trPr>
        <w:tc>
          <w:tcPr>
            <w:tcW w:w="942" w:type="dxa"/>
            <w:vMerge/>
            <w:shd w:val="clear" w:color="auto" w:fill="auto"/>
            <w:vAlign w:val="center"/>
          </w:tcPr>
          <w:p w:rsidR="002338F7" w:rsidRPr="00BA3AA9" w:rsidRDefault="002338F7" w:rsidP="007A3012">
            <w:pPr>
              <w:pStyle w:val="aff3"/>
              <w:ind w:firstLineChars="0" w:firstLine="0"/>
              <w:jc w:val="center"/>
              <w:rPr>
                <w:rFonts w:hAnsi="宋体"/>
              </w:rPr>
            </w:pPr>
          </w:p>
        </w:tc>
        <w:tc>
          <w:tcPr>
            <w:tcW w:w="1892" w:type="dxa"/>
            <w:vMerge/>
            <w:shd w:val="clear" w:color="auto" w:fill="auto"/>
            <w:vAlign w:val="center"/>
          </w:tcPr>
          <w:p w:rsidR="002338F7" w:rsidRPr="00BA3AA9" w:rsidRDefault="002338F7" w:rsidP="007A3012">
            <w:pPr>
              <w:jc w:val="center"/>
              <w:rPr>
                <w:rFonts w:ascii="宋体" w:hAnsi="宋体"/>
                <w:szCs w:val="21"/>
              </w:rPr>
            </w:pPr>
          </w:p>
        </w:tc>
        <w:tc>
          <w:tcPr>
            <w:tcW w:w="1365" w:type="dxa"/>
            <w:shd w:val="clear" w:color="auto" w:fill="auto"/>
          </w:tcPr>
          <w:p w:rsidR="002338F7" w:rsidRPr="00BA3AA9" w:rsidRDefault="002338F7" w:rsidP="007A3012">
            <w:pPr>
              <w:jc w:val="center"/>
              <w:rPr>
                <w:rFonts w:ascii="宋体" w:hAnsi="宋体"/>
                <w:szCs w:val="21"/>
              </w:rPr>
            </w:pPr>
            <w:r>
              <w:rPr>
                <w:rFonts w:ascii="宋体" w:hAnsi="宋体"/>
                <w:szCs w:val="21"/>
              </w:rPr>
              <w:t>三期</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70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p>
        </w:tc>
      </w:tr>
      <w:tr w:rsidR="002338F7" w:rsidRPr="007F0670" w:rsidTr="007A3012">
        <w:trPr>
          <w:jc w:val="center"/>
        </w:trPr>
        <w:tc>
          <w:tcPr>
            <w:tcW w:w="942" w:type="dxa"/>
            <w:vMerge w:val="restart"/>
            <w:shd w:val="clear" w:color="auto" w:fill="auto"/>
            <w:vAlign w:val="center"/>
          </w:tcPr>
          <w:p w:rsidR="002338F7" w:rsidRPr="00BA3AA9" w:rsidRDefault="002338F7" w:rsidP="007A3012">
            <w:pPr>
              <w:pStyle w:val="aff3"/>
              <w:ind w:firstLine="400"/>
              <w:rPr>
                <w:rFonts w:hAnsi="宋体"/>
              </w:rPr>
            </w:pPr>
            <w:r>
              <w:rPr>
                <w:rFonts w:hAnsi="宋体"/>
              </w:rPr>
              <w:t>3</w:t>
            </w:r>
          </w:p>
        </w:tc>
        <w:tc>
          <w:tcPr>
            <w:tcW w:w="1892" w:type="dxa"/>
            <w:vMerge w:val="restart"/>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M</w:t>
            </w:r>
            <w:r>
              <w:rPr>
                <w:rFonts w:ascii="宋体" w:hAnsi="宋体"/>
                <w:szCs w:val="21"/>
              </w:rPr>
              <w:t>BR膜池</w:t>
            </w:r>
          </w:p>
        </w:tc>
        <w:tc>
          <w:tcPr>
            <w:tcW w:w="1365" w:type="dxa"/>
            <w:shd w:val="clear" w:color="auto" w:fill="auto"/>
            <w:vAlign w:val="center"/>
          </w:tcPr>
          <w:p w:rsidR="002338F7" w:rsidRPr="00BA3AA9" w:rsidRDefault="002338F7" w:rsidP="007A3012">
            <w:pPr>
              <w:jc w:val="center"/>
              <w:rPr>
                <w:rFonts w:ascii="宋体" w:hAnsi="宋体"/>
                <w:szCs w:val="21"/>
              </w:rPr>
            </w:pPr>
            <w:r>
              <w:rPr>
                <w:rFonts w:ascii="宋体" w:hAnsi="宋体"/>
                <w:szCs w:val="21"/>
              </w:rPr>
              <w:t>一期</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3</w:t>
            </w:r>
            <w:r>
              <w:rPr>
                <w:rFonts w:ascii="宋体" w:hAnsi="宋体"/>
                <w:szCs w:val="21"/>
              </w:rPr>
              <w:t>70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p>
        </w:tc>
      </w:tr>
      <w:tr w:rsidR="002338F7" w:rsidRPr="007F0670" w:rsidTr="007A3012">
        <w:trPr>
          <w:jc w:val="center"/>
        </w:trPr>
        <w:tc>
          <w:tcPr>
            <w:tcW w:w="942" w:type="dxa"/>
            <w:vMerge/>
            <w:shd w:val="clear" w:color="auto" w:fill="auto"/>
            <w:vAlign w:val="center"/>
          </w:tcPr>
          <w:p w:rsidR="002338F7" w:rsidRPr="00BA3AA9" w:rsidRDefault="002338F7" w:rsidP="007A3012">
            <w:pPr>
              <w:pStyle w:val="aff3"/>
              <w:ind w:firstLineChars="0" w:firstLine="0"/>
              <w:jc w:val="center"/>
              <w:rPr>
                <w:rFonts w:hAnsi="宋体"/>
              </w:rPr>
            </w:pPr>
          </w:p>
        </w:tc>
        <w:tc>
          <w:tcPr>
            <w:tcW w:w="1892" w:type="dxa"/>
            <w:vMerge/>
            <w:shd w:val="clear" w:color="auto" w:fill="auto"/>
          </w:tcPr>
          <w:p w:rsidR="002338F7" w:rsidRPr="00BA3AA9" w:rsidRDefault="002338F7" w:rsidP="007A3012">
            <w:pPr>
              <w:jc w:val="center"/>
              <w:rPr>
                <w:rFonts w:ascii="宋体" w:hAnsi="宋体"/>
                <w:szCs w:val="21"/>
              </w:rPr>
            </w:pPr>
          </w:p>
        </w:tc>
        <w:tc>
          <w:tcPr>
            <w:tcW w:w="1365" w:type="dxa"/>
            <w:shd w:val="clear" w:color="auto" w:fill="auto"/>
            <w:vAlign w:val="center"/>
          </w:tcPr>
          <w:p w:rsidR="002338F7" w:rsidRPr="00BA3AA9" w:rsidRDefault="002338F7" w:rsidP="007A3012">
            <w:pPr>
              <w:jc w:val="center"/>
              <w:rPr>
                <w:rFonts w:ascii="宋体" w:hAnsi="宋体"/>
                <w:szCs w:val="21"/>
              </w:rPr>
            </w:pPr>
            <w:r>
              <w:rPr>
                <w:rFonts w:ascii="宋体" w:hAnsi="宋体"/>
                <w:szCs w:val="21"/>
              </w:rPr>
              <w:t>二期</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4</w:t>
            </w:r>
            <w:r>
              <w:rPr>
                <w:rFonts w:ascii="宋体" w:hAnsi="宋体"/>
                <w:szCs w:val="21"/>
              </w:rPr>
              <w:t>30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p>
        </w:tc>
      </w:tr>
      <w:tr w:rsidR="002338F7" w:rsidRPr="007F0670" w:rsidTr="007A3012">
        <w:trPr>
          <w:jc w:val="center"/>
        </w:trPr>
        <w:tc>
          <w:tcPr>
            <w:tcW w:w="942" w:type="dxa"/>
            <w:vMerge/>
            <w:tcBorders>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p>
        </w:tc>
        <w:tc>
          <w:tcPr>
            <w:tcW w:w="1892" w:type="dxa"/>
            <w:vMerge/>
            <w:tcBorders>
              <w:bottom w:val="single" w:sz="8" w:space="0" w:color="auto"/>
            </w:tcBorders>
            <w:shd w:val="clear" w:color="auto" w:fill="auto"/>
          </w:tcPr>
          <w:p w:rsidR="002338F7" w:rsidRPr="00BA3AA9" w:rsidRDefault="002338F7" w:rsidP="007A3012">
            <w:pPr>
              <w:jc w:val="center"/>
              <w:rPr>
                <w:rFonts w:ascii="宋体" w:hAnsi="宋体"/>
                <w:szCs w:val="21"/>
              </w:rPr>
            </w:pPr>
          </w:p>
        </w:tc>
        <w:tc>
          <w:tcPr>
            <w:tcW w:w="1365" w:type="dxa"/>
            <w:tcBorders>
              <w:bottom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szCs w:val="21"/>
              </w:rPr>
              <w:t>三期</w:t>
            </w:r>
          </w:p>
        </w:tc>
        <w:tc>
          <w:tcPr>
            <w:tcW w:w="1345"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4</w:t>
            </w:r>
            <w:r>
              <w:rPr>
                <w:rFonts w:ascii="宋体" w:hAnsi="宋体"/>
                <w:szCs w:val="21"/>
              </w:rPr>
              <w:t>45</w:t>
            </w:r>
          </w:p>
        </w:tc>
        <w:tc>
          <w:tcPr>
            <w:tcW w:w="1365"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p>
        </w:tc>
      </w:tr>
    </w:tbl>
    <w:p w:rsidR="002338F7" w:rsidRDefault="002338F7" w:rsidP="002338F7">
      <w:pPr>
        <w:pStyle w:val="af"/>
        <w:spacing w:line="360" w:lineRule="auto"/>
        <w:ind w:firstLine="480"/>
        <w:rPr>
          <w:kern w:val="0"/>
          <w:sz w:val="24"/>
        </w:rPr>
      </w:pPr>
      <w:r w:rsidRPr="008C72ED">
        <w:rPr>
          <w:kern w:val="0"/>
          <w:sz w:val="24"/>
        </w:rPr>
        <w:t>池体模块包括</w:t>
      </w:r>
      <w:r w:rsidRPr="008C72ED">
        <w:rPr>
          <w:rFonts w:hint="eastAsia"/>
          <w:kern w:val="0"/>
          <w:sz w:val="24"/>
        </w:rPr>
        <w:t>：底板模块、</w:t>
      </w:r>
      <w:r>
        <w:rPr>
          <w:rFonts w:hint="eastAsia"/>
          <w:kern w:val="0"/>
          <w:sz w:val="24"/>
        </w:rPr>
        <w:t>转角（附件）</w:t>
      </w:r>
      <w:r w:rsidRPr="008C72ED">
        <w:rPr>
          <w:rFonts w:hint="eastAsia"/>
          <w:kern w:val="0"/>
          <w:sz w:val="24"/>
        </w:rPr>
        <w:t>、</w:t>
      </w:r>
      <w:r>
        <w:rPr>
          <w:rFonts w:hint="eastAsia"/>
          <w:kern w:val="0"/>
          <w:sz w:val="24"/>
        </w:rPr>
        <w:t>抗弯立柱（附件）</w:t>
      </w:r>
      <w:r w:rsidRPr="008C72ED">
        <w:rPr>
          <w:rFonts w:hint="eastAsia"/>
          <w:kern w:val="0"/>
          <w:sz w:val="24"/>
        </w:rPr>
        <w:t>、</w:t>
      </w:r>
      <w:r>
        <w:rPr>
          <w:rFonts w:hint="eastAsia"/>
          <w:kern w:val="0"/>
          <w:sz w:val="24"/>
        </w:rPr>
        <w:t>侧板模块</w:t>
      </w:r>
      <w:r w:rsidRPr="008C72ED">
        <w:rPr>
          <w:rFonts w:hint="eastAsia"/>
          <w:kern w:val="0"/>
          <w:sz w:val="24"/>
        </w:rPr>
        <w:t>、抗压构件模块、特殊密封件。</w:t>
      </w:r>
    </w:p>
    <w:p w:rsidR="002338F7" w:rsidRDefault="002338F7" w:rsidP="002338F7">
      <w:pPr>
        <w:pStyle w:val="af"/>
        <w:spacing w:line="360" w:lineRule="auto"/>
        <w:ind w:firstLine="480"/>
        <w:rPr>
          <w:kern w:val="0"/>
          <w:sz w:val="24"/>
        </w:rPr>
      </w:pPr>
      <w:r>
        <w:rPr>
          <w:rFonts w:hint="eastAsia"/>
          <w:kern w:val="0"/>
          <w:sz w:val="24"/>
        </w:rPr>
        <w:t>各</w:t>
      </w:r>
      <w:r>
        <w:rPr>
          <w:kern w:val="0"/>
          <w:sz w:val="24"/>
        </w:rPr>
        <w:t>模块强度见表</w:t>
      </w:r>
      <w:r>
        <w:rPr>
          <w:kern w:val="0"/>
          <w:sz w:val="24"/>
        </w:rPr>
        <w:t>7</w:t>
      </w:r>
      <w:r>
        <w:rPr>
          <w:rFonts w:hint="eastAsia"/>
          <w:kern w:val="0"/>
          <w:sz w:val="24"/>
        </w:rPr>
        <w:t>。</w:t>
      </w:r>
    </w:p>
    <w:p w:rsidR="002338F7" w:rsidRPr="000606FE" w:rsidRDefault="002338F7" w:rsidP="006C3735">
      <w:pPr>
        <w:pStyle w:val="a"/>
        <w:numPr>
          <w:ilvl w:val="0"/>
          <w:numId w:val="2"/>
        </w:numPr>
        <w:tabs>
          <w:tab w:val="left" w:pos="360"/>
        </w:tabs>
      </w:pPr>
      <w:r w:rsidRPr="000606FE">
        <w:t>模块强度表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37"/>
        <w:gridCol w:w="1875"/>
        <w:gridCol w:w="1379"/>
        <w:gridCol w:w="1360"/>
        <w:gridCol w:w="1366"/>
        <w:gridCol w:w="1369"/>
      </w:tblGrid>
      <w:tr w:rsidR="002338F7" w:rsidRPr="007F0670" w:rsidTr="007A3012">
        <w:trPr>
          <w:tblHeader/>
          <w:jc w:val="center"/>
        </w:trPr>
        <w:tc>
          <w:tcPr>
            <w:tcW w:w="937"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序号</w:t>
            </w:r>
          </w:p>
        </w:tc>
        <w:tc>
          <w:tcPr>
            <w:tcW w:w="1875"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模块名称</w:t>
            </w:r>
          </w:p>
        </w:tc>
        <w:tc>
          <w:tcPr>
            <w:tcW w:w="1379"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sidRPr="00BA3AA9">
              <w:rPr>
                <w:rFonts w:hAnsi="宋体"/>
              </w:rPr>
              <w:t>刚度</w:t>
            </w:r>
          </w:p>
          <w:p w:rsidR="002338F7" w:rsidRPr="00BA3AA9" w:rsidRDefault="002338F7" w:rsidP="007A3012">
            <w:pPr>
              <w:pStyle w:val="aff3"/>
              <w:ind w:firstLineChars="0" w:firstLine="0"/>
              <w:jc w:val="center"/>
              <w:rPr>
                <w:rFonts w:hAnsi="宋体"/>
              </w:rPr>
            </w:pPr>
            <w:r>
              <w:rPr>
                <w:rFonts w:hAnsi="宋体" w:hint="eastAsia"/>
              </w:rPr>
              <w:t>（mm）</w:t>
            </w:r>
          </w:p>
        </w:tc>
        <w:tc>
          <w:tcPr>
            <w:tcW w:w="1360"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平整度</w:t>
            </w:r>
          </w:p>
          <w:p w:rsidR="002338F7" w:rsidRPr="00BA3AA9" w:rsidRDefault="002338F7" w:rsidP="007A3012">
            <w:pPr>
              <w:pStyle w:val="aff3"/>
              <w:ind w:firstLineChars="0" w:firstLine="0"/>
              <w:jc w:val="center"/>
              <w:rPr>
                <w:rFonts w:hAnsi="宋体"/>
              </w:rPr>
            </w:pPr>
            <w:r w:rsidRPr="00BA3AA9">
              <w:rPr>
                <w:rFonts w:hAnsi="宋体" w:hint="eastAsia"/>
              </w:rPr>
              <w:t>(</w:t>
            </w:r>
            <w:r w:rsidRPr="00BA3AA9">
              <w:rPr>
                <w:rFonts w:hAnsi="宋体"/>
              </w:rPr>
              <w:t>mm/m)</w:t>
            </w:r>
          </w:p>
        </w:tc>
        <w:tc>
          <w:tcPr>
            <w:tcW w:w="1366"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对角线差</w:t>
            </w:r>
          </w:p>
          <w:p w:rsidR="002338F7" w:rsidRPr="00BA3AA9" w:rsidRDefault="002338F7" w:rsidP="007A3012">
            <w:pPr>
              <w:pStyle w:val="aff3"/>
              <w:ind w:firstLineChars="0" w:firstLine="0"/>
              <w:jc w:val="center"/>
              <w:rPr>
                <w:rFonts w:hAnsi="宋体"/>
              </w:rPr>
            </w:pPr>
            <w:r w:rsidRPr="00BA3AA9">
              <w:rPr>
                <w:rFonts w:hAnsi="宋体" w:hint="eastAsia"/>
              </w:rPr>
              <w:t>(</w:t>
            </w:r>
            <w:r w:rsidRPr="00BA3AA9">
              <w:rPr>
                <w:rFonts w:hAnsi="宋体"/>
              </w:rPr>
              <w:t>mm)</w:t>
            </w:r>
          </w:p>
        </w:tc>
        <w:tc>
          <w:tcPr>
            <w:tcW w:w="1369"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截面扭曲</w:t>
            </w:r>
          </w:p>
          <w:p w:rsidR="002338F7" w:rsidRPr="00BA3AA9" w:rsidRDefault="002338F7" w:rsidP="007A3012">
            <w:pPr>
              <w:pStyle w:val="aff3"/>
              <w:ind w:firstLineChars="0" w:firstLine="0"/>
              <w:jc w:val="center"/>
              <w:rPr>
                <w:rFonts w:hAnsi="宋体"/>
              </w:rPr>
            </w:pPr>
            <w:r w:rsidRPr="00BA3AA9">
              <w:rPr>
                <w:rFonts w:hAnsi="宋体" w:hint="eastAsia"/>
              </w:rPr>
              <w:t>（mm）</w:t>
            </w:r>
          </w:p>
        </w:tc>
      </w:tr>
      <w:tr w:rsidR="002338F7" w:rsidRPr="007F0670" w:rsidTr="007A3012">
        <w:trPr>
          <w:jc w:val="center"/>
        </w:trPr>
        <w:tc>
          <w:tcPr>
            <w:tcW w:w="937" w:type="dxa"/>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75" w:type="dxa"/>
            <w:tcBorders>
              <w:top w:val="single" w:sz="8" w:space="0" w:color="auto"/>
            </w:tcBorders>
            <w:shd w:val="clear" w:color="auto" w:fill="auto"/>
          </w:tcPr>
          <w:p w:rsidR="002338F7" w:rsidRPr="00BA3AA9" w:rsidRDefault="002338F7" w:rsidP="007A3012">
            <w:pPr>
              <w:jc w:val="center"/>
              <w:rPr>
                <w:rFonts w:ascii="宋体" w:hAnsi="宋体"/>
                <w:szCs w:val="21"/>
              </w:rPr>
            </w:pPr>
            <w:r w:rsidRPr="00BA3AA9">
              <w:rPr>
                <w:rFonts w:ascii="宋体" w:hAnsi="宋体" w:hint="eastAsia"/>
                <w:szCs w:val="21"/>
              </w:rPr>
              <w:t>底板模块</w:t>
            </w:r>
          </w:p>
        </w:tc>
        <w:tc>
          <w:tcPr>
            <w:tcW w:w="1379"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60"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c>
          <w:tcPr>
            <w:tcW w:w="1366"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69"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r>
      <w:tr w:rsidR="002338F7" w:rsidRPr="007F0670" w:rsidTr="007A3012">
        <w:trPr>
          <w:jc w:val="center"/>
        </w:trPr>
        <w:tc>
          <w:tcPr>
            <w:tcW w:w="937"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7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转角（附件）</w:t>
            </w:r>
          </w:p>
        </w:tc>
        <w:tc>
          <w:tcPr>
            <w:tcW w:w="137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2.3</w:t>
            </w:r>
          </w:p>
        </w:tc>
        <w:tc>
          <w:tcPr>
            <w:tcW w:w="1360"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.5</w:t>
            </w:r>
          </w:p>
        </w:tc>
        <w:tc>
          <w:tcPr>
            <w:tcW w:w="1366"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r>
              <w:rPr>
                <w:rFonts w:ascii="宋体" w:hAnsi="宋体"/>
                <w:szCs w:val="21"/>
              </w:rPr>
              <w:t>.2</w:t>
            </w:r>
          </w:p>
        </w:tc>
        <w:tc>
          <w:tcPr>
            <w:tcW w:w="136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.2</w:t>
            </w:r>
          </w:p>
        </w:tc>
      </w:tr>
      <w:tr w:rsidR="002338F7" w:rsidRPr="007F0670" w:rsidTr="007A3012">
        <w:trPr>
          <w:jc w:val="center"/>
        </w:trPr>
        <w:tc>
          <w:tcPr>
            <w:tcW w:w="937"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3</w:t>
            </w:r>
          </w:p>
        </w:tc>
        <w:tc>
          <w:tcPr>
            <w:tcW w:w="187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抗弯立柱（附件）</w:t>
            </w:r>
          </w:p>
        </w:tc>
        <w:tc>
          <w:tcPr>
            <w:tcW w:w="137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8</w:t>
            </w:r>
            <w:r>
              <w:rPr>
                <w:rFonts w:ascii="宋体" w:hAnsi="宋体"/>
                <w:szCs w:val="21"/>
              </w:rPr>
              <w:t>.8</w:t>
            </w:r>
          </w:p>
        </w:tc>
        <w:tc>
          <w:tcPr>
            <w:tcW w:w="1360"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.4</w:t>
            </w:r>
          </w:p>
        </w:tc>
        <w:tc>
          <w:tcPr>
            <w:tcW w:w="1366"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r>
              <w:rPr>
                <w:rFonts w:ascii="宋体" w:hAnsi="宋体"/>
                <w:szCs w:val="21"/>
              </w:rPr>
              <w:t>.7</w:t>
            </w:r>
          </w:p>
        </w:tc>
        <w:tc>
          <w:tcPr>
            <w:tcW w:w="136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.5</w:t>
            </w:r>
          </w:p>
        </w:tc>
      </w:tr>
      <w:tr w:rsidR="002338F7" w:rsidRPr="007F0670" w:rsidTr="007A3012">
        <w:trPr>
          <w:jc w:val="center"/>
        </w:trPr>
        <w:tc>
          <w:tcPr>
            <w:tcW w:w="937"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4</w:t>
            </w:r>
          </w:p>
        </w:tc>
        <w:tc>
          <w:tcPr>
            <w:tcW w:w="187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侧板模块</w:t>
            </w:r>
          </w:p>
        </w:tc>
        <w:tc>
          <w:tcPr>
            <w:tcW w:w="137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5.6</w:t>
            </w:r>
          </w:p>
        </w:tc>
        <w:tc>
          <w:tcPr>
            <w:tcW w:w="1360"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.2</w:t>
            </w:r>
          </w:p>
        </w:tc>
        <w:tc>
          <w:tcPr>
            <w:tcW w:w="1366"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3</w:t>
            </w:r>
            <w:r>
              <w:rPr>
                <w:rFonts w:ascii="宋体" w:hAnsi="宋体"/>
                <w:szCs w:val="21"/>
              </w:rPr>
              <w:t>.2</w:t>
            </w:r>
          </w:p>
        </w:tc>
        <w:tc>
          <w:tcPr>
            <w:tcW w:w="136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r>
              <w:rPr>
                <w:rFonts w:ascii="宋体" w:hAnsi="宋体"/>
                <w:szCs w:val="21"/>
              </w:rPr>
              <w:t>0.6</w:t>
            </w:r>
          </w:p>
        </w:tc>
      </w:tr>
      <w:tr w:rsidR="002338F7" w:rsidRPr="007F0670" w:rsidTr="007A3012">
        <w:trPr>
          <w:jc w:val="center"/>
        </w:trPr>
        <w:tc>
          <w:tcPr>
            <w:tcW w:w="937" w:type="dxa"/>
            <w:tcBorders>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5</w:t>
            </w:r>
          </w:p>
        </w:tc>
        <w:tc>
          <w:tcPr>
            <w:tcW w:w="1875"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拉压构件（附件）</w:t>
            </w:r>
          </w:p>
        </w:tc>
        <w:tc>
          <w:tcPr>
            <w:tcW w:w="1379"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6</w:t>
            </w:r>
            <w:r>
              <w:rPr>
                <w:rFonts w:ascii="宋体" w:hAnsi="宋体"/>
                <w:szCs w:val="21"/>
              </w:rPr>
              <w:t>.3</w:t>
            </w:r>
          </w:p>
        </w:tc>
        <w:tc>
          <w:tcPr>
            <w:tcW w:w="1360"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.2</w:t>
            </w:r>
          </w:p>
        </w:tc>
        <w:tc>
          <w:tcPr>
            <w:tcW w:w="1366"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c>
          <w:tcPr>
            <w:tcW w:w="1369"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.3</w:t>
            </w:r>
          </w:p>
        </w:tc>
      </w:tr>
    </w:tbl>
    <w:p w:rsidR="002338F7" w:rsidRPr="0099580C" w:rsidRDefault="002338F7" w:rsidP="002338F7">
      <w:pPr>
        <w:pStyle w:val="af"/>
        <w:spacing w:line="360" w:lineRule="auto"/>
        <w:ind w:firstLine="480"/>
        <w:rPr>
          <w:kern w:val="0"/>
          <w:sz w:val="24"/>
        </w:rPr>
      </w:pPr>
      <w:r w:rsidRPr="0099580C">
        <w:rPr>
          <w:rFonts w:hint="eastAsia"/>
          <w:kern w:val="0"/>
          <w:sz w:val="24"/>
        </w:rPr>
        <w:t>合同排放标准：执行《四川省岷江、沱江流域水污染物排放标准》</w:t>
      </w:r>
      <w:r w:rsidRPr="0099580C">
        <w:rPr>
          <w:rFonts w:hint="eastAsia"/>
          <w:kern w:val="0"/>
          <w:sz w:val="24"/>
        </w:rPr>
        <w:t xml:space="preserve"> (DB51/2311-2016)</w:t>
      </w:r>
      <w:r w:rsidRPr="0099580C">
        <w:rPr>
          <w:rFonts w:hint="eastAsia"/>
          <w:kern w:val="0"/>
          <w:sz w:val="24"/>
        </w:rPr>
        <w:t>中城镇污水处理厂排放浓度限值标准</w:t>
      </w:r>
      <w:r>
        <w:rPr>
          <w:rFonts w:hint="eastAsia"/>
          <w:kern w:val="0"/>
          <w:sz w:val="24"/>
        </w:rPr>
        <w:t>。</w:t>
      </w:r>
    </w:p>
    <w:p w:rsidR="002338F7" w:rsidRPr="0099580C" w:rsidRDefault="002338F7" w:rsidP="002338F7">
      <w:pPr>
        <w:pStyle w:val="af"/>
        <w:spacing w:line="360" w:lineRule="auto"/>
        <w:ind w:firstLine="480"/>
        <w:rPr>
          <w:kern w:val="0"/>
          <w:sz w:val="24"/>
        </w:rPr>
      </w:pPr>
      <w:r w:rsidRPr="0099580C">
        <w:rPr>
          <w:rFonts w:hint="eastAsia"/>
          <w:kern w:val="0"/>
          <w:sz w:val="24"/>
        </w:rPr>
        <w:t>实际出水标准：准Ⅲ类</w:t>
      </w:r>
      <w:r>
        <w:rPr>
          <w:rFonts w:hint="eastAsia"/>
          <w:kern w:val="0"/>
          <w:sz w:val="24"/>
        </w:rPr>
        <w:t>。</w:t>
      </w:r>
    </w:p>
    <w:p w:rsidR="002338F7" w:rsidRPr="008C72ED" w:rsidRDefault="002338F7" w:rsidP="002338F7">
      <w:pPr>
        <w:pStyle w:val="af"/>
        <w:spacing w:line="360" w:lineRule="auto"/>
        <w:ind w:firstLine="480"/>
        <w:rPr>
          <w:kern w:val="0"/>
          <w:sz w:val="24"/>
        </w:rPr>
      </w:pPr>
      <w:r w:rsidRPr="0099580C">
        <w:rPr>
          <w:rFonts w:hint="eastAsia"/>
          <w:kern w:val="0"/>
          <w:sz w:val="24"/>
        </w:rPr>
        <w:t>达标排放时间：一期</w:t>
      </w:r>
      <w:r w:rsidRPr="0099580C">
        <w:rPr>
          <w:rFonts w:hint="eastAsia"/>
          <w:kern w:val="0"/>
          <w:sz w:val="24"/>
        </w:rPr>
        <w:t>2018</w:t>
      </w:r>
      <w:r w:rsidRPr="0099580C">
        <w:rPr>
          <w:rFonts w:hint="eastAsia"/>
          <w:kern w:val="0"/>
          <w:sz w:val="24"/>
        </w:rPr>
        <w:t>年</w:t>
      </w:r>
      <w:r w:rsidRPr="0099580C">
        <w:rPr>
          <w:rFonts w:hint="eastAsia"/>
          <w:kern w:val="0"/>
          <w:sz w:val="24"/>
        </w:rPr>
        <w:t>12</w:t>
      </w:r>
      <w:r w:rsidRPr="0099580C">
        <w:rPr>
          <w:rFonts w:hint="eastAsia"/>
          <w:kern w:val="0"/>
          <w:sz w:val="24"/>
        </w:rPr>
        <w:t>月、二期</w:t>
      </w:r>
      <w:r w:rsidRPr="0099580C">
        <w:rPr>
          <w:rFonts w:hint="eastAsia"/>
          <w:kern w:val="0"/>
          <w:sz w:val="24"/>
        </w:rPr>
        <w:t>2019</w:t>
      </w:r>
      <w:r w:rsidRPr="0099580C">
        <w:rPr>
          <w:rFonts w:hint="eastAsia"/>
          <w:kern w:val="0"/>
          <w:sz w:val="24"/>
        </w:rPr>
        <w:t>年</w:t>
      </w:r>
      <w:r w:rsidRPr="0099580C">
        <w:rPr>
          <w:rFonts w:hint="eastAsia"/>
          <w:kern w:val="0"/>
          <w:sz w:val="24"/>
        </w:rPr>
        <w:t>10</w:t>
      </w:r>
      <w:r w:rsidRPr="0099580C">
        <w:rPr>
          <w:rFonts w:hint="eastAsia"/>
          <w:kern w:val="0"/>
          <w:sz w:val="24"/>
        </w:rPr>
        <w:t>月、三期</w:t>
      </w:r>
      <w:r w:rsidRPr="0099580C">
        <w:rPr>
          <w:rFonts w:hint="eastAsia"/>
          <w:kern w:val="0"/>
          <w:sz w:val="24"/>
        </w:rPr>
        <w:t>2020</w:t>
      </w:r>
      <w:r w:rsidRPr="0099580C">
        <w:rPr>
          <w:rFonts w:hint="eastAsia"/>
          <w:kern w:val="0"/>
          <w:sz w:val="24"/>
        </w:rPr>
        <w:t>年</w:t>
      </w:r>
      <w:r w:rsidRPr="0099580C">
        <w:rPr>
          <w:rFonts w:hint="eastAsia"/>
          <w:kern w:val="0"/>
          <w:sz w:val="24"/>
        </w:rPr>
        <w:t>02</w:t>
      </w:r>
      <w:r w:rsidRPr="0099580C">
        <w:rPr>
          <w:rFonts w:hint="eastAsia"/>
          <w:kern w:val="0"/>
          <w:sz w:val="24"/>
        </w:rPr>
        <w:t>月</w:t>
      </w:r>
      <w:r>
        <w:rPr>
          <w:rFonts w:hint="eastAsia"/>
          <w:kern w:val="0"/>
          <w:sz w:val="24"/>
        </w:rPr>
        <w:t>。</w:t>
      </w:r>
    </w:p>
    <w:p w:rsidR="002338F7" w:rsidRDefault="002338F7" w:rsidP="002338F7">
      <w:pPr>
        <w:pStyle w:val="af"/>
        <w:spacing w:line="360" w:lineRule="auto"/>
        <w:jc w:val="center"/>
        <w:rPr>
          <w:kern w:val="0"/>
          <w:sz w:val="24"/>
        </w:rPr>
      </w:pPr>
      <w:r>
        <w:rPr>
          <w:noProof/>
        </w:rPr>
        <w:lastRenderedPageBreak/>
        <w:drawing>
          <wp:inline distT="0" distB="0" distL="0" distR="0" wp14:anchorId="1A3360DE" wp14:editId="4017D487">
            <wp:extent cx="4314093" cy="2288206"/>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9" cstate="print">
                      <a:extLst>
                        <a:ext uri="{28A0092B-C50C-407E-A947-70E740481C1C}">
                          <a14:useLocalDpi xmlns:a14="http://schemas.microsoft.com/office/drawing/2010/main" val="0"/>
                        </a:ext>
                      </a:extLst>
                    </a:blip>
                    <a:srcRect l="23670" t="15038" b="30952"/>
                    <a:stretch>
                      <a:fillRect/>
                    </a:stretch>
                  </pic:blipFill>
                  <pic:spPr>
                    <a:xfrm>
                      <a:off x="0" y="0"/>
                      <a:ext cx="4314093" cy="2288206"/>
                    </a:xfrm>
                    <a:prstGeom prst="rect">
                      <a:avLst/>
                    </a:prstGeom>
                  </pic:spPr>
                </pic:pic>
              </a:graphicData>
            </a:graphic>
          </wp:inline>
        </w:drawing>
      </w:r>
    </w:p>
    <w:p w:rsidR="002338F7" w:rsidRPr="00471E20" w:rsidRDefault="002338F7" w:rsidP="002338F7">
      <w:pPr>
        <w:pStyle w:val="a9"/>
        <w:spacing w:before="156" w:after="156"/>
      </w:pPr>
      <w:r w:rsidRPr="00DB3497">
        <w:rPr>
          <w:rFonts w:hint="eastAsia"/>
        </w:rPr>
        <w:t>成都龙泉驿区西河溢流污水应急处理项目</w:t>
      </w:r>
      <w:r w:rsidRPr="00471E20">
        <w:t>案例图</w:t>
      </w:r>
    </w:p>
    <w:p w:rsidR="002338F7" w:rsidRPr="001308CC" w:rsidRDefault="00D447BE" w:rsidP="006C3735">
      <w:pPr>
        <w:pStyle w:val="afe"/>
        <w:numPr>
          <w:ilvl w:val="0"/>
          <w:numId w:val="11"/>
        </w:numPr>
        <w:spacing w:before="0" w:beforeAutospacing="0" w:after="0" w:afterAutospacing="0" w:line="360" w:lineRule="auto"/>
        <w:rPr>
          <w:rFonts w:cs="Times New Roman"/>
          <w:b/>
          <w:bCs/>
        </w:rPr>
      </w:pPr>
      <w:r>
        <w:rPr>
          <w:rFonts w:cs="Times New Roman" w:hint="eastAsia"/>
          <w:b/>
          <w:bCs/>
        </w:rPr>
        <w:t>某</w:t>
      </w:r>
      <w:r w:rsidR="002338F7" w:rsidRPr="001308CC">
        <w:rPr>
          <w:rFonts w:cs="Times New Roman" w:hint="eastAsia"/>
          <w:b/>
          <w:bCs/>
        </w:rPr>
        <w:t>市污水处理厂扩容项目</w:t>
      </w:r>
    </w:p>
    <w:p w:rsidR="002338F7" w:rsidRPr="001308CC" w:rsidRDefault="002338F7" w:rsidP="002338F7">
      <w:pPr>
        <w:pStyle w:val="af"/>
        <w:spacing w:line="360" w:lineRule="auto"/>
        <w:ind w:firstLine="480"/>
        <w:rPr>
          <w:kern w:val="0"/>
          <w:sz w:val="24"/>
        </w:rPr>
      </w:pPr>
      <w:r w:rsidRPr="001308CC">
        <w:rPr>
          <w:rFonts w:hint="eastAsia"/>
          <w:kern w:val="0"/>
          <w:sz w:val="24"/>
        </w:rPr>
        <w:t>水质：生活污水</w:t>
      </w:r>
      <w:r>
        <w:rPr>
          <w:rFonts w:hint="eastAsia"/>
          <w:kern w:val="0"/>
          <w:sz w:val="24"/>
        </w:rPr>
        <w:t>。</w:t>
      </w:r>
    </w:p>
    <w:p w:rsidR="002338F7" w:rsidRDefault="002338F7" w:rsidP="002338F7">
      <w:pPr>
        <w:pStyle w:val="af"/>
        <w:spacing w:line="360" w:lineRule="auto"/>
        <w:ind w:firstLine="480"/>
        <w:rPr>
          <w:kern w:val="0"/>
          <w:sz w:val="24"/>
        </w:rPr>
      </w:pPr>
      <w:r w:rsidRPr="001308CC">
        <w:rPr>
          <w:rFonts w:hint="eastAsia"/>
          <w:kern w:val="0"/>
          <w:sz w:val="24"/>
        </w:rPr>
        <w:t>处理量：</w:t>
      </w:r>
      <w:r w:rsidRPr="001308CC">
        <w:rPr>
          <w:rFonts w:hint="eastAsia"/>
          <w:kern w:val="0"/>
          <w:sz w:val="24"/>
        </w:rPr>
        <w:t>40000</w:t>
      </w:r>
      <w:r>
        <w:rPr>
          <w:kern w:val="0"/>
          <w:sz w:val="24"/>
        </w:rPr>
        <w:t xml:space="preserve"> </w:t>
      </w:r>
      <w:r w:rsidRPr="001308CC">
        <w:rPr>
          <w:rFonts w:hint="eastAsia"/>
          <w:kern w:val="0"/>
          <w:sz w:val="24"/>
        </w:rPr>
        <w:t>m</w:t>
      </w:r>
      <w:r w:rsidRPr="001308CC">
        <w:rPr>
          <w:rFonts w:hint="eastAsia"/>
          <w:kern w:val="0"/>
          <w:sz w:val="24"/>
        </w:rPr>
        <w:t>³</w:t>
      </w:r>
      <w:r w:rsidRPr="001308CC">
        <w:rPr>
          <w:rFonts w:hint="eastAsia"/>
          <w:kern w:val="0"/>
          <w:sz w:val="24"/>
        </w:rPr>
        <w:t>/d</w:t>
      </w:r>
      <w:r>
        <w:rPr>
          <w:rFonts w:hint="eastAsia"/>
          <w:kern w:val="0"/>
          <w:sz w:val="24"/>
        </w:rPr>
        <w:t>。</w:t>
      </w:r>
    </w:p>
    <w:p w:rsidR="002338F7" w:rsidRDefault="002338F7" w:rsidP="002338F7">
      <w:pPr>
        <w:pStyle w:val="af"/>
        <w:spacing w:line="360" w:lineRule="auto"/>
        <w:ind w:firstLine="480"/>
        <w:rPr>
          <w:kern w:val="0"/>
          <w:sz w:val="24"/>
        </w:rPr>
      </w:pPr>
      <w:r>
        <w:rPr>
          <w:kern w:val="0"/>
          <w:sz w:val="24"/>
        </w:rPr>
        <w:t>项目模块化设计情况见表</w:t>
      </w:r>
      <w:r>
        <w:rPr>
          <w:kern w:val="0"/>
          <w:sz w:val="24"/>
        </w:rPr>
        <w:t>8</w:t>
      </w:r>
      <w:r>
        <w:rPr>
          <w:rFonts w:hint="eastAsia"/>
          <w:kern w:val="0"/>
          <w:sz w:val="24"/>
        </w:rPr>
        <w:t>。</w:t>
      </w:r>
    </w:p>
    <w:p w:rsidR="002338F7" w:rsidRDefault="002338F7" w:rsidP="006C3735">
      <w:pPr>
        <w:pStyle w:val="a"/>
        <w:numPr>
          <w:ilvl w:val="0"/>
          <w:numId w:val="2"/>
        </w:numPr>
        <w:tabs>
          <w:tab w:val="left" w:pos="360"/>
        </w:tabs>
      </w:pPr>
      <w:r w:rsidRPr="00395CAB">
        <w:rPr>
          <w:rFonts w:hint="eastAsia"/>
        </w:rPr>
        <w:t>池体模块化设计表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2"/>
        <w:gridCol w:w="1892"/>
        <w:gridCol w:w="1345"/>
        <w:gridCol w:w="1365"/>
      </w:tblGrid>
      <w:tr w:rsidR="002338F7" w:rsidRPr="007F0670" w:rsidTr="007A3012">
        <w:trPr>
          <w:tblHeader/>
          <w:jc w:val="center"/>
        </w:trPr>
        <w:tc>
          <w:tcPr>
            <w:tcW w:w="942"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序号</w:t>
            </w:r>
          </w:p>
        </w:tc>
        <w:tc>
          <w:tcPr>
            <w:tcW w:w="1892"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Pr>
                <w:rFonts w:hAnsi="宋体" w:hint="eastAsia"/>
              </w:rPr>
              <w:t>功能</w:t>
            </w:r>
            <w:r>
              <w:rPr>
                <w:rFonts w:hAnsi="宋体"/>
              </w:rPr>
              <w:t>池体</w:t>
            </w:r>
            <w:r w:rsidRPr="00BA3AA9">
              <w:rPr>
                <w:rFonts w:hAnsi="宋体"/>
              </w:rPr>
              <w:t>名称</w:t>
            </w:r>
          </w:p>
        </w:tc>
        <w:tc>
          <w:tcPr>
            <w:tcW w:w="1345"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Pr>
                <w:rFonts w:hAnsi="宋体" w:hint="eastAsia"/>
              </w:rPr>
              <w:t>池体体积</w:t>
            </w:r>
          </w:p>
          <w:p w:rsidR="002338F7" w:rsidRPr="00BA3AA9" w:rsidRDefault="002338F7" w:rsidP="007A3012">
            <w:pPr>
              <w:pStyle w:val="aff3"/>
              <w:ind w:firstLineChars="0" w:firstLine="0"/>
              <w:jc w:val="center"/>
              <w:rPr>
                <w:rFonts w:hAnsi="宋体"/>
              </w:rPr>
            </w:pPr>
            <w:r>
              <w:rPr>
                <w:rFonts w:hAnsi="宋体" w:hint="eastAsia"/>
              </w:rPr>
              <w:t>（m³）</w:t>
            </w:r>
          </w:p>
        </w:tc>
        <w:tc>
          <w:tcPr>
            <w:tcW w:w="1365"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Pr>
                <w:rFonts w:hAnsi="宋体" w:hint="eastAsia"/>
              </w:rPr>
              <w:t>数量</w:t>
            </w:r>
          </w:p>
          <w:p w:rsidR="002338F7" w:rsidRPr="00BA3AA9" w:rsidRDefault="002338F7" w:rsidP="007A3012">
            <w:pPr>
              <w:pStyle w:val="aff3"/>
              <w:ind w:firstLineChars="0" w:firstLine="0"/>
              <w:jc w:val="center"/>
              <w:rPr>
                <w:rFonts w:hAnsi="宋体"/>
              </w:rPr>
            </w:pPr>
            <w:r>
              <w:rPr>
                <w:rFonts w:hAnsi="宋体" w:hint="eastAsia"/>
              </w:rPr>
              <w:t>（座）</w:t>
            </w:r>
          </w:p>
        </w:tc>
      </w:tr>
      <w:tr w:rsidR="002338F7" w:rsidRPr="007F0670" w:rsidTr="007A3012">
        <w:trPr>
          <w:jc w:val="center"/>
        </w:trPr>
        <w:tc>
          <w:tcPr>
            <w:tcW w:w="942" w:type="dxa"/>
            <w:vMerge w:val="restart"/>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92" w:type="dxa"/>
            <w:vMerge w:val="restart"/>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A池</w:t>
            </w:r>
          </w:p>
        </w:tc>
        <w:tc>
          <w:tcPr>
            <w:tcW w:w="134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szCs w:val="21"/>
              </w:rPr>
              <w:t>500</w:t>
            </w:r>
          </w:p>
        </w:tc>
        <w:tc>
          <w:tcPr>
            <w:tcW w:w="136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szCs w:val="21"/>
              </w:rPr>
              <w:t>4</w:t>
            </w:r>
          </w:p>
        </w:tc>
      </w:tr>
      <w:tr w:rsidR="002338F7" w:rsidRPr="007F0670" w:rsidTr="007A3012">
        <w:trPr>
          <w:jc w:val="center"/>
        </w:trPr>
        <w:tc>
          <w:tcPr>
            <w:tcW w:w="942" w:type="dxa"/>
            <w:vMerge/>
            <w:shd w:val="clear" w:color="auto" w:fill="auto"/>
            <w:vAlign w:val="center"/>
          </w:tcPr>
          <w:p w:rsidR="002338F7" w:rsidRPr="00BA3AA9" w:rsidRDefault="002338F7" w:rsidP="007A3012">
            <w:pPr>
              <w:pStyle w:val="aff3"/>
              <w:ind w:firstLineChars="0" w:firstLine="0"/>
              <w:jc w:val="center"/>
              <w:rPr>
                <w:rFonts w:hAnsi="宋体"/>
              </w:rPr>
            </w:pPr>
          </w:p>
        </w:tc>
        <w:tc>
          <w:tcPr>
            <w:tcW w:w="1892" w:type="dxa"/>
            <w:vMerge/>
            <w:shd w:val="clear" w:color="auto" w:fill="auto"/>
            <w:vAlign w:val="center"/>
          </w:tcPr>
          <w:p w:rsidR="002338F7" w:rsidRDefault="002338F7" w:rsidP="007A3012">
            <w:pPr>
              <w:jc w:val="center"/>
              <w:rPr>
                <w:rFonts w:ascii="宋体" w:hAnsi="宋体"/>
                <w:szCs w:val="21"/>
              </w:rPr>
            </w:pPr>
          </w:p>
        </w:tc>
        <w:tc>
          <w:tcPr>
            <w:tcW w:w="1345" w:type="dxa"/>
            <w:shd w:val="clear" w:color="auto" w:fill="auto"/>
          </w:tcPr>
          <w:p w:rsidR="002338F7" w:rsidRDefault="002338F7" w:rsidP="007A3012">
            <w:pPr>
              <w:jc w:val="center"/>
              <w:rPr>
                <w:rFonts w:ascii="宋体" w:hAnsi="宋体"/>
                <w:szCs w:val="21"/>
              </w:rPr>
            </w:pPr>
            <w:r>
              <w:rPr>
                <w:rFonts w:ascii="宋体" w:hAnsi="宋体" w:hint="eastAsia"/>
                <w:szCs w:val="21"/>
              </w:rPr>
              <w:t>5</w:t>
            </w:r>
            <w:r>
              <w:rPr>
                <w:rFonts w:ascii="宋体" w:hAnsi="宋体"/>
                <w:szCs w:val="21"/>
              </w:rPr>
              <w:t>70</w:t>
            </w:r>
          </w:p>
        </w:tc>
        <w:tc>
          <w:tcPr>
            <w:tcW w:w="1365" w:type="dxa"/>
            <w:shd w:val="clear" w:color="auto" w:fill="auto"/>
          </w:tcPr>
          <w:p w:rsidR="002338F7" w:rsidRDefault="002338F7" w:rsidP="007A3012">
            <w:pPr>
              <w:jc w:val="center"/>
              <w:rPr>
                <w:rFonts w:ascii="宋体" w:hAnsi="宋体"/>
                <w:szCs w:val="21"/>
              </w:rPr>
            </w:pPr>
            <w:r>
              <w:rPr>
                <w:rFonts w:ascii="宋体" w:hAnsi="宋体" w:hint="eastAsia"/>
                <w:szCs w:val="21"/>
              </w:rPr>
              <w:t>4</w:t>
            </w:r>
          </w:p>
        </w:tc>
      </w:tr>
      <w:tr w:rsidR="002338F7" w:rsidRPr="007F0670" w:rsidTr="007A3012">
        <w:trPr>
          <w:jc w:val="center"/>
        </w:trPr>
        <w:tc>
          <w:tcPr>
            <w:tcW w:w="942"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92"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O池</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70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szCs w:val="21"/>
              </w:rPr>
              <w:t>8</w:t>
            </w:r>
          </w:p>
        </w:tc>
      </w:tr>
      <w:tr w:rsidR="002338F7" w:rsidRPr="007F0670" w:rsidTr="007A3012">
        <w:trPr>
          <w:jc w:val="center"/>
        </w:trPr>
        <w:tc>
          <w:tcPr>
            <w:tcW w:w="942" w:type="dxa"/>
            <w:shd w:val="clear" w:color="auto" w:fill="auto"/>
            <w:vAlign w:val="center"/>
          </w:tcPr>
          <w:p w:rsidR="002338F7" w:rsidRPr="00BA3AA9" w:rsidRDefault="002338F7" w:rsidP="007A3012">
            <w:pPr>
              <w:pStyle w:val="aff3"/>
              <w:ind w:firstLine="400"/>
              <w:rPr>
                <w:rFonts w:hAnsi="宋体"/>
              </w:rPr>
            </w:pPr>
            <w:r>
              <w:rPr>
                <w:rFonts w:hAnsi="宋体"/>
              </w:rPr>
              <w:t>3</w:t>
            </w:r>
          </w:p>
        </w:tc>
        <w:tc>
          <w:tcPr>
            <w:tcW w:w="1892"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M</w:t>
            </w:r>
            <w:r>
              <w:rPr>
                <w:rFonts w:ascii="宋体" w:hAnsi="宋体"/>
                <w:szCs w:val="21"/>
              </w:rPr>
              <w:t>BR膜池</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szCs w:val="21"/>
              </w:rPr>
              <w:t>760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szCs w:val="21"/>
              </w:rPr>
              <w:t>4</w:t>
            </w:r>
          </w:p>
        </w:tc>
      </w:tr>
    </w:tbl>
    <w:p w:rsidR="002338F7" w:rsidRDefault="002338F7" w:rsidP="002338F7">
      <w:pPr>
        <w:pStyle w:val="af"/>
        <w:spacing w:line="360" w:lineRule="auto"/>
        <w:ind w:firstLine="480"/>
        <w:rPr>
          <w:kern w:val="0"/>
          <w:sz w:val="24"/>
        </w:rPr>
      </w:pPr>
      <w:r w:rsidRPr="008C72ED">
        <w:rPr>
          <w:kern w:val="0"/>
          <w:sz w:val="24"/>
        </w:rPr>
        <w:t>池体模块包括</w:t>
      </w:r>
      <w:r w:rsidRPr="008C72ED">
        <w:rPr>
          <w:rFonts w:hint="eastAsia"/>
          <w:kern w:val="0"/>
          <w:sz w:val="24"/>
        </w:rPr>
        <w:t>：底板模块、</w:t>
      </w:r>
      <w:r>
        <w:rPr>
          <w:rFonts w:hint="eastAsia"/>
          <w:kern w:val="0"/>
          <w:sz w:val="24"/>
        </w:rPr>
        <w:t>转角（附件）</w:t>
      </w:r>
      <w:r w:rsidRPr="008C72ED">
        <w:rPr>
          <w:rFonts w:hint="eastAsia"/>
          <w:kern w:val="0"/>
          <w:sz w:val="24"/>
        </w:rPr>
        <w:t>、</w:t>
      </w:r>
      <w:r>
        <w:rPr>
          <w:rFonts w:hint="eastAsia"/>
          <w:kern w:val="0"/>
          <w:sz w:val="24"/>
        </w:rPr>
        <w:t>抗弯立柱（附件）</w:t>
      </w:r>
      <w:r w:rsidRPr="008C72ED">
        <w:rPr>
          <w:rFonts w:hint="eastAsia"/>
          <w:kern w:val="0"/>
          <w:sz w:val="24"/>
        </w:rPr>
        <w:t>、</w:t>
      </w:r>
      <w:r>
        <w:rPr>
          <w:rFonts w:hint="eastAsia"/>
          <w:kern w:val="0"/>
          <w:sz w:val="24"/>
        </w:rPr>
        <w:t>侧板模块</w:t>
      </w:r>
      <w:r w:rsidRPr="008C72ED">
        <w:rPr>
          <w:rFonts w:hint="eastAsia"/>
          <w:kern w:val="0"/>
          <w:sz w:val="24"/>
        </w:rPr>
        <w:t>、抗压构件模块、特殊密封件。</w:t>
      </w:r>
    </w:p>
    <w:p w:rsidR="002338F7" w:rsidRPr="005E0682" w:rsidRDefault="002338F7" w:rsidP="002338F7">
      <w:pPr>
        <w:pStyle w:val="af"/>
        <w:spacing w:line="360" w:lineRule="auto"/>
        <w:ind w:firstLine="480"/>
        <w:rPr>
          <w:kern w:val="0"/>
          <w:sz w:val="24"/>
        </w:rPr>
      </w:pPr>
      <w:r>
        <w:rPr>
          <w:rFonts w:hint="eastAsia"/>
          <w:kern w:val="0"/>
          <w:sz w:val="24"/>
        </w:rPr>
        <w:t>各</w:t>
      </w:r>
      <w:r>
        <w:rPr>
          <w:kern w:val="0"/>
          <w:sz w:val="24"/>
        </w:rPr>
        <w:t>模块强度见表</w:t>
      </w:r>
      <w:r>
        <w:rPr>
          <w:kern w:val="0"/>
          <w:sz w:val="24"/>
        </w:rPr>
        <w:t>9</w:t>
      </w:r>
      <w:r>
        <w:rPr>
          <w:rFonts w:hint="eastAsia"/>
          <w:kern w:val="0"/>
          <w:sz w:val="24"/>
        </w:rPr>
        <w:t>。</w:t>
      </w:r>
    </w:p>
    <w:p w:rsidR="002338F7" w:rsidRPr="000606FE" w:rsidRDefault="002338F7" w:rsidP="006C3735">
      <w:pPr>
        <w:pStyle w:val="a"/>
        <w:numPr>
          <w:ilvl w:val="0"/>
          <w:numId w:val="2"/>
        </w:numPr>
        <w:tabs>
          <w:tab w:val="left" w:pos="360"/>
        </w:tabs>
      </w:pPr>
      <w:r w:rsidRPr="000606FE">
        <w:t>模块强度表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3"/>
        <w:gridCol w:w="1889"/>
        <w:gridCol w:w="1374"/>
        <w:gridCol w:w="1354"/>
        <w:gridCol w:w="1368"/>
        <w:gridCol w:w="1358"/>
      </w:tblGrid>
      <w:tr w:rsidR="002338F7" w:rsidRPr="007F0670" w:rsidTr="007A3012">
        <w:trPr>
          <w:tblHeader/>
          <w:jc w:val="center"/>
        </w:trPr>
        <w:tc>
          <w:tcPr>
            <w:tcW w:w="943"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序号</w:t>
            </w:r>
          </w:p>
        </w:tc>
        <w:tc>
          <w:tcPr>
            <w:tcW w:w="1889"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模块名称</w:t>
            </w:r>
          </w:p>
        </w:tc>
        <w:tc>
          <w:tcPr>
            <w:tcW w:w="1374"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sidRPr="00BA3AA9">
              <w:rPr>
                <w:rFonts w:hAnsi="宋体"/>
              </w:rPr>
              <w:t>刚度</w:t>
            </w:r>
          </w:p>
          <w:p w:rsidR="002338F7" w:rsidRPr="00BA3AA9" w:rsidRDefault="002338F7" w:rsidP="007A3012">
            <w:pPr>
              <w:pStyle w:val="aff3"/>
              <w:ind w:firstLineChars="0" w:firstLine="0"/>
              <w:jc w:val="center"/>
              <w:rPr>
                <w:rFonts w:hAnsi="宋体"/>
              </w:rPr>
            </w:pPr>
            <w:r>
              <w:rPr>
                <w:rFonts w:hAnsi="宋体" w:hint="eastAsia"/>
              </w:rPr>
              <w:t>mm</w:t>
            </w:r>
          </w:p>
        </w:tc>
        <w:tc>
          <w:tcPr>
            <w:tcW w:w="1354"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平整度</w:t>
            </w:r>
          </w:p>
          <w:p w:rsidR="002338F7" w:rsidRPr="00BA3AA9" w:rsidRDefault="002338F7" w:rsidP="007A3012">
            <w:pPr>
              <w:pStyle w:val="aff3"/>
              <w:ind w:firstLineChars="0" w:firstLine="0"/>
              <w:jc w:val="center"/>
              <w:rPr>
                <w:rFonts w:hAnsi="宋体"/>
              </w:rPr>
            </w:pPr>
            <w:r>
              <w:rPr>
                <w:rFonts w:hAnsi="宋体"/>
              </w:rPr>
              <w:t>mm/m</w:t>
            </w:r>
          </w:p>
        </w:tc>
        <w:tc>
          <w:tcPr>
            <w:tcW w:w="1368"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对角线差</w:t>
            </w:r>
          </w:p>
          <w:p w:rsidR="002338F7" w:rsidRPr="00BA3AA9" w:rsidRDefault="002338F7" w:rsidP="007A3012">
            <w:pPr>
              <w:pStyle w:val="aff3"/>
              <w:ind w:firstLineChars="0" w:firstLine="0"/>
              <w:jc w:val="center"/>
              <w:rPr>
                <w:rFonts w:hAnsi="宋体"/>
              </w:rPr>
            </w:pPr>
            <w:r>
              <w:rPr>
                <w:rFonts w:hAnsi="宋体"/>
              </w:rPr>
              <w:t>mm</w:t>
            </w:r>
          </w:p>
        </w:tc>
        <w:tc>
          <w:tcPr>
            <w:tcW w:w="1358"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截面扭曲</w:t>
            </w:r>
          </w:p>
          <w:p w:rsidR="002338F7" w:rsidRPr="00BA3AA9" w:rsidRDefault="002338F7" w:rsidP="007A3012">
            <w:pPr>
              <w:pStyle w:val="aff3"/>
              <w:ind w:firstLineChars="0" w:firstLine="0"/>
              <w:jc w:val="center"/>
              <w:rPr>
                <w:rFonts w:hAnsi="宋体"/>
              </w:rPr>
            </w:pPr>
            <w:r w:rsidRPr="00BA3AA9">
              <w:rPr>
                <w:rFonts w:hAnsi="宋体" w:hint="eastAsia"/>
              </w:rPr>
              <w:t>mm</w:t>
            </w:r>
          </w:p>
        </w:tc>
      </w:tr>
      <w:tr w:rsidR="002338F7" w:rsidRPr="007F0670" w:rsidTr="007A3012">
        <w:trPr>
          <w:jc w:val="center"/>
        </w:trPr>
        <w:tc>
          <w:tcPr>
            <w:tcW w:w="943" w:type="dxa"/>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89" w:type="dxa"/>
            <w:tcBorders>
              <w:top w:val="single" w:sz="8" w:space="0" w:color="auto"/>
            </w:tcBorders>
            <w:shd w:val="clear" w:color="auto" w:fill="auto"/>
          </w:tcPr>
          <w:p w:rsidR="002338F7" w:rsidRPr="00BA3AA9" w:rsidRDefault="002338F7" w:rsidP="007A3012">
            <w:pPr>
              <w:jc w:val="center"/>
              <w:rPr>
                <w:rFonts w:ascii="宋体" w:hAnsi="宋体"/>
                <w:szCs w:val="21"/>
              </w:rPr>
            </w:pPr>
            <w:r w:rsidRPr="00BA3AA9">
              <w:rPr>
                <w:rFonts w:ascii="宋体" w:hAnsi="宋体" w:hint="eastAsia"/>
                <w:szCs w:val="21"/>
              </w:rPr>
              <w:t>底板模块</w:t>
            </w:r>
          </w:p>
        </w:tc>
        <w:tc>
          <w:tcPr>
            <w:tcW w:w="1374"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54"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.7</w:t>
            </w:r>
          </w:p>
        </w:tc>
        <w:tc>
          <w:tcPr>
            <w:tcW w:w="1368"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58"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转角（附件）</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1.6</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r>
              <w:rPr>
                <w:rFonts w:ascii="宋体" w:hAnsi="宋体"/>
                <w:szCs w:val="21"/>
              </w:rPr>
              <w:t>.1</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r>
              <w:rPr>
                <w:rFonts w:ascii="宋体" w:hAnsi="宋体"/>
                <w:szCs w:val="21"/>
              </w:rPr>
              <w:t>0.3</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3</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抗弯立柱（附件）</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9</w:t>
            </w:r>
            <w:r>
              <w:rPr>
                <w:rFonts w:ascii="宋体" w:hAnsi="宋体"/>
                <w:szCs w:val="21"/>
              </w:rPr>
              <w:t>.2</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.5</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.8</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.8</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4</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侧板模块</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szCs w:val="21"/>
              </w:rPr>
              <w:t>14.8</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.1</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r>
              <w:rPr>
                <w:rFonts w:ascii="宋体" w:hAnsi="宋体"/>
                <w:szCs w:val="21"/>
              </w:rPr>
              <w:t>.9</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r>
      <w:tr w:rsidR="002338F7" w:rsidRPr="007F0670" w:rsidTr="007A3012">
        <w:trPr>
          <w:jc w:val="center"/>
        </w:trPr>
        <w:tc>
          <w:tcPr>
            <w:tcW w:w="943" w:type="dxa"/>
            <w:tcBorders>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lastRenderedPageBreak/>
              <w:t>5</w:t>
            </w:r>
          </w:p>
        </w:tc>
        <w:tc>
          <w:tcPr>
            <w:tcW w:w="1889"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拉压构件（附件）</w:t>
            </w:r>
          </w:p>
        </w:tc>
        <w:tc>
          <w:tcPr>
            <w:tcW w:w="1374"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.2</w:t>
            </w:r>
          </w:p>
        </w:tc>
        <w:tc>
          <w:tcPr>
            <w:tcW w:w="1354"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.3</w:t>
            </w:r>
          </w:p>
        </w:tc>
        <w:tc>
          <w:tcPr>
            <w:tcW w:w="1368"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.8</w:t>
            </w:r>
          </w:p>
        </w:tc>
        <w:tc>
          <w:tcPr>
            <w:tcW w:w="1358"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.4</w:t>
            </w:r>
          </w:p>
        </w:tc>
      </w:tr>
    </w:tbl>
    <w:p w:rsidR="002338F7" w:rsidRDefault="002338F7" w:rsidP="002338F7">
      <w:pPr>
        <w:pStyle w:val="af"/>
        <w:spacing w:line="360" w:lineRule="auto"/>
        <w:ind w:firstLine="480"/>
        <w:rPr>
          <w:kern w:val="0"/>
          <w:sz w:val="24"/>
        </w:rPr>
      </w:pPr>
      <w:r w:rsidRPr="001308CC">
        <w:rPr>
          <w:rFonts w:hint="eastAsia"/>
          <w:kern w:val="0"/>
          <w:sz w:val="24"/>
        </w:rPr>
        <w:t>合同排放标准：执行国家标准《城镇污水处理厂污染物排放标准》</w:t>
      </w:r>
      <w:r w:rsidRPr="001308CC">
        <w:rPr>
          <w:rFonts w:hint="eastAsia"/>
          <w:kern w:val="0"/>
          <w:sz w:val="24"/>
        </w:rPr>
        <w:t>(GB18918-2002)</w:t>
      </w:r>
      <w:r w:rsidRPr="001308CC">
        <w:rPr>
          <w:rFonts w:hint="eastAsia"/>
          <w:kern w:val="0"/>
          <w:sz w:val="24"/>
        </w:rPr>
        <w:t>及其修改单一级</w:t>
      </w:r>
      <w:r w:rsidRPr="001308CC">
        <w:rPr>
          <w:rFonts w:hint="eastAsia"/>
          <w:kern w:val="0"/>
          <w:sz w:val="24"/>
        </w:rPr>
        <w:t>A</w:t>
      </w:r>
      <w:r w:rsidRPr="001308CC">
        <w:rPr>
          <w:rFonts w:hint="eastAsia"/>
          <w:kern w:val="0"/>
          <w:sz w:val="24"/>
        </w:rPr>
        <w:t>标准和广东省地方标准《水污染物排放限值》</w:t>
      </w:r>
      <w:r w:rsidRPr="001308CC">
        <w:rPr>
          <w:rFonts w:hint="eastAsia"/>
          <w:kern w:val="0"/>
          <w:sz w:val="24"/>
        </w:rPr>
        <w:t>(DB44/26-2001)</w:t>
      </w:r>
      <w:r w:rsidRPr="001308CC">
        <w:rPr>
          <w:rFonts w:hint="eastAsia"/>
          <w:kern w:val="0"/>
          <w:sz w:val="24"/>
        </w:rPr>
        <w:t>第二时段一级标准中的较严值。</w:t>
      </w:r>
    </w:p>
    <w:p w:rsidR="002338F7" w:rsidRDefault="002338F7" w:rsidP="002338F7">
      <w:pPr>
        <w:pStyle w:val="af"/>
        <w:spacing w:line="360" w:lineRule="auto"/>
        <w:jc w:val="center"/>
        <w:rPr>
          <w:kern w:val="0"/>
          <w:sz w:val="24"/>
        </w:rPr>
      </w:pPr>
      <w:r>
        <w:rPr>
          <w:noProof/>
        </w:rPr>
        <w:drawing>
          <wp:inline distT="0" distB="0" distL="114300" distR="114300" wp14:anchorId="6D411B81" wp14:editId="75C9033E">
            <wp:extent cx="5273040" cy="3954780"/>
            <wp:effectExtent l="0" t="0" r="3810" b="7620"/>
            <wp:docPr id="1" name="图片 1" descr="c8ddc5961d8b173f9b276d968b35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ddc5961d8b173f9b276d968b351cc"/>
                    <pic:cNvPicPr>
                      <a:picLocks noChangeAspect="1"/>
                    </pic:cNvPicPr>
                  </pic:nvPicPr>
                  <pic:blipFill>
                    <a:blip r:embed="rId20"/>
                    <a:stretch>
                      <a:fillRect/>
                    </a:stretch>
                  </pic:blipFill>
                  <pic:spPr>
                    <a:xfrm>
                      <a:off x="0" y="0"/>
                      <a:ext cx="5273040" cy="3954780"/>
                    </a:xfrm>
                    <a:prstGeom prst="rect">
                      <a:avLst/>
                    </a:prstGeom>
                  </pic:spPr>
                </pic:pic>
              </a:graphicData>
            </a:graphic>
          </wp:inline>
        </w:drawing>
      </w:r>
    </w:p>
    <w:p w:rsidR="002338F7" w:rsidRPr="00471E20" w:rsidRDefault="00D447BE" w:rsidP="002338F7">
      <w:pPr>
        <w:pStyle w:val="a9"/>
        <w:spacing w:before="156" w:after="156"/>
      </w:pPr>
      <w:r>
        <w:rPr>
          <w:rFonts w:hint="eastAsia"/>
        </w:rPr>
        <w:t>某</w:t>
      </w:r>
      <w:r w:rsidR="002338F7" w:rsidRPr="00DB3497">
        <w:rPr>
          <w:rFonts w:hint="eastAsia"/>
        </w:rPr>
        <w:t>市污水处理厂扩容项目</w:t>
      </w:r>
      <w:r w:rsidR="002338F7" w:rsidRPr="00471E20">
        <w:t>案例图</w:t>
      </w:r>
      <w:r w:rsidR="002338F7">
        <w:rPr>
          <w:rFonts w:hint="eastAsia"/>
        </w:rPr>
        <w:t>（一）</w:t>
      </w:r>
    </w:p>
    <w:p w:rsidR="002338F7" w:rsidRDefault="002338F7" w:rsidP="002338F7">
      <w:pPr>
        <w:pStyle w:val="af"/>
        <w:spacing w:line="360" w:lineRule="auto"/>
        <w:rPr>
          <w:kern w:val="0"/>
          <w:sz w:val="24"/>
        </w:rPr>
      </w:pPr>
      <w:r>
        <w:rPr>
          <w:noProof/>
        </w:rPr>
        <w:lastRenderedPageBreak/>
        <w:drawing>
          <wp:inline distT="0" distB="0" distL="114300" distR="114300" wp14:anchorId="3B8E6A91" wp14:editId="619B1F0E">
            <wp:extent cx="5255113" cy="2845612"/>
            <wp:effectExtent l="0" t="0" r="317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cstate="print">
                      <a:extLst>
                        <a:ext uri="{28A0092B-C50C-407E-A947-70E740481C1C}">
                          <a14:useLocalDpi xmlns:a14="http://schemas.microsoft.com/office/drawing/2010/main" val="0"/>
                        </a:ext>
                      </a:extLst>
                    </a:blip>
                    <a:srcRect l="977" t="5050" r="842" b="8145"/>
                    <a:stretch>
                      <a:fillRect/>
                    </a:stretch>
                  </pic:blipFill>
                  <pic:spPr>
                    <a:xfrm>
                      <a:off x="0" y="0"/>
                      <a:ext cx="5277930" cy="2857967"/>
                    </a:xfrm>
                    <a:custGeom>
                      <a:avLst/>
                      <a:gdLst>
                        <a:gd name="connsiteX0" fmla="*/ 0 w 4600212"/>
                        <a:gd name="connsiteY0" fmla="*/ 0 h 2490987"/>
                        <a:gd name="connsiteX1" fmla="*/ 4600212 w 4600212"/>
                        <a:gd name="connsiteY1" fmla="*/ 0 h 2490987"/>
                        <a:gd name="connsiteX2" fmla="*/ 4600212 w 4600212"/>
                        <a:gd name="connsiteY2" fmla="*/ 2490987 h 2490987"/>
                        <a:gd name="connsiteX3" fmla="*/ 0 w 4600212"/>
                        <a:gd name="connsiteY3" fmla="*/ 2490987 h 2490987"/>
                      </a:gdLst>
                      <a:ahLst/>
                      <a:cxnLst>
                        <a:cxn ang="0">
                          <a:pos x="connsiteX0" y="connsiteY0"/>
                        </a:cxn>
                        <a:cxn ang="0">
                          <a:pos x="connsiteX1" y="connsiteY1"/>
                        </a:cxn>
                        <a:cxn ang="0">
                          <a:pos x="connsiteX2" y="connsiteY2"/>
                        </a:cxn>
                        <a:cxn ang="0">
                          <a:pos x="connsiteX3" y="connsiteY3"/>
                        </a:cxn>
                      </a:cxnLst>
                      <a:rect l="l" t="t" r="r" b="b"/>
                      <a:pathLst>
                        <a:path w="4600212" h="2490987">
                          <a:moveTo>
                            <a:pt x="0" y="0"/>
                          </a:moveTo>
                          <a:lnTo>
                            <a:pt x="4600212" y="0"/>
                          </a:lnTo>
                          <a:lnTo>
                            <a:pt x="4600212" y="2490987"/>
                          </a:lnTo>
                          <a:lnTo>
                            <a:pt x="0" y="2490987"/>
                          </a:lnTo>
                          <a:close/>
                        </a:path>
                      </a:pathLst>
                    </a:custGeom>
                  </pic:spPr>
                </pic:pic>
              </a:graphicData>
            </a:graphic>
          </wp:inline>
        </w:drawing>
      </w:r>
    </w:p>
    <w:p w:rsidR="002338F7" w:rsidRDefault="00D447BE" w:rsidP="002338F7">
      <w:pPr>
        <w:pStyle w:val="a9"/>
        <w:spacing w:before="156" w:after="156"/>
      </w:pPr>
      <w:r>
        <w:rPr>
          <w:rFonts w:hint="eastAsia"/>
        </w:rPr>
        <w:t>某</w:t>
      </w:r>
      <w:r w:rsidR="002338F7" w:rsidRPr="00DB3497">
        <w:rPr>
          <w:rFonts w:hint="eastAsia"/>
        </w:rPr>
        <w:t>市污水处理厂扩容项目</w:t>
      </w:r>
      <w:r w:rsidR="002338F7" w:rsidRPr="00471E20">
        <w:t>案例图</w:t>
      </w:r>
      <w:r w:rsidR="002338F7">
        <w:rPr>
          <w:rFonts w:hint="eastAsia"/>
        </w:rPr>
        <w:t>（二）</w:t>
      </w:r>
    </w:p>
    <w:p w:rsidR="002338F7" w:rsidRPr="006A07E4" w:rsidRDefault="002338F7" w:rsidP="002338F7">
      <w:pPr>
        <w:pStyle w:val="aff6"/>
        <w:ind w:firstLine="420"/>
      </w:pPr>
    </w:p>
    <w:p w:rsidR="002338F7" w:rsidRPr="001308CC" w:rsidRDefault="00D447BE" w:rsidP="006C3735">
      <w:pPr>
        <w:pStyle w:val="afe"/>
        <w:numPr>
          <w:ilvl w:val="0"/>
          <w:numId w:val="11"/>
        </w:numPr>
        <w:spacing w:before="0" w:beforeAutospacing="0" w:after="0" w:afterAutospacing="0" w:line="360" w:lineRule="auto"/>
        <w:rPr>
          <w:rFonts w:cs="Times New Roman"/>
          <w:b/>
          <w:bCs/>
        </w:rPr>
      </w:pPr>
      <w:r>
        <w:rPr>
          <w:rFonts w:cs="Times New Roman" w:hint="eastAsia"/>
          <w:b/>
          <w:bCs/>
        </w:rPr>
        <w:t>某</w:t>
      </w:r>
      <w:r w:rsidR="002338F7" w:rsidRPr="001308CC">
        <w:rPr>
          <w:rFonts w:cs="Times New Roman" w:hint="eastAsia"/>
          <w:b/>
          <w:bCs/>
        </w:rPr>
        <w:t>市第二十四（南兴）污水处理厂</w:t>
      </w:r>
    </w:p>
    <w:p w:rsidR="002338F7" w:rsidRPr="00380BC3" w:rsidRDefault="002338F7" w:rsidP="002338F7">
      <w:pPr>
        <w:pStyle w:val="af"/>
        <w:spacing w:line="360" w:lineRule="auto"/>
        <w:ind w:firstLine="480"/>
        <w:rPr>
          <w:kern w:val="0"/>
          <w:sz w:val="24"/>
        </w:rPr>
      </w:pPr>
      <w:r w:rsidRPr="00380BC3">
        <w:rPr>
          <w:rFonts w:hint="eastAsia"/>
          <w:kern w:val="0"/>
          <w:sz w:val="24"/>
        </w:rPr>
        <w:t>水质：工业园区污水及生活污水</w:t>
      </w:r>
      <w:r>
        <w:rPr>
          <w:rFonts w:hint="eastAsia"/>
          <w:kern w:val="0"/>
          <w:sz w:val="24"/>
        </w:rPr>
        <w:t>。</w:t>
      </w:r>
    </w:p>
    <w:p w:rsidR="002338F7" w:rsidRDefault="002338F7" w:rsidP="002338F7">
      <w:pPr>
        <w:pStyle w:val="af"/>
        <w:spacing w:line="360" w:lineRule="auto"/>
        <w:ind w:firstLine="480"/>
        <w:rPr>
          <w:kern w:val="0"/>
          <w:sz w:val="24"/>
        </w:rPr>
      </w:pPr>
      <w:r w:rsidRPr="00380BC3">
        <w:rPr>
          <w:rFonts w:hint="eastAsia"/>
          <w:kern w:val="0"/>
          <w:sz w:val="24"/>
        </w:rPr>
        <w:t>处理量：</w:t>
      </w:r>
      <w:r w:rsidRPr="00380BC3">
        <w:rPr>
          <w:rFonts w:hint="eastAsia"/>
          <w:kern w:val="0"/>
          <w:sz w:val="24"/>
        </w:rPr>
        <w:t>15000</w:t>
      </w:r>
      <w:r>
        <w:rPr>
          <w:kern w:val="0"/>
          <w:sz w:val="24"/>
        </w:rPr>
        <w:t xml:space="preserve"> </w:t>
      </w:r>
      <w:r w:rsidRPr="00380BC3">
        <w:rPr>
          <w:rFonts w:hint="eastAsia"/>
          <w:kern w:val="0"/>
          <w:sz w:val="24"/>
        </w:rPr>
        <w:t>m</w:t>
      </w:r>
      <w:r w:rsidRPr="00380BC3">
        <w:rPr>
          <w:rFonts w:hint="eastAsia"/>
          <w:kern w:val="0"/>
          <w:sz w:val="24"/>
        </w:rPr>
        <w:t>³</w:t>
      </w:r>
      <w:r w:rsidRPr="00380BC3">
        <w:rPr>
          <w:rFonts w:hint="eastAsia"/>
          <w:kern w:val="0"/>
          <w:sz w:val="24"/>
        </w:rPr>
        <w:t>/d</w:t>
      </w:r>
      <w:r>
        <w:rPr>
          <w:rFonts w:hint="eastAsia"/>
          <w:kern w:val="0"/>
          <w:sz w:val="24"/>
        </w:rPr>
        <w:t>。</w:t>
      </w:r>
    </w:p>
    <w:p w:rsidR="002338F7" w:rsidRPr="00500352" w:rsidRDefault="002338F7" w:rsidP="002338F7">
      <w:pPr>
        <w:pStyle w:val="af"/>
        <w:spacing w:line="360" w:lineRule="auto"/>
        <w:ind w:firstLine="480"/>
        <w:rPr>
          <w:kern w:val="0"/>
          <w:sz w:val="24"/>
        </w:rPr>
      </w:pPr>
      <w:r w:rsidRPr="00C624FE">
        <w:rPr>
          <w:kern w:val="0"/>
          <w:sz w:val="24"/>
        </w:rPr>
        <w:t>池体体积</w:t>
      </w:r>
      <w:r w:rsidRPr="00C624FE">
        <w:rPr>
          <w:rFonts w:hint="eastAsia"/>
          <w:kern w:val="0"/>
          <w:sz w:val="24"/>
        </w:rPr>
        <w:t>：</w:t>
      </w:r>
      <w:r w:rsidRPr="00C624FE">
        <w:rPr>
          <w:kern w:val="0"/>
          <w:sz w:val="24"/>
        </w:rPr>
        <w:t>3750</w:t>
      </w:r>
      <w:r>
        <w:rPr>
          <w:kern w:val="0"/>
          <w:sz w:val="24"/>
        </w:rPr>
        <w:t xml:space="preserve"> </w:t>
      </w:r>
      <w:r w:rsidRPr="00C624FE">
        <w:rPr>
          <w:rFonts w:hint="eastAsia"/>
          <w:kern w:val="0"/>
          <w:sz w:val="24"/>
        </w:rPr>
        <w:t>m</w:t>
      </w:r>
      <w:r w:rsidRPr="00C624FE">
        <w:rPr>
          <w:rFonts w:hint="eastAsia"/>
          <w:kern w:val="0"/>
          <w:sz w:val="24"/>
        </w:rPr>
        <w:t>³</w:t>
      </w:r>
      <w:r>
        <w:rPr>
          <w:rFonts w:hint="eastAsia"/>
          <w:kern w:val="0"/>
          <w:sz w:val="24"/>
        </w:rPr>
        <w:t>（</w:t>
      </w:r>
      <w:r w:rsidRPr="00C624FE">
        <w:rPr>
          <w:rFonts w:hint="eastAsia"/>
          <w:kern w:val="0"/>
          <w:sz w:val="24"/>
        </w:rPr>
        <w:t>3</w:t>
      </w:r>
      <w:r w:rsidRPr="00C624FE">
        <w:rPr>
          <w:rFonts w:hint="eastAsia"/>
          <w:kern w:val="0"/>
          <w:sz w:val="24"/>
        </w:rPr>
        <w:t>座</w:t>
      </w:r>
      <w:r>
        <w:rPr>
          <w:rFonts w:hint="eastAsia"/>
          <w:kern w:val="0"/>
          <w:sz w:val="24"/>
        </w:rPr>
        <w:t>）。</w:t>
      </w:r>
    </w:p>
    <w:p w:rsidR="002338F7" w:rsidRDefault="002338F7" w:rsidP="002338F7">
      <w:pPr>
        <w:pStyle w:val="af"/>
        <w:spacing w:line="360" w:lineRule="auto"/>
        <w:ind w:firstLine="480"/>
        <w:rPr>
          <w:kern w:val="0"/>
          <w:sz w:val="24"/>
        </w:rPr>
      </w:pPr>
      <w:r w:rsidRPr="008C72ED">
        <w:rPr>
          <w:kern w:val="0"/>
          <w:sz w:val="24"/>
        </w:rPr>
        <w:t>池体模块包括</w:t>
      </w:r>
      <w:r w:rsidRPr="008C72ED">
        <w:rPr>
          <w:rFonts w:hint="eastAsia"/>
          <w:kern w:val="0"/>
          <w:sz w:val="24"/>
        </w:rPr>
        <w:t>：底板模块、</w:t>
      </w:r>
      <w:r>
        <w:rPr>
          <w:rFonts w:hint="eastAsia"/>
          <w:kern w:val="0"/>
          <w:sz w:val="24"/>
        </w:rPr>
        <w:t>转角（附件）</w:t>
      </w:r>
      <w:r w:rsidRPr="008C72ED">
        <w:rPr>
          <w:rFonts w:hint="eastAsia"/>
          <w:kern w:val="0"/>
          <w:sz w:val="24"/>
        </w:rPr>
        <w:t>、</w:t>
      </w:r>
      <w:r>
        <w:rPr>
          <w:rFonts w:hint="eastAsia"/>
          <w:kern w:val="0"/>
          <w:sz w:val="24"/>
        </w:rPr>
        <w:t>抗弯立柱（附件）</w:t>
      </w:r>
      <w:r w:rsidRPr="008C72ED">
        <w:rPr>
          <w:rFonts w:hint="eastAsia"/>
          <w:kern w:val="0"/>
          <w:sz w:val="24"/>
        </w:rPr>
        <w:t>、</w:t>
      </w:r>
      <w:r>
        <w:rPr>
          <w:rFonts w:hint="eastAsia"/>
          <w:kern w:val="0"/>
          <w:sz w:val="24"/>
        </w:rPr>
        <w:t>侧板模块</w:t>
      </w:r>
      <w:r w:rsidRPr="008C72ED">
        <w:rPr>
          <w:rFonts w:hint="eastAsia"/>
          <w:kern w:val="0"/>
          <w:sz w:val="24"/>
        </w:rPr>
        <w:t>、抗压构件模块、特殊密封件。</w:t>
      </w:r>
    </w:p>
    <w:p w:rsidR="002338F7" w:rsidRDefault="002338F7" w:rsidP="002338F7">
      <w:pPr>
        <w:pStyle w:val="af"/>
        <w:spacing w:line="360" w:lineRule="auto"/>
        <w:ind w:firstLine="480"/>
        <w:rPr>
          <w:kern w:val="0"/>
          <w:sz w:val="24"/>
        </w:rPr>
      </w:pPr>
      <w:r>
        <w:rPr>
          <w:rFonts w:hint="eastAsia"/>
          <w:kern w:val="0"/>
          <w:sz w:val="24"/>
        </w:rPr>
        <w:t>各</w:t>
      </w:r>
      <w:r>
        <w:rPr>
          <w:kern w:val="0"/>
          <w:sz w:val="24"/>
        </w:rPr>
        <w:t>模块强度见表</w:t>
      </w:r>
      <w:r>
        <w:rPr>
          <w:kern w:val="0"/>
          <w:sz w:val="24"/>
        </w:rPr>
        <w:t>10</w:t>
      </w:r>
      <w:r>
        <w:rPr>
          <w:rFonts w:hint="eastAsia"/>
          <w:kern w:val="0"/>
          <w:sz w:val="24"/>
        </w:rPr>
        <w:t>。</w:t>
      </w:r>
    </w:p>
    <w:p w:rsidR="002338F7" w:rsidRPr="008F60B5" w:rsidRDefault="002338F7" w:rsidP="006C3735">
      <w:pPr>
        <w:pStyle w:val="a"/>
        <w:numPr>
          <w:ilvl w:val="0"/>
          <w:numId w:val="2"/>
        </w:numPr>
        <w:tabs>
          <w:tab w:val="left" w:pos="360"/>
        </w:tabs>
      </w:pPr>
      <w:r w:rsidRPr="008F60B5">
        <w:t>模块强度表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3"/>
        <w:gridCol w:w="1889"/>
        <w:gridCol w:w="1374"/>
        <w:gridCol w:w="1354"/>
        <w:gridCol w:w="1368"/>
        <w:gridCol w:w="1358"/>
      </w:tblGrid>
      <w:tr w:rsidR="002338F7" w:rsidRPr="007F0670" w:rsidTr="007A3012">
        <w:trPr>
          <w:tblHeader/>
          <w:jc w:val="center"/>
        </w:trPr>
        <w:tc>
          <w:tcPr>
            <w:tcW w:w="943"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序号</w:t>
            </w:r>
          </w:p>
        </w:tc>
        <w:tc>
          <w:tcPr>
            <w:tcW w:w="1889"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模块名称</w:t>
            </w:r>
          </w:p>
        </w:tc>
        <w:tc>
          <w:tcPr>
            <w:tcW w:w="1374"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sidRPr="00BA3AA9">
              <w:rPr>
                <w:rFonts w:hAnsi="宋体"/>
              </w:rPr>
              <w:t>刚度</w:t>
            </w:r>
          </w:p>
          <w:p w:rsidR="002338F7" w:rsidRPr="00BA3AA9" w:rsidRDefault="002338F7" w:rsidP="007A3012">
            <w:pPr>
              <w:pStyle w:val="aff3"/>
              <w:ind w:firstLineChars="0" w:firstLine="0"/>
              <w:jc w:val="center"/>
              <w:rPr>
                <w:rFonts w:hAnsi="宋体"/>
              </w:rPr>
            </w:pPr>
            <w:r>
              <w:rPr>
                <w:rFonts w:hAnsi="宋体" w:hint="eastAsia"/>
              </w:rPr>
              <w:t>mm</w:t>
            </w:r>
          </w:p>
        </w:tc>
        <w:tc>
          <w:tcPr>
            <w:tcW w:w="1354"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平整度</w:t>
            </w:r>
          </w:p>
          <w:p w:rsidR="002338F7" w:rsidRPr="00BA3AA9" w:rsidRDefault="002338F7" w:rsidP="007A3012">
            <w:pPr>
              <w:pStyle w:val="aff3"/>
              <w:ind w:firstLineChars="0" w:firstLine="0"/>
              <w:jc w:val="center"/>
              <w:rPr>
                <w:rFonts w:hAnsi="宋体"/>
              </w:rPr>
            </w:pPr>
            <w:r>
              <w:rPr>
                <w:rFonts w:hAnsi="宋体"/>
              </w:rPr>
              <w:t>mm/m</w:t>
            </w:r>
          </w:p>
        </w:tc>
        <w:tc>
          <w:tcPr>
            <w:tcW w:w="1368"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对角线差</w:t>
            </w:r>
          </w:p>
          <w:p w:rsidR="002338F7" w:rsidRPr="00BA3AA9" w:rsidRDefault="002338F7" w:rsidP="007A3012">
            <w:pPr>
              <w:pStyle w:val="aff3"/>
              <w:ind w:firstLineChars="0" w:firstLine="0"/>
              <w:jc w:val="center"/>
              <w:rPr>
                <w:rFonts w:hAnsi="宋体"/>
              </w:rPr>
            </w:pPr>
            <w:r>
              <w:rPr>
                <w:rFonts w:hAnsi="宋体"/>
              </w:rPr>
              <w:t>mm</w:t>
            </w:r>
          </w:p>
        </w:tc>
        <w:tc>
          <w:tcPr>
            <w:tcW w:w="1358"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截面扭曲</w:t>
            </w:r>
          </w:p>
          <w:p w:rsidR="002338F7" w:rsidRPr="00BA3AA9" w:rsidRDefault="002338F7" w:rsidP="007A3012">
            <w:pPr>
              <w:pStyle w:val="aff3"/>
              <w:ind w:firstLineChars="0" w:firstLine="0"/>
              <w:jc w:val="center"/>
              <w:rPr>
                <w:rFonts w:hAnsi="宋体"/>
              </w:rPr>
            </w:pPr>
            <w:r w:rsidRPr="00BA3AA9">
              <w:rPr>
                <w:rFonts w:hAnsi="宋体" w:hint="eastAsia"/>
              </w:rPr>
              <w:t>mm</w:t>
            </w:r>
          </w:p>
        </w:tc>
      </w:tr>
      <w:tr w:rsidR="002338F7" w:rsidRPr="007F0670" w:rsidTr="007A3012">
        <w:trPr>
          <w:jc w:val="center"/>
        </w:trPr>
        <w:tc>
          <w:tcPr>
            <w:tcW w:w="943" w:type="dxa"/>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89" w:type="dxa"/>
            <w:tcBorders>
              <w:top w:val="single" w:sz="8" w:space="0" w:color="auto"/>
            </w:tcBorders>
            <w:shd w:val="clear" w:color="auto" w:fill="auto"/>
          </w:tcPr>
          <w:p w:rsidR="002338F7" w:rsidRPr="00BA3AA9" w:rsidRDefault="002338F7" w:rsidP="007A3012">
            <w:pPr>
              <w:jc w:val="center"/>
              <w:rPr>
                <w:rFonts w:ascii="宋体" w:hAnsi="宋体"/>
                <w:szCs w:val="21"/>
              </w:rPr>
            </w:pPr>
            <w:r w:rsidRPr="00BA3AA9">
              <w:rPr>
                <w:rFonts w:ascii="宋体" w:hAnsi="宋体" w:hint="eastAsia"/>
                <w:szCs w:val="21"/>
              </w:rPr>
              <w:t>底板模块</w:t>
            </w:r>
          </w:p>
        </w:tc>
        <w:tc>
          <w:tcPr>
            <w:tcW w:w="1374"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54"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.9</w:t>
            </w:r>
          </w:p>
        </w:tc>
        <w:tc>
          <w:tcPr>
            <w:tcW w:w="1368"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58"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转角（附件）</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5.3</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.8</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.4</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3</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抗弯立柱（附件）</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2.1</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.5</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r>
              <w:rPr>
                <w:rFonts w:ascii="宋体" w:hAnsi="宋体"/>
                <w:szCs w:val="21"/>
              </w:rPr>
              <w:t>0</w:t>
            </w:r>
            <w:r>
              <w:rPr>
                <w:rFonts w:ascii="宋体" w:hAnsi="宋体" w:hint="eastAsia"/>
                <w:szCs w:val="21"/>
              </w:rPr>
              <w:t>.8</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4</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侧板模块</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7.8</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.5</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r>
              <w:rPr>
                <w:rFonts w:ascii="宋体" w:hAnsi="宋体"/>
                <w:szCs w:val="21"/>
              </w:rPr>
              <w:t>.6</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.2</w:t>
            </w:r>
          </w:p>
        </w:tc>
      </w:tr>
      <w:tr w:rsidR="002338F7" w:rsidRPr="007F0670" w:rsidTr="007A3012">
        <w:trPr>
          <w:jc w:val="center"/>
        </w:trPr>
        <w:tc>
          <w:tcPr>
            <w:tcW w:w="943" w:type="dxa"/>
            <w:tcBorders>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5</w:t>
            </w:r>
          </w:p>
        </w:tc>
        <w:tc>
          <w:tcPr>
            <w:tcW w:w="1889"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拉压构件（附件）</w:t>
            </w:r>
          </w:p>
        </w:tc>
        <w:tc>
          <w:tcPr>
            <w:tcW w:w="1374"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7</w:t>
            </w:r>
            <w:r>
              <w:rPr>
                <w:rFonts w:ascii="宋体" w:hAnsi="宋体"/>
                <w:szCs w:val="21"/>
              </w:rPr>
              <w:t>.5</w:t>
            </w:r>
          </w:p>
        </w:tc>
        <w:tc>
          <w:tcPr>
            <w:tcW w:w="1354"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.4</w:t>
            </w:r>
          </w:p>
        </w:tc>
        <w:tc>
          <w:tcPr>
            <w:tcW w:w="1368"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.8</w:t>
            </w:r>
          </w:p>
        </w:tc>
        <w:tc>
          <w:tcPr>
            <w:tcW w:w="1358"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.5</w:t>
            </w:r>
          </w:p>
        </w:tc>
      </w:tr>
    </w:tbl>
    <w:p w:rsidR="002338F7" w:rsidRPr="008B6035" w:rsidRDefault="002338F7" w:rsidP="002338F7">
      <w:pPr>
        <w:pStyle w:val="af"/>
        <w:spacing w:line="360" w:lineRule="auto"/>
        <w:ind w:firstLine="480"/>
        <w:rPr>
          <w:kern w:val="0"/>
          <w:sz w:val="24"/>
        </w:rPr>
      </w:pPr>
      <w:r w:rsidRPr="00380BC3">
        <w:rPr>
          <w:rFonts w:hint="eastAsia"/>
          <w:kern w:val="0"/>
          <w:sz w:val="24"/>
        </w:rPr>
        <w:t>合同排放标准：执行《四川省岷江、沱江流域水污染物排放标准》（</w:t>
      </w:r>
      <w:r w:rsidRPr="00380BC3">
        <w:rPr>
          <w:rFonts w:hint="eastAsia"/>
          <w:kern w:val="0"/>
          <w:sz w:val="24"/>
        </w:rPr>
        <w:t>DB51/2311</w:t>
      </w:r>
      <w:r w:rsidRPr="00380BC3">
        <w:rPr>
          <w:rFonts w:hint="eastAsia"/>
          <w:kern w:val="0"/>
          <w:sz w:val="24"/>
        </w:rPr>
        <w:t>—</w:t>
      </w:r>
      <w:r w:rsidRPr="00380BC3">
        <w:rPr>
          <w:rFonts w:hint="eastAsia"/>
          <w:kern w:val="0"/>
          <w:sz w:val="24"/>
        </w:rPr>
        <w:t>2016</w:t>
      </w:r>
      <w:r w:rsidRPr="00380BC3">
        <w:rPr>
          <w:rFonts w:hint="eastAsia"/>
          <w:kern w:val="0"/>
          <w:sz w:val="24"/>
        </w:rPr>
        <w:t>）中工业园区集中式污水处理厂排放浓度限值标准</w:t>
      </w:r>
      <w:r>
        <w:rPr>
          <w:rFonts w:hint="eastAsia"/>
          <w:kern w:val="0"/>
          <w:sz w:val="24"/>
        </w:rPr>
        <w:t>。</w:t>
      </w:r>
    </w:p>
    <w:p w:rsidR="002338F7" w:rsidRDefault="002338F7" w:rsidP="002338F7">
      <w:pPr>
        <w:tabs>
          <w:tab w:val="left" w:pos="7111"/>
        </w:tabs>
        <w:jc w:val="left"/>
      </w:pPr>
      <w:r>
        <w:rPr>
          <w:rFonts w:hint="eastAsia"/>
          <w:noProof/>
        </w:rPr>
        <w:lastRenderedPageBreak/>
        <w:drawing>
          <wp:inline distT="0" distB="0" distL="114300" distR="114300" wp14:anchorId="170348E2" wp14:editId="740FD60C">
            <wp:extent cx="5260340" cy="2427605"/>
            <wp:effectExtent l="0" t="0" r="16510" b="10795"/>
            <wp:docPr id="19" name="图片 19" descr="85d96e5f2fb37162befa7fe56326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d96e5f2fb37162befa7fe563265ed"/>
                    <pic:cNvPicPr>
                      <a:picLocks noChangeAspect="1"/>
                    </pic:cNvPicPr>
                  </pic:nvPicPr>
                  <pic:blipFill>
                    <a:blip r:embed="rId22"/>
                    <a:stretch>
                      <a:fillRect/>
                    </a:stretch>
                  </pic:blipFill>
                  <pic:spPr>
                    <a:xfrm>
                      <a:off x="0" y="0"/>
                      <a:ext cx="5260340" cy="2427605"/>
                    </a:xfrm>
                    <a:prstGeom prst="rect">
                      <a:avLst/>
                    </a:prstGeom>
                  </pic:spPr>
                </pic:pic>
              </a:graphicData>
            </a:graphic>
          </wp:inline>
        </w:drawing>
      </w:r>
    </w:p>
    <w:p w:rsidR="002338F7" w:rsidRPr="00471E20" w:rsidRDefault="00D447BE" w:rsidP="002338F7">
      <w:pPr>
        <w:pStyle w:val="a9"/>
        <w:spacing w:before="156" w:after="156"/>
      </w:pPr>
      <w:r>
        <w:rPr>
          <w:rFonts w:hint="eastAsia"/>
        </w:rPr>
        <w:t>某</w:t>
      </w:r>
      <w:r w:rsidR="002338F7" w:rsidRPr="002C717A">
        <w:rPr>
          <w:rFonts w:hint="eastAsia"/>
        </w:rPr>
        <w:t>市第二十四（南兴）污水处理厂</w:t>
      </w:r>
      <w:r w:rsidR="002338F7" w:rsidRPr="00DB3497">
        <w:rPr>
          <w:rFonts w:hint="eastAsia"/>
        </w:rPr>
        <w:t>项目</w:t>
      </w:r>
      <w:r w:rsidR="002338F7" w:rsidRPr="00471E20">
        <w:t>案例图</w:t>
      </w:r>
    </w:p>
    <w:p w:rsidR="002338F7" w:rsidRDefault="002338F7" w:rsidP="002338F7">
      <w:pPr>
        <w:spacing w:line="360" w:lineRule="auto"/>
        <w:rPr>
          <w:kern w:val="0"/>
          <w:sz w:val="24"/>
        </w:rPr>
      </w:pPr>
      <w:r>
        <w:rPr>
          <w:noProof/>
        </w:rPr>
        <w:drawing>
          <wp:inline distT="0" distB="0" distL="114300" distR="114300" wp14:anchorId="1E93834C" wp14:editId="1C20B4AE">
            <wp:extent cx="5290048" cy="2809037"/>
            <wp:effectExtent l="0" t="0" r="635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cstate="print">
                      <a:extLst>
                        <a:ext uri="{28A0092B-C50C-407E-A947-70E740481C1C}">
                          <a14:useLocalDpi xmlns:a14="http://schemas.microsoft.com/office/drawing/2010/main" val="0"/>
                        </a:ext>
                      </a:extLst>
                    </a:blip>
                    <a:srcRect l="3670" t="9177" r="15491" b="19041"/>
                    <a:stretch>
                      <a:fillRect/>
                    </a:stretch>
                  </pic:blipFill>
                  <pic:spPr>
                    <a:xfrm>
                      <a:off x="0" y="0"/>
                      <a:ext cx="5316052" cy="2822845"/>
                    </a:xfrm>
                    <a:custGeom>
                      <a:avLst/>
                      <a:gdLst>
                        <a:gd name="connsiteX0" fmla="*/ 0 w 4516541"/>
                        <a:gd name="connsiteY0" fmla="*/ 0 h 2398302"/>
                        <a:gd name="connsiteX1" fmla="*/ 4516541 w 4516541"/>
                        <a:gd name="connsiteY1" fmla="*/ 0 h 2398302"/>
                        <a:gd name="connsiteX2" fmla="*/ 4516541 w 4516541"/>
                        <a:gd name="connsiteY2" fmla="*/ 2398302 h 2398302"/>
                        <a:gd name="connsiteX3" fmla="*/ 0 w 4516541"/>
                        <a:gd name="connsiteY3" fmla="*/ 2398302 h 2398302"/>
                      </a:gdLst>
                      <a:ahLst/>
                      <a:cxnLst>
                        <a:cxn ang="0">
                          <a:pos x="connsiteX0" y="connsiteY0"/>
                        </a:cxn>
                        <a:cxn ang="0">
                          <a:pos x="connsiteX1" y="connsiteY1"/>
                        </a:cxn>
                        <a:cxn ang="0">
                          <a:pos x="connsiteX2" y="connsiteY2"/>
                        </a:cxn>
                        <a:cxn ang="0">
                          <a:pos x="connsiteX3" y="connsiteY3"/>
                        </a:cxn>
                      </a:cxnLst>
                      <a:rect l="l" t="t" r="r" b="b"/>
                      <a:pathLst>
                        <a:path w="4516541" h="2398302">
                          <a:moveTo>
                            <a:pt x="0" y="0"/>
                          </a:moveTo>
                          <a:lnTo>
                            <a:pt x="4516541" y="0"/>
                          </a:lnTo>
                          <a:lnTo>
                            <a:pt x="4516541" y="2398302"/>
                          </a:lnTo>
                          <a:lnTo>
                            <a:pt x="0" y="2398302"/>
                          </a:lnTo>
                          <a:close/>
                        </a:path>
                      </a:pathLst>
                    </a:custGeom>
                  </pic:spPr>
                </pic:pic>
              </a:graphicData>
            </a:graphic>
          </wp:inline>
        </w:drawing>
      </w:r>
    </w:p>
    <w:p w:rsidR="002338F7" w:rsidRPr="002C717A" w:rsidRDefault="00D447BE" w:rsidP="002338F7">
      <w:pPr>
        <w:pStyle w:val="a9"/>
        <w:spacing w:before="156" w:after="156"/>
      </w:pPr>
      <w:r>
        <w:rPr>
          <w:rFonts w:hint="eastAsia"/>
        </w:rPr>
        <w:t>某</w:t>
      </w:r>
      <w:r w:rsidR="002338F7" w:rsidRPr="002C717A">
        <w:rPr>
          <w:rFonts w:hint="eastAsia"/>
        </w:rPr>
        <w:t>市第二十四（南兴）污水处理厂</w:t>
      </w:r>
      <w:r w:rsidR="002338F7" w:rsidRPr="00DB3497">
        <w:rPr>
          <w:rFonts w:hint="eastAsia"/>
        </w:rPr>
        <w:t>项目</w:t>
      </w:r>
      <w:r w:rsidR="002338F7">
        <w:rPr>
          <w:rFonts w:hint="eastAsia"/>
        </w:rPr>
        <w:t>效果</w:t>
      </w:r>
      <w:r w:rsidR="002338F7" w:rsidRPr="00471E20">
        <w:t>图</w:t>
      </w:r>
    </w:p>
    <w:p w:rsidR="002338F7" w:rsidRDefault="00D447BE" w:rsidP="006C3735">
      <w:pPr>
        <w:pStyle w:val="afe"/>
        <w:numPr>
          <w:ilvl w:val="0"/>
          <w:numId w:val="11"/>
        </w:numPr>
        <w:spacing w:before="0" w:beforeAutospacing="0" w:after="0" w:afterAutospacing="0" w:line="360" w:lineRule="auto"/>
      </w:pPr>
      <w:r>
        <w:rPr>
          <w:rFonts w:cs="Times New Roman" w:hint="eastAsia"/>
          <w:b/>
          <w:bCs/>
        </w:rPr>
        <w:t>某</w:t>
      </w:r>
      <w:r w:rsidR="002338F7" w:rsidRPr="001308CC">
        <w:rPr>
          <w:rFonts w:cs="Times New Roman" w:hint="eastAsia"/>
          <w:b/>
          <w:bCs/>
        </w:rPr>
        <w:t>市应急处理设施采购服务项目</w:t>
      </w:r>
    </w:p>
    <w:p w:rsidR="002338F7" w:rsidRPr="00380BC3" w:rsidRDefault="002338F7" w:rsidP="002338F7">
      <w:pPr>
        <w:pStyle w:val="af"/>
        <w:spacing w:line="360" w:lineRule="auto"/>
        <w:ind w:firstLine="480"/>
        <w:rPr>
          <w:kern w:val="0"/>
          <w:sz w:val="24"/>
        </w:rPr>
      </w:pPr>
      <w:r w:rsidRPr="00380BC3">
        <w:rPr>
          <w:rFonts w:hint="eastAsia"/>
          <w:kern w:val="0"/>
          <w:sz w:val="24"/>
        </w:rPr>
        <w:t>水质：生活污水</w:t>
      </w:r>
      <w:r>
        <w:rPr>
          <w:rFonts w:hint="eastAsia"/>
          <w:kern w:val="0"/>
          <w:sz w:val="24"/>
        </w:rPr>
        <w:t>。</w:t>
      </w:r>
    </w:p>
    <w:p w:rsidR="002338F7" w:rsidRDefault="002338F7" w:rsidP="002338F7">
      <w:pPr>
        <w:pStyle w:val="af"/>
        <w:spacing w:line="360" w:lineRule="auto"/>
        <w:ind w:firstLine="480"/>
        <w:rPr>
          <w:kern w:val="0"/>
          <w:sz w:val="24"/>
        </w:rPr>
      </w:pPr>
      <w:r w:rsidRPr="00380BC3">
        <w:rPr>
          <w:rFonts w:hint="eastAsia"/>
          <w:kern w:val="0"/>
          <w:sz w:val="24"/>
        </w:rPr>
        <w:t>处理量：</w:t>
      </w:r>
      <w:r w:rsidRPr="00380BC3">
        <w:rPr>
          <w:rFonts w:hint="eastAsia"/>
          <w:kern w:val="0"/>
          <w:sz w:val="24"/>
        </w:rPr>
        <w:t>15000</w:t>
      </w:r>
      <w:r>
        <w:rPr>
          <w:kern w:val="0"/>
          <w:sz w:val="24"/>
        </w:rPr>
        <w:t xml:space="preserve"> </w:t>
      </w:r>
      <w:r w:rsidRPr="00380BC3">
        <w:rPr>
          <w:rFonts w:hint="eastAsia"/>
          <w:kern w:val="0"/>
          <w:sz w:val="24"/>
        </w:rPr>
        <w:t>m</w:t>
      </w:r>
      <w:r w:rsidRPr="00380BC3">
        <w:rPr>
          <w:rFonts w:hint="eastAsia"/>
          <w:kern w:val="0"/>
          <w:sz w:val="24"/>
        </w:rPr>
        <w:t>³</w:t>
      </w:r>
      <w:r w:rsidRPr="00380BC3">
        <w:rPr>
          <w:rFonts w:hint="eastAsia"/>
          <w:kern w:val="0"/>
          <w:sz w:val="24"/>
        </w:rPr>
        <w:t>/d</w:t>
      </w:r>
      <w:r>
        <w:rPr>
          <w:rFonts w:hint="eastAsia"/>
          <w:kern w:val="0"/>
          <w:sz w:val="24"/>
        </w:rPr>
        <w:t>。</w:t>
      </w:r>
    </w:p>
    <w:p w:rsidR="002338F7" w:rsidRDefault="002338F7" w:rsidP="002338F7">
      <w:pPr>
        <w:pStyle w:val="af"/>
        <w:spacing w:line="360" w:lineRule="auto"/>
        <w:ind w:firstLine="480"/>
        <w:rPr>
          <w:kern w:val="0"/>
          <w:sz w:val="24"/>
        </w:rPr>
      </w:pPr>
      <w:r>
        <w:rPr>
          <w:kern w:val="0"/>
          <w:sz w:val="24"/>
        </w:rPr>
        <w:t>项目模块化设计情况见表</w:t>
      </w:r>
      <w:r>
        <w:rPr>
          <w:kern w:val="0"/>
          <w:sz w:val="24"/>
        </w:rPr>
        <w:t>11</w:t>
      </w:r>
      <w:r>
        <w:rPr>
          <w:rFonts w:hint="eastAsia"/>
          <w:kern w:val="0"/>
          <w:sz w:val="24"/>
        </w:rPr>
        <w:t>。</w:t>
      </w:r>
    </w:p>
    <w:p w:rsidR="002338F7" w:rsidRDefault="002338F7" w:rsidP="006C3735">
      <w:pPr>
        <w:pStyle w:val="a"/>
        <w:numPr>
          <w:ilvl w:val="0"/>
          <w:numId w:val="2"/>
        </w:numPr>
        <w:tabs>
          <w:tab w:val="left" w:pos="360"/>
        </w:tabs>
      </w:pPr>
      <w:r w:rsidRPr="00395CAB">
        <w:rPr>
          <w:rFonts w:hint="eastAsia"/>
        </w:rPr>
        <w:t>池体模块化设计表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2"/>
        <w:gridCol w:w="1892"/>
        <w:gridCol w:w="1345"/>
        <w:gridCol w:w="1365"/>
      </w:tblGrid>
      <w:tr w:rsidR="002338F7" w:rsidRPr="007F0670" w:rsidTr="007A3012">
        <w:trPr>
          <w:tblHeader/>
          <w:jc w:val="center"/>
        </w:trPr>
        <w:tc>
          <w:tcPr>
            <w:tcW w:w="942"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lastRenderedPageBreak/>
              <w:t>序号</w:t>
            </w:r>
          </w:p>
        </w:tc>
        <w:tc>
          <w:tcPr>
            <w:tcW w:w="1892"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Pr>
                <w:rFonts w:hAnsi="宋体" w:hint="eastAsia"/>
              </w:rPr>
              <w:t>功能</w:t>
            </w:r>
            <w:r>
              <w:rPr>
                <w:rFonts w:hAnsi="宋体"/>
              </w:rPr>
              <w:t>池体</w:t>
            </w:r>
            <w:r w:rsidRPr="00BA3AA9">
              <w:rPr>
                <w:rFonts w:hAnsi="宋体"/>
              </w:rPr>
              <w:t>名称</w:t>
            </w:r>
          </w:p>
        </w:tc>
        <w:tc>
          <w:tcPr>
            <w:tcW w:w="1345"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Pr>
                <w:rFonts w:hAnsi="宋体" w:hint="eastAsia"/>
              </w:rPr>
              <w:t>池体体积</w:t>
            </w:r>
          </w:p>
          <w:p w:rsidR="002338F7" w:rsidRPr="00BA3AA9" w:rsidRDefault="002338F7" w:rsidP="007A3012">
            <w:pPr>
              <w:pStyle w:val="aff3"/>
              <w:ind w:firstLineChars="0" w:firstLine="0"/>
              <w:jc w:val="center"/>
              <w:rPr>
                <w:rFonts w:hAnsi="宋体"/>
              </w:rPr>
            </w:pPr>
            <w:r>
              <w:rPr>
                <w:rFonts w:hAnsi="宋体" w:hint="eastAsia"/>
              </w:rPr>
              <w:t>m³</w:t>
            </w:r>
          </w:p>
        </w:tc>
        <w:tc>
          <w:tcPr>
            <w:tcW w:w="1365"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Pr>
                <w:rFonts w:hAnsi="宋体" w:hint="eastAsia"/>
              </w:rPr>
              <w:t>数量</w:t>
            </w:r>
          </w:p>
          <w:p w:rsidR="002338F7" w:rsidRPr="00BA3AA9" w:rsidRDefault="002338F7" w:rsidP="007A3012">
            <w:pPr>
              <w:pStyle w:val="aff3"/>
              <w:ind w:firstLineChars="0" w:firstLine="0"/>
              <w:jc w:val="center"/>
              <w:rPr>
                <w:rFonts w:hAnsi="宋体"/>
              </w:rPr>
            </w:pPr>
            <w:r>
              <w:rPr>
                <w:rFonts w:hAnsi="宋体" w:hint="eastAsia"/>
              </w:rPr>
              <w:t>座</w:t>
            </w:r>
          </w:p>
        </w:tc>
      </w:tr>
      <w:tr w:rsidR="002338F7" w:rsidRPr="007F0670" w:rsidTr="007A3012">
        <w:trPr>
          <w:jc w:val="center"/>
        </w:trPr>
        <w:tc>
          <w:tcPr>
            <w:tcW w:w="942" w:type="dxa"/>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92"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A池</w:t>
            </w:r>
          </w:p>
        </w:tc>
        <w:tc>
          <w:tcPr>
            <w:tcW w:w="134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szCs w:val="21"/>
              </w:rPr>
              <w:t>850</w:t>
            </w:r>
          </w:p>
        </w:tc>
        <w:tc>
          <w:tcPr>
            <w:tcW w:w="1365" w:type="dxa"/>
            <w:tcBorders>
              <w:top w:val="single" w:sz="8" w:space="0" w:color="auto"/>
            </w:tcBorders>
            <w:shd w:val="clear" w:color="auto" w:fill="auto"/>
            <w:vAlign w:val="center"/>
          </w:tcPr>
          <w:p w:rsidR="002338F7" w:rsidRPr="00BA3AA9" w:rsidRDefault="002338F7" w:rsidP="007A3012">
            <w:pPr>
              <w:jc w:val="center"/>
              <w:rPr>
                <w:rFonts w:ascii="宋体" w:hAnsi="宋体"/>
                <w:szCs w:val="21"/>
              </w:rPr>
            </w:pPr>
            <w:r>
              <w:rPr>
                <w:rFonts w:ascii="宋体" w:hAnsi="宋体"/>
                <w:szCs w:val="21"/>
              </w:rPr>
              <w:t>3</w:t>
            </w:r>
          </w:p>
        </w:tc>
      </w:tr>
      <w:tr w:rsidR="002338F7" w:rsidRPr="007F0670" w:rsidTr="007A3012">
        <w:trPr>
          <w:jc w:val="center"/>
        </w:trPr>
        <w:tc>
          <w:tcPr>
            <w:tcW w:w="942"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92"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O池</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szCs w:val="21"/>
              </w:rPr>
              <w:t>850</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szCs w:val="21"/>
              </w:rPr>
              <w:t>3</w:t>
            </w:r>
          </w:p>
        </w:tc>
      </w:tr>
      <w:tr w:rsidR="002338F7" w:rsidRPr="007F0670" w:rsidTr="007A3012">
        <w:trPr>
          <w:jc w:val="center"/>
        </w:trPr>
        <w:tc>
          <w:tcPr>
            <w:tcW w:w="942" w:type="dxa"/>
            <w:shd w:val="clear" w:color="auto" w:fill="auto"/>
            <w:vAlign w:val="center"/>
          </w:tcPr>
          <w:p w:rsidR="002338F7" w:rsidRPr="00BA3AA9" w:rsidRDefault="002338F7" w:rsidP="007A3012">
            <w:pPr>
              <w:pStyle w:val="aff3"/>
              <w:ind w:firstLine="400"/>
              <w:rPr>
                <w:rFonts w:hAnsi="宋体"/>
              </w:rPr>
            </w:pPr>
            <w:r>
              <w:rPr>
                <w:rFonts w:hAnsi="宋体"/>
              </w:rPr>
              <w:t>3</w:t>
            </w:r>
          </w:p>
        </w:tc>
        <w:tc>
          <w:tcPr>
            <w:tcW w:w="1892" w:type="dxa"/>
            <w:shd w:val="clear" w:color="auto" w:fill="auto"/>
            <w:vAlign w:val="center"/>
          </w:tcPr>
          <w:p w:rsidR="002338F7" w:rsidRPr="00BA3AA9" w:rsidRDefault="002338F7" w:rsidP="007A3012">
            <w:pPr>
              <w:jc w:val="center"/>
              <w:rPr>
                <w:rFonts w:ascii="宋体" w:hAnsi="宋体"/>
                <w:szCs w:val="21"/>
              </w:rPr>
            </w:pPr>
            <w:r>
              <w:rPr>
                <w:rFonts w:ascii="宋体" w:hAnsi="宋体" w:hint="eastAsia"/>
                <w:szCs w:val="21"/>
              </w:rPr>
              <w:t>M</w:t>
            </w:r>
            <w:r>
              <w:rPr>
                <w:rFonts w:ascii="宋体" w:hAnsi="宋体"/>
                <w:szCs w:val="21"/>
              </w:rPr>
              <w:t>BR膜池</w:t>
            </w:r>
          </w:p>
        </w:tc>
        <w:tc>
          <w:tcPr>
            <w:tcW w:w="1345" w:type="dxa"/>
            <w:shd w:val="clear" w:color="auto" w:fill="auto"/>
          </w:tcPr>
          <w:p w:rsidR="002338F7" w:rsidRPr="00BA3AA9" w:rsidRDefault="002338F7" w:rsidP="007A3012">
            <w:pPr>
              <w:jc w:val="center"/>
              <w:rPr>
                <w:rFonts w:ascii="宋体" w:hAnsi="宋体"/>
                <w:szCs w:val="21"/>
              </w:rPr>
            </w:pPr>
            <w:r>
              <w:rPr>
                <w:rFonts w:ascii="宋体" w:hAnsi="宋体"/>
                <w:szCs w:val="21"/>
              </w:rPr>
              <w:t>445</w:t>
            </w:r>
          </w:p>
        </w:tc>
        <w:tc>
          <w:tcPr>
            <w:tcW w:w="1365" w:type="dxa"/>
            <w:shd w:val="clear" w:color="auto" w:fill="auto"/>
          </w:tcPr>
          <w:p w:rsidR="002338F7" w:rsidRPr="00BA3AA9" w:rsidRDefault="002338F7" w:rsidP="007A3012">
            <w:pPr>
              <w:jc w:val="center"/>
              <w:rPr>
                <w:rFonts w:ascii="宋体" w:hAnsi="宋体"/>
                <w:szCs w:val="21"/>
              </w:rPr>
            </w:pPr>
            <w:r>
              <w:rPr>
                <w:rFonts w:ascii="宋体" w:hAnsi="宋体"/>
                <w:szCs w:val="21"/>
              </w:rPr>
              <w:t>3</w:t>
            </w:r>
          </w:p>
        </w:tc>
      </w:tr>
    </w:tbl>
    <w:p w:rsidR="002338F7" w:rsidRDefault="002338F7" w:rsidP="002338F7">
      <w:pPr>
        <w:pStyle w:val="af"/>
        <w:spacing w:line="360" w:lineRule="auto"/>
        <w:ind w:firstLine="480"/>
        <w:rPr>
          <w:kern w:val="0"/>
          <w:sz w:val="24"/>
        </w:rPr>
      </w:pPr>
      <w:r w:rsidRPr="008C72ED">
        <w:rPr>
          <w:kern w:val="0"/>
          <w:sz w:val="24"/>
        </w:rPr>
        <w:t>池体模块包括</w:t>
      </w:r>
      <w:r w:rsidRPr="008C72ED">
        <w:rPr>
          <w:rFonts w:hint="eastAsia"/>
          <w:kern w:val="0"/>
          <w:sz w:val="24"/>
        </w:rPr>
        <w:t>：底板模块、</w:t>
      </w:r>
      <w:r>
        <w:rPr>
          <w:rFonts w:hint="eastAsia"/>
          <w:kern w:val="0"/>
          <w:sz w:val="24"/>
        </w:rPr>
        <w:t>转角（附件）</w:t>
      </w:r>
      <w:r w:rsidRPr="008C72ED">
        <w:rPr>
          <w:rFonts w:hint="eastAsia"/>
          <w:kern w:val="0"/>
          <w:sz w:val="24"/>
        </w:rPr>
        <w:t>、</w:t>
      </w:r>
      <w:r>
        <w:rPr>
          <w:rFonts w:hint="eastAsia"/>
          <w:kern w:val="0"/>
          <w:sz w:val="24"/>
        </w:rPr>
        <w:t>抗弯立柱（附件）</w:t>
      </w:r>
      <w:r w:rsidRPr="008C72ED">
        <w:rPr>
          <w:rFonts w:hint="eastAsia"/>
          <w:kern w:val="0"/>
          <w:sz w:val="24"/>
        </w:rPr>
        <w:t>、</w:t>
      </w:r>
      <w:r>
        <w:rPr>
          <w:rFonts w:hint="eastAsia"/>
          <w:kern w:val="0"/>
          <w:sz w:val="24"/>
        </w:rPr>
        <w:t>侧板模块</w:t>
      </w:r>
      <w:r w:rsidRPr="008C72ED">
        <w:rPr>
          <w:rFonts w:hint="eastAsia"/>
          <w:kern w:val="0"/>
          <w:sz w:val="24"/>
        </w:rPr>
        <w:t>、抗压构件模块、特殊密封件。</w:t>
      </w:r>
    </w:p>
    <w:p w:rsidR="002338F7" w:rsidRDefault="002338F7" w:rsidP="002338F7">
      <w:pPr>
        <w:pStyle w:val="af"/>
        <w:spacing w:line="360" w:lineRule="auto"/>
        <w:ind w:firstLine="480"/>
        <w:rPr>
          <w:kern w:val="0"/>
          <w:sz w:val="24"/>
        </w:rPr>
      </w:pPr>
      <w:r>
        <w:rPr>
          <w:rFonts w:hint="eastAsia"/>
          <w:kern w:val="0"/>
          <w:sz w:val="24"/>
        </w:rPr>
        <w:t>各</w:t>
      </w:r>
      <w:r>
        <w:rPr>
          <w:kern w:val="0"/>
          <w:sz w:val="24"/>
        </w:rPr>
        <w:t>模块强度见表</w:t>
      </w:r>
      <w:r>
        <w:rPr>
          <w:kern w:val="0"/>
          <w:sz w:val="24"/>
        </w:rPr>
        <w:t>12</w:t>
      </w:r>
      <w:r>
        <w:rPr>
          <w:rFonts w:hint="eastAsia"/>
          <w:kern w:val="0"/>
          <w:sz w:val="24"/>
        </w:rPr>
        <w:t>。</w:t>
      </w:r>
    </w:p>
    <w:p w:rsidR="002338F7" w:rsidRPr="007B58AA" w:rsidRDefault="002338F7" w:rsidP="006C3735">
      <w:pPr>
        <w:pStyle w:val="a"/>
        <w:numPr>
          <w:ilvl w:val="0"/>
          <w:numId w:val="2"/>
        </w:numPr>
        <w:tabs>
          <w:tab w:val="left" w:pos="360"/>
        </w:tabs>
      </w:pPr>
      <w:r w:rsidRPr="007B58AA">
        <w:t>模块强度表</w:t>
      </w:r>
    </w:p>
    <w:tbl>
      <w:tblPr>
        <w:tblStyle w:val="a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3"/>
        <w:gridCol w:w="1889"/>
        <w:gridCol w:w="1374"/>
        <w:gridCol w:w="1354"/>
        <w:gridCol w:w="1368"/>
        <w:gridCol w:w="1358"/>
      </w:tblGrid>
      <w:tr w:rsidR="002338F7" w:rsidRPr="007F0670" w:rsidTr="007A3012">
        <w:trPr>
          <w:tblHeader/>
          <w:jc w:val="center"/>
        </w:trPr>
        <w:tc>
          <w:tcPr>
            <w:tcW w:w="943"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序号</w:t>
            </w:r>
          </w:p>
        </w:tc>
        <w:tc>
          <w:tcPr>
            <w:tcW w:w="1889"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模块名称</w:t>
            </w:r>
          </w:p>
        </w:tc>
        <w:tc>
          <w:tcPr>
            <w:tcW w:w="1374" w:type="dxa"/>
            <w:tcBorders>
              <w:top w:val="single" w:sz="8" w:space="0" w:color="auto"/>
              <w:bottom w:val="single" w:sz="8" w:space="0" w:color="auto"/>
            </w:tcBorders>
            <w:shd w:val="clear" w:color="auto" w:fill="auto"/>
            <w:vAlign w:val="center"/>
          </w:tcPr>
          <w:p w:rsidR="002338F7" w:rsidRDefault="002338F7" w:rsidP="007A3012">
            <w:pPr>
              <w:pStyle w:val="aff3"/>
              <w:ind w:firstLineChars="0" w:firstLine="0"/>
              <w:jc w:val="center"/>
              <w:rPr>
                <w:rFonts w:hAnsi="宋体"/>
              </w:rPr>
            </w:pPr>
            <w:r w:rsidRPr="00BA3AA9">
              <w:rPr>
                <w:rFonts w:hAnsi="宋体"/>
              </w:rPr>
              <w:t>刚度</w:t>
            </w:r>
          </w:p>
          <w:p w:rsidR="002338F7" w:rsidRPr="00BA3AA9" w:rsidRDefault="002338F7" w:rsidP="007A3012">
            <w:pPr>
              <w:pStyle w:val="aff3"/>
              <w:ind w:firstLineChars="0" w:firstLine="0"/>
              <w:jc w:val="center"/>
              <w:rPr>
                <w:rFonts w:hAnsi="宋体"/>
              </w:rPr>
            </w:pPr>
            <w:r>
              <w:rPr>
                <w:rFonts w:hAnsi="宋体" w:hint="eastAsia"/>
              </w:rPr>
              <w:t>mm</w:t>
            </w:r>
          </w:p>
        </w:tc>
        <w:tc>
          <w:tcPr>
            <w:tcW w:w="1354"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平整度</w:t>
            </w:r>
          </w:p>
          <w:p w:rsidR="002338F7" w:rsidRPr="00BA3AA9" w:rsidRDefault="002338F7" w:rsidP="007A3012">
            <w:pPr>
              <w:pStyle w:val="aff3"/>
              <w:ind w:firstLineChars="0" w:firstLine="0"/>
              <w:jc w:val="center"/>
              <w:rPr>
                <w:rFonts w:hAnsi="宋体"/>
              </w:rPr>
            </w:pPr>
            <w:r>
              <w:rPr>
                <w:rFonts w:hAnsi="宋体"/>
              </w:rPr>
              <w:t>mm/m</w:t>
            </w:r>
          </w:p>
        </w:tc>
        <w:tc>
          <w:tcPr>
            <w:tcW w:w="1368"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对角线差</w:t>
            </w:r>
          </w:p>
          <w:p w:rsidR="002338F7" w:rsidRPr="00BA3AA9" w:rsidRDefault="002338F7" w:rsidP="007A3012">
            <w:pPr>
              <w:pStyle w:val="aff3"/>
              <w:ind w:firstLineChars="0" w:firstLine="0"/>
              <w:jc w:val="center"/>
              <w:rPr>
                <w:rFonts w:hAnsi="宋体"/>
              </w:rPr>
            </w:pPr>
            <w:r>
              <w:rPr>
                <w:rFonts w:hAnsi="宋体"/>
              </w:rPr>
              <w:t>mm</w:t>
            </w:r>
          </w:p>
        </w:tc>
        <w:tc>
          <w:tcPr>
            <w:tcW w:w="1358" w:type="dxa"/>
            <w:tcBorders>
              <w:top w:val="single" w:sz="8" w:space="0" w:color="auto"/>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rPr>
              <w:t>截面扭曲</w:t>
            </w:r>
          </w:p>
          <w:p w:rsidR="002338F7" w:rsidRPr="00BA3AA9" w:rsidRDefault="002338F7" w:rsidP="007A3012">
            <w:pPr>
              <w:pStyle w:val="aff3"/>
              <w:ind w:firstLineChars="0" w:firstLine="0"/>
              <w:jc w:val="center"/>
              <w:rPr>
                <w:rFonts w:hAnsi="宋体"/>
              </w:rPr>
            </w:pPr>
            <w:r w:rsidRPr="00BA3AA9">
              <w:rPr>
                <w:rFonts w:hAnsi="宋体" w:hint="eastAsia"/>
              </w:rPr>
              <w:t>mm</w:t>
            </w:r>
          </w:p>
        </w:tc>
      </w:tr>
      <w:tr w:rsidR="002338F7" w:rsidRPr="007F0670" w:rsidTr="007A3012">
        <w:trPr>
          <w:jc w:val="center"/>
        </w:trPr>
        <w:tc>
          <w:tcPr>
            <w:tcW w:w="943" w:type="dxa"/>
            <w:tcBorders>
              <w:top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1</w:t>
            </w:r>
          </w:p>
        </w:tc>
        <w:tc>
          <w:tcPr>
            <w:tcW w:w="1889" w:type="dxa"/>
            <w:tcBorders>
              <w:top w:val="single" w:sz="8" w:space="0" w:color="auto"/>
            </w:tcBorders>
            <w:shd w:val="clear" w:color="auto" w:fill="auto"/>
          </w:tcPr>
          <w:p w:rsidR="002338F7" w:rsidRPr="00BA3AA9" w:rsidRDefault="002338F7" w:rsidP="007A3012">
            <w:pPr>
              <w:jc w:val="center"/>
              <w:rPr>
                <w:rFonts w:ascii="宋体" w:hAnsi="宋体"/>
                <w:szCs w:val="21"/>
              </w:rPr>
            </w:pPr>
            <w:r w:rsidRPr="00BA3AA9">
              <w:rPr>
                <w:rFonts w:ascii="宋体" w:hAnsi="宋体" w:hint="eastAsia"/>
                <w:szCs w:val="21"/>
              </w:rPr>
              <w:t>底板模块</w:t>
            </w:r>
          </w:p>
        </w:tc>
        <w:tc>
          <w:tcPr>
            <w:tcW w:w="1374"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54"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.7</w:t>
            </w:r>
          </w:p>
        </w:tc>
        <w:tc>
          <w:tcPr>
            <w:tcW w:w="1368"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c>
          <w:tcPr>
            <w:tcW w:w="1358" w:type="dxa"/>
            <w:tcBorders>
              <w:top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2</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转角（附件）</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8</w:t>
            </w:r>
            <w:r>
              <w:rPr>
                <w:rFonts w:ascii="宋体" w:hAnsi="宋体"/>
                <w:szCs w:val="21"/>
              </w:rPr>
              <w:t>.9</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.6</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.9</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w:t>
            </w:r>
            <w:r>
              <w:rPr>
                <w:rFonts w:ascii="宋体" w:hAnsi="宋体"/>
                <w:szCs w:val="21"/>
              </w:rPr>
              <w:t>0.8</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3</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抗弯立柱（附件）</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0.2</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.5</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2</w:t>
            </w:r>
            <w:r>
              <w:rPr>
                <w:rFonts w:ascii="宋体" w:hAnsi="宋体"/>
                <w:szCs w:val="21"/>
              </w:rPr>
              <w:t>.5</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.3</w:t>
            </w:r>
          </w:p>
        </w:tc>
      </w:tr>
      <w:tr w:rsidR="002338F7" w:rsidRPr="007F0670" w:rsidTr="007A3012">
        <w:trPr>
          <w:jc w:val="center"/>
        </w:trPr>
        <w:tc>
          <w:tcPr>
            <w:tcW w:w="943" w:type="dxa"/>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4</w:t>
            </w:r>
          </w:p>
        </w:tc>
        <w:tc>
          <w:tcPr>
            <w:tcW w:w="1889"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侧板模块</w:t>
            </w:r>
          </w:p>
        </w:tc>
        <w:tc>
          <w:tcPr>
            <w:tcW w:w="137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3.8</w:t>
            </w:r>
          </w:p>
        </w:tc>
        <w:tc>
          <w:tcPr>
            <w:tcW w:w="1354"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.4</w:t>
            </w:r>
          </w:p>
        </w:tc>
        <w:tc>
          <w:tcPr>
            <w:tcW w:w="136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1</w:t>
            </w:r>
            <w:r>
              <w:rPr>
                <w:rFonts w:ascii="宋体" w:hAnsi="宋体"/>
                <w:szCs w:val="21"/>
              </w:rPr>
              <w:t>.6</w:t>
            </w:r>
          </w:p>
        </w:tc>
        <w:tc>
          <w:tcPr>
            <w:tcW w:w="1358" w:type="dxa"/>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.5</w:t>
            </w:r>
          </w:p>
        </w:tc>
      </w:tr>
      <w:tr w:rsidR="002338F7" w:rsidRPr="007F0670" w:rsidTr="007A3012">
        <w:trPr>
          <w:jc w:val="center"/>
        </w:trPr>
        <w:tc>
          <w:tcPr>
            <w:tcW w:w="943" w:type="dxa"/>
            <w:tcBorders>
              <w:bottom w:val="single" w:sz="8" w:space="0" w:color="auto"/>
            </w:tcBorders>
            <w:shd w:val="clear" w:color="auto" w:fill="auto"/>
            <w:vAlign w:val="center"/>
          </w:tcPr>
          <w:p w:rsidR="002338F7" w:rsidRPr="00BA3AA9" w:rsidRDefault="002338F7" w:rsidP="007A3012">
            <w:pPr>
              <w:pStyle w:val="aff3"/>
              <w:ind w:firstLineChars="0" w:firstLine="0"/>
              <w:jc w:val="center"/>
              <w:rPr>
                <w:rFonts w:hAnsi="宋体"/>
              </w:rPr>
            </w:pPr>
            <w:r w:rsidRPr="00BA3AA9">
              <w:rPr>
                <w:rFonts w:hAnsi="宋体" w:hint="eastAsia"/>
              </w:rPr>
              <w:t>5</w:t>
            </w:r>
          </w:p>
        </w:tc>
        <w:tc>
          <w:tcPr>
            <w:tcW w:w="1889"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拉压构件（附件）</w:t>
            </w:r>
          </w:p>
        </w:tc>
        <w:tc>
          <w:tcPr>
            <w:tcW w:w="1374"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5</w:t>
            </w:r>
            <w:r>
              <w:rPr>
                <w:rFonts w:ascii="宋体" w:hAnsi="宋体"/>
                <w:szCs w:val="21"/>
              </w:rPr>
              <w:t>.2</w:t>
            </w:r>
          </w:p>
        </w:tc>
        <w:tc>
          <w:tcPr>
            <w:tcW w:w="1354"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.3</w:t>
            </w:r>
          </w:p>
        </w:tc>
        <w:tc>
          <w:tcPr>
            <w:tcW w:w="1368"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.4</w:t>
            </w:r>
          </w:p>
        </w:tc>
        <w:tc>
          <w:tcPr>
            <w:tcW w:w="1358" w:type="dxa"/>
            <w:tcBorders>
              <w:bottom w:val="single" w:sz="8" w:space="0" w:color="auto"/>
            </w:tcBorders>
            <w:shd w:val="clear" w:color="auto" w:fill="auto"/>
          </w:tcPr>
          <w:p w:rsidR="002338F7" w:rsidRPr="00BA3AA9" w:rsidRDefault="002338F7" w:rsidP="007A3012">
            <w:pPr>
              <w:jc w:val="center"/>
              <w:rPr>
                <w:rFonts w:ascii="宋体" w:hAnsi="宋体"/>
                <w:szCs w:val="21"/>
              </w:rPr>
            </w:pPr>
            <w:r>
              <w:rPr>
                <w:rFonts w:ascii="宋体" w:hAnsi="宋体" w:hint="eastAsia"/>
                <w:szCs w:val="21"/>
              </w:rPr>
              <w:t>0</w:t>
            </w:r>
            <w:r>
              <w:rPr>
                <w:rFonts w:ascii="宋体" w:hAnsi="宋体"/>
                <w:szCs w:val="21"/>
              </w:rPr>
              <w:t>.7</w:t>
            </w:r>
          </w:p>
        </w:tc>
      </w:tr>
    </w:tbl>
    <w:p w:rsidR="002338F7" w:rsidRPr="00380BC3" w:rsidRDefault="002338F7" w:rsidP="002338F7">
      <w:pPr>
        <w:pStyle w:val="af"/>
        <w:spacing w:line="360" w:lineRule="auto"/>
        <w:ind w:firstLine="480"/>
        <w:rPr>
          <w:kern w:val="0"/>
          <w:sz w:val="24"/>
        </w:rPr>
      </w:pPr>
      <w:r w:rsidRPr="00380BC3">
        <w:rPr>
          <w:rFonts w:hint="eastAsia"/>
          <w:kern w:val="0"/>
          <w:sz w:val="24"/>
        </w:rPr>
        <w:t>合同排放标准：执行太湖流域《太湖地区城镇污水处理厂及重点工业行业主要水污染物排放限值》标准（</w:t>
      </w:r>
      <w:r w:rsidRPr="00380BC3">
        <w:rPr>
          <w:rFonts w:hint="eastAsia"/>
          <w:kern w:val="0"/>
          <w:sz w:val="24"/>
        </w:rPr>
        <w:t>DB32/1072-2018</w:t>
      </w:r>
      <w:r w:rsidRPr="00380BC3">
        <w:rPr>
          <w:rFonts w:hint="eastAsia"/>
          <w:kern w:val="0"/>
          <w:sz w:val="24"/>
        </w:rPr>
        <w:t>）表Ⅰ标准</w:t>
      </w:r>
      <w:r>
        <w:rPr>
          <w:rFonts w:hint="eastAsia"/>
          <w:kern w:val="0"/>
          <w:sz w:val="24"/>
        </w:rPr>
        <w:t>。</w:t>
      </w:r>
    </w:p>
    <w:p w:rsidR="002338F7" w:rsidRDefault="002338F7" w:rsidP="002338F7">
      <w:pPr>
        <w:pStyle w:val="af"/>
        <w:spacing w:line="360" w:lineRule="auto"/>
        <w:ind w:firstLine="480"/>
        <w:rPr>
          <w:kern w:val="0"/>
          <w:sz w:val="24"/>
        </w:rPr>
      </w:pPr>
      <w:r w:rsidRPr="00380BC3">
        <w:rPr>
          <w:rFonts w:hint="eastAsia"/>
          <w:kern w:val="0"/>
          <w:sz w:val="24"/>
        </w:rPr>
        <w:t>达标排放时间：</w:t>
      </w:r>
      <w:r w:rsidRPr="00380BC3">
        <w:rPr>
          <w:rFonts w:hint="eastAsia"/>
          <w:kern w:val="0"/>
          <w:sz w:val="24"/>
        </w:rPr>
        <w:t>2021</w:t>
      </w:r>
      <w:r w:rsidRPr="00380BC3">
        <w:rPr>
          <w:rFonts w:hint="eastAsia"/>
          <w:kern w:val="0"/>
          <w:sz w:val="24"/>
        </w:rPr>
        <w:t>年</w:t>
      </w:r>
      <w:r w:rsidRPr="00380BC3">
        <w:rPr>
          <w:rFonts w:hint="eastAsia"/>
          <w:kern w:val="0"/>
          <w:sz w:val="24"/>
        </w:rPr>
        <w:t>1</w:t>
      </w:r>
      <w:r w:rsidRPr="00380BC3">
        <w:rPr>
          <w:rFonts w:hint="eastAsia"/>
          <w:kern w:val="0"/>
          <w:sz w:val="24"/>
        </w:rPr>
        <w:t>月</w:t>
      </w:r>
      <w:r>
        <w:rPr>
          <w:rFonts w:hint="eastAsia"/>
          <w:kern w:val="0"/>
          <w:sz w:val="24"/>
        </w:rPr>
        <w:t>。</w:t>
      </w:r>
    </w:p>
    <w:p w:rsidR="002338F7" w:rsidRDefault="002338F7" w:rsidP="002338F7">
      <w:pPr>
        <w:pStyle w:val="af"/>
        <w:spacing w:line="360" w:lineRule="auto"/>
        <w:rPr>
          <w:kern w:val="0"/>
          <w:sz w:val="24"/>
        </w:rPr>
      </w:pPr>
      <w:r>
        <w:rPr>
          <w:rFonts w:hint="eastAsia"/>
          <w:noProof/>
        </w:rPr>
        <w:drawing>
          <wp:inline distT="0" distB="0" distL="114300" distR="114300" wp14:anchorId="2DC04849" wp14:editId="44A1E087">
            <wp:extent cx="4471035" cy="2188210"/>
            <wp:effectExtent l="0" t="0" r="5715" b="2540"/>
            <wp:docPr id="5" name="图片 5" descr="dc90280a469947d3a4432e67c47b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c90280a469947d3a4432e67c47b5dd"/>
                    <pic:cNvPicPr>
                      <a:picLocks noChangeAspect="1"/>
                    </pic:cNvPicPr>
                  </pic:nvPicPr>
                  <pic:blipFill>
                    <a:blip r:embed="rId24"/>
                    <a:stretch>
                      <a:fillRect/>
                    </a:stretch>
                  </pic:blipFill>
                  <pic:spPr>
                    <a:xfrm>
                      <a:off x="0" y="0"/>
                      <a:ext cx="4471035" cy="2188210"/>
                    </a:xfrm>
                    <a:prstGeom prst="rect">
                      <a:avLst/>
                    </a:prstGeom>
                  </pic:spPr>
                </pic:pic>
              </a:graphicData>
            </a:graphic>
          </wp:inline>
        </w:drawing>
      </w:r>
    </w:p>
    <w:p w:rsidR="002338F7" w:rsidRPr="00471E20" w:rsidRDefault="00D447BE" w:rsidP="002338F7">
      <w:pPr>
        <w:pStyle w:val="a9"/>
        <w:spacing w:before="156" w:after="156"/>
      </w:pPr>
      <w:r>
        <w:rPr>
          <w:rFonts w:hint="eastAsia"/>
        </w:rPr>
        <w:t>某</w:t>
      </w:r>
      <w:r w:rsidR="002338F7" w:rsidRPr="00BE364F">
        <w:rPr>
          <w:rFonts w:hint="eastAsia"/>
        </w:rPr>
        <w:t>市应急处理设施采购服务项目</w:t>
      </w:r>
      <w:r w:rsidR="002338F7" w:rsidRPr="00471E20">
        <w:t>案例图</w:t>
      </w:r>
    </w:p>
    <w:p w:rsidR="002338F7" w:rsidRDefault="002338F7" w:rsidP="002338F7">
      <w:pPr>
        <w:pStyle w:val="af"/>
        <w:spacing w:line="360" w:lineRule="auto"/>
        <w:rPr>
          <w:kern w:val="0"/>
          <w:sz w:val="24"/>
        </w:rPr>
      </w:pPr>
      <w:r>
        <w:rPr>
          <w:noProof/>
        </w:rPr>
        <w:lastRenderedPageBreak/>
        <w:drawing>
          <wp:inline distT="0" distB="0" distL="114300" distR="114300" wp14:anchorId="112F63E0" wp14:editId="62175121">
            <wp:extent cx="4543425" cy="245745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5" cstate="print">
                      <a:extLst>
                        <a:ext uri="{28A0092B-C50C-407E-A947-70E740481C1C}">
                          <a14:useLocalDpi xmlns:a14="http://schemas.microsoft.com/office/drawing/2010/main" val="0"/>
                        </a:ext>
                      </a:extLst>
                    </a:blip>
                    <a:srcRect l="9219"/>
                    <a:stretch>
                      <a:fillRect/>
                    </a:stretch>
                  </pic:blipFill>
                  <pic:spPr>
                    <a:xfrm>
                      <a:off x="0" y="0"/>
                      <a:ext cx="4543565" cy="2457450"/>
                    </a:xfrm>
                    <a:custGeom>
                      <a:avLst/>
                      <a:gdLst>
                        <a:gd name="connsiteX0" fmla="*/ 0 w 4543565"/>
                        <a:gd name="connsiteY0" fmla="*/ 0 h 2457450"/>
                        <a:gd name="connsiteX1" fmla="*/ 4543565 w 4543565"/>
                        <a:gd name="connsiteY1" fmla="*/ 0 h 2457450"/>
                        <a:gd name="connsiteX2" fmla="*/ 4543565 w 4543565"/>
                        <a:gd name="connsiteY2" fmla="*/ 2457450 h 2457450"/>
                        <a:gd name="connsiteX3" fmla="*/ 0 w 4543565"/>
                        <a:gd name="connsiteY3" fmla="*/ 2457450 h 2457450"/>
                      </a:gdLst>
                      <a:ahLst/>
                      <a:cxnLst>
                        <a:cxn ang="0">
                          <a:pos x="connsiteX0" y="connsiteY0"/>
                        </a:cxn>
                        <a:cxn ang="0">
                          <a:pos x="connsiteX1" y="connsiteY1"/>
                        </a:cxn>
                        <a:cxn ang="0">
                          <a:pos x="connsiteX2" y="connsiteY2"/>
                        </a:cxn>
                        <a:cxn ang="0">
                          <a:pos x="connsiteX3" y="connsiteY3"/>
                        </a:cxn>
                      </a:cxnLst>
                      <a:rect l="l" t="t" r="r" b="b"/>
                      <a:pathLst>
                        <a:path w="4543565" h="2457450">
                          <a:moveTo>
                            <a:pt x="0" y="0"/>
                          </a:moveTo>
                          <a:lnTo>
                            <a:pt x="4543565" y="0"/>
                          </a:lnTo>
                          <a:lnTo>
                            <a:pt x="4543565" y="2457450"/>
                          </a:lnTo>
                          <a:lnTo>
                            <a:pt x="0" y="2457450"/>
                          </a:lnTo>
                          <a:close/>
                        </a:path>
                      </a:pathLst>
                    </a:custGeom>
                  </pic:spPr>
                </pic:pic>
              </a:graphicData>
            </a:graphic>
          </wp:inline>
        </w:drawing>
      </w:r>
    </w:p>
    <w:p w:rsidR="002338F7" w:rsidRDefault="00D447BE" w:rsidP="002338F7">
      <w:pPr>
        <w:pStyle w:val="a9"/>
        <w:spacing w:before="156" w:after="156"/>
      </w:pPr>
      <w:r>
        <w:rPr>
          <w:rFonts w:hint="eastAsia"/>
        </w:rPr>
        <w:t>某</w:t>
      </w:r>
      <w:r w:rsidR="002338F7" w:rsidRPr="00BE364F">
        <w:rPr>
          <w:rFonts w:hint="eastAsia"/>
        </w:rPr>
        <w:t>市应急处理设施采购服务项目</w:t>
      </w:r>
      <w:r w:rsidR="002338F7">
        <w:rPr>
          <w:rFonts w:hint="eastAsia"/>
        </w:rPr>
        <w:t>效果</w:t>
      </w:r>
      <w:r w:rsidR="002338F7" w:rsidRPr="00471E20">
        <w:t>图</w:t>
      </w:r>
    </w:p>
    <w:p w:rsidR="00106CCB" w:rsidRPr="002338F7" w:rsidRDefault="00106CCB" w:rsidP="002338F7">
      <w:pPr>
        <w:spacing w:line="580" w:lineRule="exact"/>
        <w:rPr>
          <w:rFonts w:ascii="宋体" w:hAnsi="宋体" w:cs="宋体"/>
          <w:sz w:val="32"/>
          <w:szCs w:val="32"/>
        </w:rPr>
      </w:pPr>
    </w:p>
    <w:p w:rsidR="00786541" w:rsidRPr="00786541" w:rsidRDefault="00786541" w:rsidP="00CA11DC">
      <w:pPr>
        <w:pStyle w:val="1"/>
        <w:spacing w:after="156"/>
      </w:pPr>
      <w:bookmarkStart w:id="42" w:name="_Toc88838551"/>
      <w:r w:rsidRPr="00786541">
        <w:rPr>
          <w:rFonts w:hint="eastAsia"/>
        </w:rPr>
        <w:t>与相关法律法规和国家标准的关系</w:t>
      </w:r>
      <w:bookmarkEnd w:id="42"/>
    </w:p>
    <w:p w:rsidR="00DD552E" w:rsidRDefault="00DD552E" w:rsidP="00DD552E">
      <w:pPr>
        <w:pStyle w:val="af"/>
        <w:spacing w:line="360" w:lineRule="auto"/>
        <w:ind w:firstLine="480"/>
        <w:rPr>
          <w:kern w:val="0"/>
          <w:sz w:val="24"/>
        </w:rPr>
      </w:pPr>
      <w:r>
        <w:rPr>
          <w:rFonts w:hint="eastAsia"/>
          <w:kern w:val="0"/>
          <w:sz w:val="24"/>
        </w:rPr>
        <w:t>本文件与相关法律、法规、规章及相关标准协调一致，没有冲突。</w:t>
      </w:r>
    </w:p>
    <w:p w:rsidR="00DD552E" w:rsidRDefault="00DD552E" w:rsidP="00DD552E">
      <w:pPr>
        <w:pStyle w:val="af"/>
        <w:spacing w:line="360" w:lineRule="auto"/>
        <w:ind w:firstLine="480"/>
        <w:rPr>
          <w:kern w:val="0"/>
          <w:sz w:val="24"/>
        </w:rPr>
      </w:pPr>
      <w:r>
        <w:rPr>
          <w:rFonts w:hint="eastAsia"/>
          <w:kern w:val="0"/>
          <w:sz w:val="24"/>
        </w:rPr>
        <w:t>本文件符合《环境保护法》和《水污染防治法》的有关要求。</w:t>
      </w:r>
    </w:p>
    <w:p w:rsidR="00DD552E" w:rsidRDefault="00DD552E" w:rsidP="00DD552E">
      <w:pPr>
        <w:pStyle w:val="af"/>
        <w:spacing w:line="360" w:lineRule="auto"/>
        <w:ind w:firstLine="480"/>
        <w:rPr>
          <w:kern w:val="0"/>
          <w:sz w:val="24"/>
        </w:rPr>
      </w:pPr>
      <w:r>
        <w:rPr>
          <w:rFonts w:hint="eastAsia"/>
          <w:kern w:val="0"/>
          <w:sz w:val="24"/>
        </w:rPr>
        <w:t>本文件有利于促进“水十条”的实施。</w:t>
      </w:r>
    </w:p>
    <w:p w:rsidR="00DD552E" w:rsidRDefault="00DD552E" w:rsidP="00DD552E">
      <w:pPr>
        <w:pStyle w:val="af"/>
        <w:spacing w:line="360" w:lineRule="auto"/>
        <w:ind w:firstLine="480"/>
        <w:rPr>
          <w:kern w:val="0"/>
          <w:sz w:val="24"/>
        </w:rPr>
      </w:pPr>
      <w:r>
        <w:rPr>
          <w:rFonts w:hint="eastAsia"/>
          <w:kern w:val="0"/>
          <w:sz w:val="24"/>
        </w:rPr>
        <w:t>本文件有利于推动</w:t>
      </w:r>
      <w:r>
        <w:rPr>
          <w:rFonts w:hint="eastAsia"/>
          <w:kern w:val="0"/>
          <w:sz w:val="24"/>
        </w:rPr>
        <w:t>GB 8978-1996</w:t>
      </w:r>
      <w:r>
        <w:rPr>
          <w:rFonts w:hint="eastAsia"/>
          <w:kern w:val="0"/>
          <w:sz w:val="24"/>
        </w:rPr>
        <w:t>《污水综合排放标准》、</w:t>
      </w:r>
      <w:r>
        <w:rPr>
          <w:rFonts w:hint="eastAsia"/>
          <w:kern w:val="0"/>
          <w:sz w:val="24"/>
        </w:rPr>
        <w:t>GB 3838-2002</w:t>
      </w:r>
      <w:r>
        <w:rPr>
          <w:rFonts w:hint="eastAsia"/>
          <w:kern w:val="0"/>
          <w:sz w:val="24"/>
        </w:rPr>
        <w:t>《地表水环境质量标准》的执行。</w:t>
      </w:r>
    </w:p>
    <w:p w:rsidR="00786541" w:rsidRPr="00786541" w:rsidRDefault="00786541" w:rsidP="00CA11DC">
      <w:pPr>
        <w:pStyle w:val="1"/>
        <w:spacing w:after="156"/>
      </w:pPr>
      <w:bookmarkStart w:id="43" w:name="_Toc88838552"/>
      <w:r w:rsidRPr="00786541">
        <w:rPr>
          <w:rFonts w:hint="eastAsia"/>
        </w:rPr>
        <w:t>实施推广建议</w:t>
      </w:r>
      <w:bookmarkEnd w:id="43"/>
    </w:p>
    <w:p w:rsidR="00DD552E" w:rsidRDefault="00DD552E" w:rsidP="00DD552E">
      <w:pPr>
        <w:pStyle w:val="af"/>
        <w:spacing w:line="360" w:lineRule="auto"/>
        <w:ind w:firstLine="480"/>
        <w:rPr>
          <w:kern w:val="0"/>
          <w:sz w:val="24"/>
        </w:rPr>
      </w:pPr>
      <w:r>
        <w:rPr>
          <w:rFonts w:hint="eastAsia"/>
          <w:kern w:val="0"/>
          <w:sz w:val="24"/>
        </w:rPr>
        <w:t>建议本文件在批准发布</w:t>
      </w:r>
      <w:r>
        <w:rPr>
          <w:rFonts w:hint="eastAsia"/>
          <w:kern w:val="0"/>
          <w:sz w:val="24"/>
        </w:rPr>
        <w:t>6</w:t>
      </w:r>
      <w:r>
        <w:rPr>
          <w:rFonts w:hint="eastAsia"/>
          <w:kern w:val="0"/>
          <w:sz w:val="24"/>
        </w:rPr>
        <w:t>个月后实施。本文件发布后，应向涉及污水处理池模块化装配工程建设与管理、污水处理承担单位等相关企业和单位进行宣传、贯彻，向所有从事污水处理工作的相关人员推荐执行本文件。</w:t>
      </w:r>
    </w:p>
    <w:p w:rsidR="00DD552E" w:rsidRDefault="00DD552E" w:rsidP="00DD552E">
      <w:pPr>
        <w:pStyle w:val="afe"/>
        <w:spacing w:before="0" w:beforeAutospacing="0" w:after="0" w:afterAutospacing="0" w:line="360" w:lineRule="auto"/>
        <w:ind w:firstLineChars="200" w:firstLine="482"/>
        <w:rPr>
          <w:rFonts w:cs="Times New Roman"/>
          <w:b/>
          <w:bCs/>
        </w:rPr>
      </w:pPr>
      <w:r>
        <w:rPr>
          <w:rFonts w:cs="Times New Roman"/>
          <w:b/>
          <w:bCs/>
        </w:rPr>
        <w:t>（1）管理措施建议</w:t>
      </w:r>
    </w:p>
    <w:p w:rsidR="00DD552E" w:rsidRDefault="00DD552E" w:rsidP="00DD552E">
      <w:pPr>
        <w:pStyle w:val="af"/>
        <w:spacing w:line="360" w:lineRule="auto"/>
        <w:ind w:firstLine="480"/>
        <w:rPr>
          <w:kern w:val="0"/>
          <w:sz w:val="24"/>
        </w:rPr>
      </w:pPr>
      <w:r>
        <w:rPr>
          <w:rFonts w:hint="eastAsia"/>
          <w:kern w:val="0"/>
          <w:sz w:val="24"/>
        </w:rPr>
        <w:t>为了推行本文件的实施，改善污水处理池模块化装配工程的现状，使废水处理设施实施后能长期稳定运行，需要各级环境保护部门及相关监督管理部门，在环境影响评价、建设项目管理和日常环境监督管理等各项工作中积极采用本文件。</w:t>
      </w:r>
    </w:p>
    <w:p w:rsidR="00DD552E" w:rsidRDefault="00DD552E" w:rsidP="00DD552E">
      <w:pPr>
        <w:pStyle w:val="af"/>
        <w:spacing w:line="360" w:lineRule="auto"/>
        <w:ind w:firstLine="480"/>
      </w:pPr>
      <w:r>
        <w:rPr>
          <w:rFonts w:hint="eastAsia"/>
          <w:kern w:val="0"/>
          <w:sz w:val="24"/>
        </w:rPr>
        <w:t>本文件属于环境污染治理工艺技术规范，是国家环境标准体系之环境工程技术</w:t>
      </w:r>
      <w:r>
        <w:rPr>
          <w:rFonts w:hint="eastAsia"/>
          <w:kern w:val="0"/>
          <w:sz w:val="24"/>
        </w:rPr>
        <w:lastRenderedPageBreak/>
        <w:t>规范的一个组成部分，与方法类环境污染治理工程技术规范并用，将为环境保护设施的建设、运行以及环境监督管理的标准化提供技术支撑。</w:t>
      </w:r>
    </w:p>
    <w:p w:rsidR="00DD552E" w:rsidRDefault="00DD552E" w:rsidP="00DD552E">
      <w:pPr>
        <w:pStyle w:val="af"/>
        <w:autoSpaceDE w:val="0"/>
        <w:autoSpaceDN w:val="0"/>
        <w:adjustRightInd w:val="0"/>
        <w:spacing w:line="360" w:lineRule="auto"/>
        <w:ind w:firstLine="482"/>
        <w:jc w:val="left"/>
        <w:rPr>
          <w:kern w:val="0"/>
          <w:sz w:val="24"/>
        </w:rPr>
      </w:pPr>
      <w:r>
        <w:rPr>
          <w:b/>
          <w:kern w:val="0"/>
          <w:sz w:val="24"/>
        </w:rPr>
        <w:t>（</w:t>
      </w:r>
      <w:r>
        <w:rPr>
          <w:b/>
          <w:kern w:val="0"/>
          <w:sz w:val="24"/>
        </w:rPr>
        <w:t>2</w:t>
      </w:r>
      <w:r>
        <w:rPr>
          <w:b/>
          <w:kern w:val="0"/>
          <w:sz w:val="24"/>
        </w:rPr>
        <w:t>）实施方案建议</w:t>
      </w:r>
    </w:p>
    <w:p w:rsidR="00DD552E" w:rsidRDefault="00DD552E" w:rsidP="00DD552E">
      <w:pPr>
        <w:pStyle w:val="afe"/>
        <w:spacing w:before="0" w:beforeAutospacing="0" w:after="0" w:afterAutospacing="0" w:line="360" w:lineRule="auto"/>
        <w:ind w:firstLineChars="200" w:firstLine="480"/>
        <w:jc w:val="both"/>
        <w:rPr>
          <w:rFonts w:cs="Times New Roman"/>
        </w:rPr>
      </w:pPr>
      <w:r>
        <w:rPr>
          <w:rFonts w:cs="Times New Roman" w:hint="eastAsia"/>
        </w:rPr>
        <w:t>本文件为首次制订，由于</w:t>
      </w:r>
      <w:r>
        <w:rPr>
          <w:rFonts w:hint="eastAsia"/>
        </w:rPr>
        <w:t>污水处理池模块化装配</w:t>
      </w:r>
      <w:r>
        <w:rPr>
          <w:rFonts w:cs="Times New Roman" w:hint="eastAsia"/>
        </w:rPr>
        <w:t>技术将随着环保技术发展而不断发展与创新，新技术不断使用，因此，本文件中的相关技术、工艺也会随之发生变化，相应的技术要求也应随之进行相应的调整。因此，建议在本文件实施过程中，应继续广泛听取和收集各方面的意见与建议，并根据实际应用情况，对本文件进行不断地修订与完善，使其实用性和可操作性与时俱进，不断满足环境管理和环保设施工程建设的需要。</w:t>
      </w:r>
    </w:p>
    <w:sectPr w:rsidR="00DD552E" w:rsidSect="004F236C">
      <w:headerReference w:type="default" r:id="rId26"/>
      <w:footerReference w:type="even" r:id="rId27"/>
      <w:footerReference w:type="default" r:id="rId28"/>
      <w:pgSz w:w="11906" w:h="16838" w:code="9"/>
      <w:pgMar w:top="2098" w:right="1588" w:bottom="1814" w:left="1588" w:header="851" w:footer="141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735" w:rsidRDefault="006C3735">
      <w:r>
        <w:separator/>
      </w:r>
    </w:p>
  </w:endnote>
  <w:endnote w:type="continuationSeparator" w:id="0">
    <w:p w:rsidR="006C3735" w:rsidRDefault="006C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楷体_gb2312">
    <w:altName w:val="楷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创艺简仿宋">
    <w:altName w:val="方正舒体"/>
    <w:charset w:val="86"/>
    <w:family w:val="auto"/>
    <w:pitch w:val="variable"/>
    <w:sig w:usb0="00000001" w:usb1="080E0000" w:usb2="00000010" w:usb3="00000000" w:csb0="00040000" w:csb1="00000000"/>
  </w:font>
  <w:font w:name="汉鼎简大宋">
    <w:altName w:val="宋体"/>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6F" w:rsidRDefault="00B4046F">
    <w:pPr>
      <w:pStyle w:val="af3"/>
      <w:jc w:val="center"/>
    </w:pPr>
  </w:p>
  <w:p w:rsidR="00B4046F" w:rsidRDefault="00B4046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786296"/>
      <w:docPartObj>
        <w:docPartGallery w:val="Page Numbers (Bottom of Page)"/>
        <w:docPartUnique/>
      </w:docPartObj>
    </w:sdtPr>
    <w:sdtContent>
      <w:p w:rsidR="00B4046F" w:rsidRDefault="00B4046F">
        <w:pPr>
          <w:pStyle w:val="af3"/>
          <w:jc w:val="center"/>
        </w:pPr>
        <w:r>
          <w:fldChar w:fldCharType="begin"/>
        </w:r>
        <w:r>
          <w:instrText>PAGE   \* MERGEFORMAT</w:instrText>
        </w:r>
        <w:r>
          <w:fldChar w:fldCharType="separate"/>
        </w:r>
        <w:r w:rsidR="00073F81" w:rsidRPr="00073F81">
          <w:rPr>
            <w:noProof/>
            <w:lang w:val="zh-CN"/>
          </w:rPr>
          <w:t>5</w:t>
        </w:r>
        <w:r>
          <w:fldChar w:fldCharType="end"/>
        </w:r>
      </w:p>
    </w:sdtContent>
  </w:sdt>
  <w:p w:rsidR="00B4046F" w:rsidRDefault="00B4046F">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6F" w:rsidRDefault="00B4046F" w:rsidP="00B11441">
    <w:pPr>
      <w:pStyle w:val="af3"/>
      <w:ind w:right="360" w:firstLineChars="100" w:firstLine="280"/>
    </w:pPr>
    <w:r w:rsidRPr="00B11441">
      <w:rPr>
        <w:sz w:val="28"/>
        <w:szCs w:val="28"/>
      </w:rPr>
      <w:t>—</w:t>
    </w:r>
    <w:r w:rsidRPr="00B11441">
      <w:rPr>
        <w:rFonts w:hint="eastAsia"/>
        <w:sz w:val="28"/>
        <w:szCs w:val="28"/>
      </w:rPr>
      <w:t xml:space="preserve"> </w:t>
    </w:r>
    <w:r w:rsidRPr="00B11441">
      <w:rPr>
        <w:sz w:val="28"/>
        <w:szCs w:val="28"/>
      </w:rPr>
      <w:fldChar w:fldCharType="begin"/>
    </w:r>
    <w:r w:rsidRPr="00B11441">
      <w:rPr>
        <w:sz w:val="28"/>
        <w:szCs w:val="28"/>
      </w:rPr>
      <w:instrText>PAGE   \* MERGEFORMAT</w:instrText>
    </w:r>
    <w:r w:rsidRPr="00B11441">
      <w:rPr>
        <w:sz w:val="28"/>
        <w:szCs w:val="28"/>
      </w:rPr>
      <w:fldChar w:fldCharType="separate"/>
    </w:r>
    <w:r w:rsidR="00073F81" w:rsidRPr="00073F81">
      <w:rPr>
        <w:noProof/>
        <w:sz w:val="28"/>
        <w:szCs w:val="28"/>
        <w:lang w:val="zh-CN"/>
      </w:rPr>
      <w:t>20</w:t>
    </w:r>
    <w:r w:rsidRPr="00B11441">
      <w:rPr>
        <w:sz w:val="28"/>
        <w:szCs w:val="28"/>
      </w:rPr>
      <w:fldChar w:fldCharType="end"/>
    </w:r>
    <w:r w:rsidRPr="00B11441">
      <w:rPr>
        <w:rFonts w:hint="eastAsia"/>
        <w:sz w:val="28"/>
        <w:szCs w:val="28"/>
      </w:rPr>
      <w:t xml:space="preserve"> </w:t>
    </w:r>
    <w:r w:rsidRPr="00B11441">
      <w:rPr>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6F" w:rsidRPr="00B11441" w:rsidRDefault="00B4046F" w:rsidP="00B11441">
    <w:pPr>
      <w:pStyle w:val="af3"/>
      <w:wordWrap w:val="0"/>
      <w:jc w:val="right"/>
      <w:rPr>
        <w:sz w:val="28"/>
        <w:szCs w:val="28"/>
      </w:rPr>
    </w:pPr>
    <w:r w:rsidRPr="00B11441">
      <w:rPr>
        <w:sz w:val="28"/>
        <w:szCs w:val="28"/>
      </w:rPr>
      <w:t>—</w:t>
    </w:r>
    <w:r w:rsidRPr="00B11441">
      <w:rPr>
        <w:rFonts w:hint="eastAsia"/>
        <w:sz w:val="28"/>
        <w:szCs w:val="28"/>
      </w:rPr>
      <w:t xml:space="preserve"> </w:t>
    </w:r>
    <w:r w:rsidRPr="00B11441">
      <w:rPr>
        <w:sz w:val="28"/>
        <w:szCs w:val="28"/>
      </w:rPr>
      <w:fldChar w:fldCharType="begin"/>
    </w:r>
    <w:r w:rsidRPr="00B11441">
      <w:rPr>
        <w:sz w:val="28"/>
        <w:szCs w:val="28"/>
      </w:rPr>
      <w:instrText>PAGE   \* MERGEFORMAT</w:instrText>
    </w:r>
    <w:r w:rsidRPr="00B11441">
      <w:rPr>
        <w:sz w:val="28"/>
        <w:szCs w:val="28"/>
      </w:rPr>
      <w:fldChar w:fldCharType="separate"/>
    </w:r>
    <w:r w:rsidR="00073F81" w:rsidRPr="00073F81">
      <w:rPr>
        <w:noProof/>
        <w:sz w:val="28"/>
        <w:szCs w:val="28"/>
        <w:lang w:val="zh-CN"/>
      </w:rPr>
      <w:t>21</w:t>
    </w:r>
    <w:r w:rsidRPr="00B11441">
      <w:rPr>
        <w:sz w:val="28"/>
        <w:szCs w:val="28"/>
      </w:rPr>
      <w:fldChar w:fldCharType="end"/>
    </w:r>
    <w:r w:rsidRPr="00B11441">
      <w:rPr>
        <w:rFonts w:hint="eastAsia"/>
        <w:sz w:val="28"/>
        <w:szCs w:val="28"/>
      </w:rPr>
      <w:t xml:space="preserve"> </w:t>
    </w:r>
    <w:r w:rsidRPr="00B11441">
      <w:rPr>
        <w:sz w:val="28"/>
        <w:szCs w:val="28"/>
      </w:rPr>
      <w:t>—</w:t>
    </w:r>
    <w:r w:rsidRPr="00B11441">
      <w:rPr>
        <w:rFonts w:hint="eastAsia"/>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735" w:rsidRDefault="006C3735">
      <w:r>
        <w:separator/>
      </w:r>
    </w:p>
  </w:footnote>
  <w:footnote w:type="continuationSeparator" w:id="0">
    <w:p w:rsidR="006C3735" w:rsidRDefault="006C37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6F" w:rsidRDefault="00B4046F" w:rsidP="00097F9E">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1466"/>
    <w:multiLevelType w:val="multilevel"/>
    <w:tmpl w:val="291C9A2E"/>
    <w:lvl w:ilvl="0">
      <w:start w:val="1"/>
      <w:numFmt w:val="decimal"/>
      <w:pStyle w:val="a"/>
      <w:lvlText w:val="%1."/>
      <w:lvlJc w:val="left"/>
      <w:pPr>
        <w:ind w:left="360" w:hanging="360"/>
      </w:pPr>
      <w:rPr>
        <w:rFonts w:hint="default"/>
        <w:strike w:val="0"/>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E9F23A7"/>
    <w:multiLevelType w:val="hybridMultilevel"/>
    <w:tmpl w:val="F66AD2E6"/>
    <w:lvl w:ilvl="0" w:tplc="E806AFBA">
      <w:start w:val="1"/>
      <w:numFmt w:val="decimal"/>
      <w:pStyle w:val="3"/>
      <w:lvlText w:val="%1."/>
      <w:lvlJc w:val="left"/>
      <w:pPr>
        <w:ind w:left="1270" w:hanging="420"/>
      </w:pPr>
      <w:rPr>
        <w:rFonts w:ascii="Times New Roman" w:hAnsi="Times New Roman" w:hint="default"/>
        <w:sz w:val="21"/>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 w15:restartNumberingAfterBreak="0">
    <w:nsid w:val="1C535C0A"/>
    <w:multiLevelType w:val="multilevel"/>
    <w:tmpl w:val="3B8A816E"/>
    <w:lvl w:ilvl="0">
      <w:start w:val="1"/>
      <w:numFmt w:val="decimal"/>
      <w:lvlText w:val="%1."/>
      <w:lvlJc w:val="left"/>
      <w:pPr>
        <w:ind w:left="36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1F02405C"/>
    <w:multiLevelType w:val="hybridMultilevel"/>
    <w:tmpl w:val="344252AC"/>
    <w:lvl w:ilvl="0" w:tplc="7DD4C1A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55B500D"/>
    <w:multiLevelType w:val="multilevel"/>
    <w:tmpl w:val="3B8A816E"/>
    <w:lvl w:ilvl="0">
      <w:start w:val="1"/>
      <w:numFmt w:val="decimal"/>
      <w:lvlText w:val="%1."/>
      <w:lvlJc w:val="left"/>
      <w:pPr>
        <w:ind w:left="36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2A8F7113"/>
    <w:multiLevelType w:val="multilevel"/>
    <w:tmpl w:val="2A8F7113"/>
    <w:lvl w:ilvl="0">
      <w:start w:val="1"/>
      <w:numFmt w:val="upperLetter"/>
      <w:pStyle w:val="a0"/>
      <w:suff w:val="space"/>
      <w:lvlText w:val="%1"/>
      <w:lvlJc w:val="left"/>
      <w:pPr>
        <w:tabs>
          <w:tab w:val="num" w:pos="0"/>
        </w:tabs>
        <w:ind w:left="623" w:hanging="425"/>
      </w:pPr>
      <w:rPr>
        <w:rFonts w:hint="eastAsia"/>
      </w:rPr>
    </w:lvl>
    <w:lvl w:ilvl="1">
      <w:start w:val="1"/>
      <w:numFmt w:val="decimal"/>
      <w:pStyle w:val="a1"/>
      <w:suff w:val="nothing"/>
      <w:lvlText w:val="图%1.%2　"/>
      <w:lvlJc w:val="left"/>
      <w:pPr>
        <w:tabs>
          <w:tab w:val="num" w:pos="0"/>
        </w:tabs>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6" w15:restartNumberingAfterBreak="0">
    <w:nsid w:val="32F04FB2"/>
    <w:multiLevelType w:val="multilevel"/>
    <w:tmpl w:val="E0720D8A"/>
    <w:lvl w:ilvl="0">
      <w:start w:val="1"/>
      <w:numFmt w:val="lowerLetter"/>
      <w:pStyle w:val="a2"/>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7" w15:restartNumberingAfterBreak="0">
    <w:nsid w:val="37C4A163"/>
    <w:multiLevelType w:val="multilevel"/>
    <w:tmpl w:val="6DBF04F4"/>
    <w:lvl w:ilvl="0">
      <w:start w:val="1"/>
      <w:numFmt w:val="none"/>
      <w:pStyle w:val="a3"/>
      <w:suff w:val="nothing"/>
      <w:lvlText w:val="%1注："/>
      <w:lvlJc w:val="left"/>
      <w:pPr>
        <w:tabs>
          <w:tab w:val="num" w:pos="0"/>
        </w:tabs>
        <w:ind w:left="726" w:hanging="363"/>
      </w:pPr>
      <w:rPr>
        <w:rFonts w:ascii="黑体" w:eastAsia="黑体" w:hAnsi="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8" w15:restartNumberingAfterBreak="0">
    <w:nsid w:val="44C50F90"/>
    <w:multiLevelType w:val="multilevel"/>
    <w:tmpl w:val="44C50F90"/>
    <w:lvl w:ilvl="0">
      <w:start w:val="1"/>
      <w:numFmt w:val="lowerLetter"/>
      <w:pStyle w:val="a4"/>
      <w:lvlText w:val="%1)"/>
      <w:lvlJc w:val="left"/>
      <w:pPr>
        <w:tabs>
          <w:tab w:val="left" w:pos="840"/>
        </w:tabs>
        <w:ind w:left="839" w:hanging="419"/>
      </w:pPr>
      <w:rPr>
        <w:rFonts w:ascii="宋体" w:eastAsia="宋体" w:hint="eastAsia"/>
        <w:b w:val="0"/>
        <w:i w:val="0"/>
        <w:sz w:val="21"/>
        <w:szCs w:val="21"/>
      </w:rPr>
    </w:lvl>
    <w:lvl w:ilvl="1">
      <w:start w:val="1"/>
      <w:numFmt w:val="decimal"/>
      <w:pStyle w:val="a5"/>
      <w:lvlText w:val="%2)"/>
      <w:lvlJc w:val="left"/>
      <w:pPr>
        <w:tabs>
          <w:tab w:val="left" w:pos="1260"/>
        </w:tabs>
        <w:ind w:left="1259" w:hanging="419"/>
      </w:pPr>
      <w:rPr>
        <w:rFonts w:hint="eastAsia"/>
      </w:rPr>
    </w:lvl>
    <w:lvl w:ilvl="2">
      <w:start w:val="1"/>
      <w:numFmt w:val="decimal"/>
      <w:pStyle w:val="a6"/>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15:restartNumberingAfterBreak="0">
    <w:nsid w:val="471E0604"/>
    <w:multiLevelType w:val="hybridMultilevel"/>
    <w:tmpl w:val="4B161268"/>
    <w:lvl w:ilvl="0" w:tplc="4AE0DD74">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48802D1C"/>
    <w:multiLevelType w:val="multilevel"/>
    <w:tmpl w:val="3FC00C46"/>
    <w:lvl w:ilvl="0">
      <w:start w:val="1"/>
      <w:numFmt w:val="upperLetter"/>
      <w:pStyle w:val="a7"/>
      <w:lvlText w:val="%1"/>
      <w:lvlJc w:val="left"/>
      <w:pPr>
        <w:ind w:left="420" w:hanging="420"/>
      </w:pPr>
      <w:rPr>
        <w:rFonts w:hint="eastAsia"/>
      </w:rPr>
    </w:lvl>
    <w:lvl w:ilvl="1">
      <w:start w:val="1"/>
      <w:numFmt w:val="decimal"/>
      <w:pStyle w:val="a8"/>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4C0A6BA9"/>
    <w:multiLevelType w:val="hybridMultilevel"/>
    <w:tmpl w:val="BF9A2852"/>
    <w:lvl w:ilvl="0" w:tplc="DB3AF20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557C2AF5"/>
    <w:multiLevelType w:val="multilevel"/>
    <w:tmpl w:val="A9F832E0"/>
    <w:lvl w:ilvl="0">
      <w:start w:val="1"/>
      <w:numFmt w:val="decimal"/>
      <w:lvlRestart w:val="0"/>
      <w:pStyle w:val="a9"/>
      <w:suff w:val="nothing"/>
      <w:lvlText w:val="图%1　"/>
      <w:lvlJc w:val="left"/>
      <w:pPr>
        <w:ind w:left="6947"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3" w15:restartNumberingAfterBreak="0">
    <w:nsid w:val="59112F5B"/>
    <w:multiLevelType w:val="hybridMultilevel"/>
    <w:tmpl w:val="85708478"/>
    <w:lvl w:ilvl="0" w:tplc="1CA8B1E8">
      <w:start w:val="1"/>
      <w:numFmt w:val="decimal"/>
      <w:pStyle w:val="aa"/>
      <w:lvlText w:val="%1."/>
      <w:lvlJc w:val="left"/>
      <w:pPr>
        <w:ind w:left="840" w:hanging="420"/>
      </w:pPr>
      <w:rPr>
        <w:rFonts w:ascii="Times New Roman" w:hAnsi="Times New Roman"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60B55DC2"/>
    <w:multiLevelType w:val="multilevel"/>
    <w:tmpl w:val="60B55DC2"/>
    <w:lvl w:ilvl="0">
      <w:start w:val="1"/>
      <w:numFmt w:val="upperLetter"/>
      <w:pStyle w:val="ab"/>
      <w:lvlText w:val="%1"/>
      <w:lvlJc w:val="left"/>
      <w:pPr>
        <w:tabs>
          <w:tab w:val="num" w:pos="0"/>
        </w:tabs>
        <w:ind w:left="0" w:hanging="425"/>
      </w:pPr>
      <w:rPr>
        <w:rFonts w:hint="eastAsia"/>
      </w:rPr>
    </w:lvl>
    <w:lvl w:ilvl="1">
      <w:start w:val="1"/>
      <w:numFmt w:val="decimal"/>
      <w:pStyle w:val="ac"/>
      <w:suff w:val="nothing"/>
      <w:lvlText w:val="表%1.%2　"/>
      <w:lvlJc w:val="left"/>
      <w:pPr>
        <w:tabs>
          <w:tab w:val="num" w:pos="0"/>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5" w15:restartNumberingAfterBreak="0">
    <w:nsid w:val="646260FA"/>
    <w:multiLevelType w:val="multilevel"/>
    <w:tmpl w:val="F814C6F0"/>
    <w:lvl w:ilvl="0">
      <w:start w:val="1"/>
      <w:numFmt w:val="decimal"/>
      <w:suff w:val="nothing"/>
      <w:lvlText w:val="表%1　"/>
      <w:lvlJc w:val="left"/>
      <w:pPr>
        <w:ind w:left="0" w:firstLine="0"/>
      </w:pPr>
      <w:rPr>
        <w:rFonts w:ascii="黑体" w:eastAsia="黑体" w:hAnsi="黑体" w:hint="eastAsia"/>
        <w:b w:val="0"/>
        <w:i w:val="0"/>
        <w:sz w:val="21"/>
        <w:lang w:val="en-US"/>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15:restartNumberingAfterBreak="0">
    <w:nsid w:val="69506ABF"/>
    <w:multiLevelType w:val="multilevel"/>
    <w:tmpl w:val="69B80E64"/>
    <w:lvl w:ilvl="0">
      <w:start w:val="1"/>
      <w:numFmt w:val="bullet"/>
      <w:pStyle w:val="2"/>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7" w15:restartNumberingAfterBreak="0">
    <w:nsid w:val="69A943CB"/>
    <w:multiLevelType w:val="multilevel"/>
    <w:tmpl w:val="3B8A816E"/>
    <w:lvl w:ilvl="0">
      <w:start w:val="1"/>
      <w:numFmt w:val="decimal"/>
      <w:lvlText w:val="%1."/>
      <w:lvlJc w:val="left"/>
      <w:pPr>
        <w:ind w:left="36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6BB2538F"/>
    <w:multiLevelType w:val="multilevel"/>
    <w:tmpl w:val="3B8A816E"/>
    <w:lvl w:ilvl="0">
      <w:start w:val="1"/>
      <w:numFmt w:val="decimal"/>
      <w:lvlText w:val="%1."/>
      <w:lvlJc w:val="left"/>
      <w:pPr>
        <w:ind w:left="36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DBF04F4"/>
    <w:multiLevelType w:val="multilevel"/>
    <w:tmpl w:val="F3A22F6C"/>
    <w:lvl w:ilvl="0">
      <w:start w:val="1"/>
      <w:numFmt w:val="none"/>
      <w:pStyle w:val="ad"/>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0" w15:restartNumberingAfterBreak="0">
    <w:nsid w:val="77D035CD"/>
    <w:multiLevelType w:val="hybridMultilevel"/>
    <w:tmpl w:val="3DE8584C"/>
    <w:lvl w:ilvl="0" w:tplc="73DAE2B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790C1E2B"/>
    <w:multiLevelType w:val="multilevel"/>
    <w:tmpl w:val="7BEA4900"/>
    <w:lvl w:ilvl="0">
      <w:start w:val="1"/>
      <w:numFmt w:val="koreanDigital2"/>
      <w:pStyle w:val="1"/>
      <w:lvlText w:val="%1、"/>
      <w:lvlJc w:val="left"/>
      <w:pPr>
        <w:ind w:left="425" w:hanging="425"/>
      </w:pPr>
      <w:rPr>
        <w:rFonts w:hint="eastAsia"/>
      </w:rPr>
    </w:lvl>
    <w:lvl w:ilvl="1">
      <w:start w:val="1"/>
      <w:numFmt w:val="decimal"/>
      <w:lvlText w:val="%2"/>
      <w:lvlJc w:val="left"/>
      <w:pPr>
        <w:ind w:left="850" w:hanging="425"/>
      </w:pPr>
      <w:rPr>
        <w:rFonts w:hint="eastAsia"/>
      </w:rPr>
    </w:lvl>
    <w:lvl w:ilvl="2">
      <w:start w:val="1"/>
      <w:numFmt w:val="decimal"/>
      <w:lvlText w:val="%3.1"/>
      <w:lvlJc w:val="left"/>
      <w:pPr>
        <w:ind w:left="1275" w:hanging="425"/>
      </w:pPr>
      <w:rPr>
        <w:rFonts w:ascii="Times New Roman" w:hAnsi="Times New Roman" w:hint="default"/>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num w:numId="1">
    <w:abstractNumId w:val="0"/>
  </w:num>
  <w:num w:numId="2">
    <w:abstractNumId w:val="15"/>
  </w:num>
  <w:num w:numId="3">
    <w:abstractNumId w:val="21"/>
  </w:num>
  <w:num w:numId="4">
    <w:abstractNumId w:val="8"/>
  </w:num>
  <w:num w:numId="5">
    <w:abstractNumId w:val="2"/>
  </w:num>
  <w:num w:numId="6">
    <w:abstractNumId w:val="7"/>
  </w:num>
  <w:num w:numId="7">
    <w:abstractNumId w:val="5"/>
  </w:num>
  <w:num w:numId="8">
    <w:abstractNumId w:val="14"/>
  </w:num>
  <w:num w:numId="9">
    <w:abstractNumId w:val="3"/>
  </w:num>
  <w:num w:numId="10">
    <w:abstractNumId w:val="6"/>
  </w:num>
  <w:num w:numId="11">
    <w:abstractNumId w:val="11"/>
  </w:num>
  <w:num w:numId="12">
    <w:abstractNumId w:val="10"/>
  </w:num>
  <w:num w:numId="13">
    <w:abstractNumId w:val="12"/>
  </w:num>
  <w:num w:numId="14">
    <w:abstractNumId w:val="19"/>
  </w:num>
  <w:num w:numId="15">
    <w:abstractNumId w:val="13"/>
  </w:num>
  <w:num w:numId="16">
    <w:abstractNumId w:val="1"/>
  </w:num>
  <w:num w:numId="17">
    <w:abstractNumId w:val="18"/>
  </w:num>
  <w:num w:numId="18">
    <w:abstractNumId w:val="9"/>
  </w:num>
  <w:num w:numId="19">
    <w:abstractNumId w:val="16"/>
  </w:num>
  <w:num w:numId="20">
    <w:abstractNumId w:val="4"/>
  </w:num>
  <w:num w:numId="21">
    <w:abstractNumId w:val="17"/>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F1C"/>
    <w:rsid w:val="00001260"/>
    <w:rsid w:val="000069BD"/>
    <w:rsid w:val="00012090"/>
    <w:rsid w:val="00013547"/>
    <w:rsid w:val="00021AB3"/>
    <w:rsid w:val="00021D87"/>
    <w:rsid w:val="00021D89"/>
    <w:rsid w:val="00023F73"/>
    <w:rsid w:val="000525F8"/>
    <w:rsid w:val="00053060"/>
    <w:rsid w:val="00066FC5"/>
    <w:rsid w:val="00073F81"/>
    <w:rsid w:val="00077282"/>
    <w:rsid w:val="00077FB8"/>
    <w:rsid w:val="00085B3B"/>
    <w:rsid w:val="000929CB"/>
    <w:rsid w:val="00097F9E"/>
    <w:rsid w:val="000A19C6"/>
    <w:rsid w:val="000A50EF"/>
    <w:rsid w:val="000A6E9D"/>
    <w:rsid w:val="000C10EF"/>
    <w:rsid w:val="000C2EBD"/>
    <w:rsid w:val="000C5049"/>
    <w:rsid w:val="000C6C3A"/>
    <w:rsid w:val="000D0EDC"/>
    <w:rsid w:val="000D2F2D"/>
    <w:rsid w:val="000E2334"/>
    <w:rsid w:val="000E5987"/>
    <w:rsid w:val="000F5A5D"/>
    <w:rsid w:val="000F79E5"/>
    <w:rsid w:val="00106CCB"/>
    <w:rsid w:val="00117E45"/>
    <w:rsid w:val="001234A9"/>
    <w:rsid w:val="00125304"/>
    <w:rsid w:val="0013199D"/>
    <w:rsid w:val="0013279C"/>
    <w:rsid w:val="00133785"/>
    <w:rsid w:val="00146CFB"/>
    <w:rsid w:val="00150ED2"/>
    <w:rsid w:val="001525C3"/>
    <w:rsid w:val="001531F7"/>
    <w:rsid w:val="001604B2"/>
    <w:rsid w:val="00165B1F"/>
    <w:rsid w:val="00166906"/>
    <w:rsid w:val="00182824"/>
    <w:rsid w:val="001918A5"/>
    <w:rsid w:val="00192711"/>
    <w:rsid w:val="00193B54"/>
    <w:rsid w:val="00195309"/>
    <w:rsid w:val="00196CE7"/>
    <w:rsid w:val="001A16B2"/>
    <w:rsid w:val="001A249F"/>
    <w:rsid w:val="001A5DF7"/>
    <w:rsid w:val="001A7B28"/>
    <w:rsid w:val="001B37C7"/>
    <w:rsid w:val="001B6DC7"/>
    <w:rsid w:val="001C001F"/>
    <w:rsid w:val="001C15B4"/>
    <w:rsid w:val="001D0110"/>
    <w:rsid w:val="001D08B3"/>
    <w:rsid w:val="001D169E"/>
    <w:rsid w:val="001E7558"/>
    <w:rsid w:val="001E79DB"/>
    <w:rsid w:val="001E7F41"/>
    <w:rsid w:val="001F132A"/>
    <w:rsid w:val="001F146A"/>
    <w:rsid w:val="001F46F2"/>
    <w:rsid w:val="00202E76"/>
    <w:rsid w:val="002049EC"/>
    <w:rsid w:val="00205492"/>
    <w:rsid w:val="00205613"/>
    <w:rsid w:val="00207E7A"/>
    <w:rsid w:val="00213BBB"/>
    <w:rsid w:val="00217FA6"/>
    <w:rsid w:val="00224495"/>
    <w:rsid w:val="0022627D"/>
    <w:rsid w:val="002269A8"/>
    <w:rsid w:val="0023043C"/>
    <w:rsid w:val="00233370"/>
    <w:rsid w:val="002338F7"/>
    <w:rsid w:val="00246735"/>
    <w:rsid w:val="00250AE2"/>
    <w:rsid w:val="00253B99"/>
    <w:rsid w:val="0025767A"/>
    <w:rsid w:val="00261508"/>
    <w:rsid w:val="00262BBF"/>
    <w:rsid w:val="00267229"/>
    <w:rsid w:val="00267246"/>
    <w:rsid w:val="00274283"/>
    <w:rsid w:val="0027789C"/>
    <w:rsid w:val="002A3096"/>
    <w:rsid w:val="002A5D4C"/>
    <w:rsid w:val="002B0B37"/>
    <w:rsid w:val="002C1732"/>
    <w:rsid w:val="002C21FC"/>
    <w:rsid w:val="002C7AFA"/>
    <w:rsid w:val="002D08ED"/>
    <w:rsid w:val="002F58A8"/>
    <w:rsid w:val="002F70E0"/>
    <w:rsid w:val="00303549"/>
    <w:rsid w:val="00303F71"/>
    <w:rsid w:val="00311693"/>
    <w:rsid w:val="00317AC4"/>
    <w:rsid w:val="00317C7E"/>
    <w:rsid w:val="00325081"/>
    <w:rsid w:val="0032704E"/>
    <w:rsid w:val="0033059D"/>
    <w:rsid w:val="00331D85"/>
    <w:rsid w:val="00335103"/>
    <w:rsid w:val="00355686"/>
    <w:rsid w:val="00376FA2"/>
    <w:rsid w:val="00380CCE"/>
    <w:rsid w:val="003821FB"/>
    <w:rsid w:val="00383077"/>
    <w:rsid w:val="003A1295"/>
    <w:rsid w:val="003A1C69"/>
    <w:rsid w:val="003A2A05"/>
    <w:rsid w:val="003A7615"/>
    <w:rsid w:val="003A785F"/>
    <w:rsid w:val="003B4304"/>
    <w:rsid w:val="003C17E6"/>
    <w:rsid w:val="003C55A0"/>
    <w:rsid w:val="003C74D0"/>
    <w:rsid w:val="003D0003"/>
    <w:rsid w:val="003E3816"/>
    <w:rsid w:val="003E41C5"/>
    <w:rsid w:val="003E6747"/>
    <w:rsid w:val="003F2087"/>
    <w:rsid w:val="00401112"/>
    <w:rsid w:val="00414851"/>
    <w:rsid w:val="004228EC"/>
    <w:rsid w:val="00437FFC"/>
    <w:rsid w:val="004466C6"/>
    <w:rsid w:val="00450569"/>
    <w:rsid w:val="004523E6"/>
    <w:rsid w:val="00453A14"/>
    <w:rsid w:val="00454635"/>
    <w:rsid w:val="0046317D"/>
    <w:rsid w:val="0046443D"/>
    <w:rsid w:val="004928AF"/>
    <w:rsid w:val="004934A7"/>
    <w:rsid w:val="004953C0"/>
    <w:rsid w:val="004976EB"/>
    <w:rsid w:val="004A2957"/>
    <w:rsid w:val="004A4183"/>
    <w:rsid w:val="004B0FE1"/>
    <w:rsid w:val="004B1B16"/>
    <w:rsid w:val="004C0A47"/>
    <w:rsid w:val="004C27E8"/>
    <w:rsid w:val="004E6F7C"/>
    <w:rsid w:val="004F236C"/>
    <w:rsid w:val="004F5E83"/>
    <w:rsid w:val="0050548F"/>
    <w:rsid w:val="00506B43"/>
    <w:rsid w:val="00507476"/>
    <w:rsid w:val="00515A8A"/>
    <w:rsid w:val="00522CDF"/>
    <w:rsid w:val="00535E31"/>
    <w:rsid w:val="00536B3B"/>
    <w:rsid w:val="00554361"/>
    <w:rsid w:val="0056040C"/>
    <w:rsid w:val="00574283"/>
    <w:rsid w:val="00583742"/>
    <w:rsid w:val="00586069"/>
    <w:rsid w:val="005A19CC"/>
    <w:rsid w:val="005A4145"/>
    <w:rsid w:val="005A4BF1"/>
    <w:rsid w:val="005A4CF6"/>
    <w:rsid w:val="005B0DAE"/>
    <w:rsid w:val="005C3974"/>
    <w:rsid w:val="005C6EA8"/>
    <w:rsid w:val="005D3038"/>
    <w:rsid w:val="005D4E45"/>
    <w:rsid w:val="005E16EC"/>
    <w:rsid w:val="005F0B91"/>
    <w:rsid w:val="005F4AFE"/>
    <w:rsid w:val="005F6A31"/>
    <w:rsid w:val="005F7A7A"/>
    <w:rsid w:val="006077EC"/>
    <w:rsid w:val="0061790D"/>
    <w:rsid w:val="00632801"/>
    <w:rsid w:val="006567DE"/>
    <w:rsid w:val="00660D31"/>
    <w:rsid w:val="0066195F"/>
    <w:rsid w:val="00663168"/>
    <w:rsid w:val="0067113D"/>
    <w:rsid w:val="00675E05"/>
    <w:rsid w:val="00680198"/>
    <w:rsid w:val="00693FDC"/>
    <w:rsid w:val="006A112D"/>
    <w:rsid w:val="006A3F54"/>
    <w:rsid w:val="006C185F"/>
    <w:rsid w:val="006C3735"/>
    <w:rsid w:val="006C41F3"/>
    <w:rsid w:val="006C54CB"/>
    <w:rsid w:val="006E1855"/>
    <w:rsid w:val="006E7E06"/>
    <w:rsid w:val="006F11ED"/>
    <w:rsid w:val="00700927"/>
    <w:rsid w:val="0073291C"/>
    <w:rsid w:val="00736825"/>
    <w:rsid w:val="00736A73"/>
    <w:rsid w:val="007370BF"/>
    <w:rsid w:val="007400F3"/>
    <w:rsid w:val="00755C48"/>
    <w:rsid w:val="00763D4A"/>
    <w:rsid w:val="0077646C"/>
    <w:rsid w:val="00781FCE"/>
    <w:rsid w:val="007851C8"/>
    <w:rsid w:val="00786541"/>
    <w:rsid w:val="007917C8"/>
    <w:rsid w:val="00792D9D"/>
    <w:rsid w:val="007956B8"/>
    <w:rsid w:val="007966FF"/>
    <w:rsid w:val="007A08DA"/>
    <w:rsid w:val="007A3012"/>
    <w:rsid w:val="007A7F7F"/>
    <w:rsid w:val="007B2745"/>
    <w:rsid w:val="007B39A6"/>
    <w:rsid w:val="007B5C7B"/>
    <w:rsid w:val="007C33B9"/>
    <w:rsid w:val="007C6AFC"/>
    <w:rsid w:val="007E0E40"/>
    <w:rsid w:val="007E31E2"/>
    <w:rsid w:val="007E5BAD"/>
    <w:rsid w:val="008007F9"/>
    <w:rsid w:val="008137B0"/>
    <w:rsid w:val="00821E98"/>
    <w:rsid w:val="00823F3F"/>
    <w:rsid w:val="00826DD1"/>
    <w:rsid w:val="00831A38"/>
    <w:rsid w:val="00834F64"/>
    <w:rsid w:val="00837136"/>
    <w:rsid w:val="00856213"/>
    <w:rsid w:val="008608C6"/>
    <w:rsid w:val="0088170B"/>
    <w:rsid w:val="008846CE"/>
    <w:rsid w:val="008866DA"/>
    <w:rsid w:val="00891F1C"/>
    <w:rsid w:val="0089648A"/>
    <w:rsid w:val="008A28BC"/>
    <w:rsid w:val="008A6F78"/>
    <w:rsid w:val="008B3E8F"/>
    <w:rsid w:val="008B5430"/>
    <w:rsid w:val="008C5E82"/>
    <w:rsid w:val="008F09C2"/>
    <w:rsid w:val="00900399"/>
    <w:rsid w:val="00900ABD"/>
    <w:rsid w:val="009020A7"/>
    <w:rsid w:val="00914EE4"/>
    <w:rsid w:val="00923B64"/>
    <w:rsid w:val="00930476"/>
    <w:rsid w:val="00932425"/>
    <w:rsid w:val="0095711B"/>
    <w:rsid w:val="00963204"/>
    <w:rsid w:val="00963410"/>
    <w:rsid w:val="00982F81"/>
    <w:rsid w:val="00982FBD"/>
    <w:rsid w:val="009848A5"/>
    <w:rsid w:val="009952B5"/>
    <w:rsid w:val="009A6DAF"/>
    <w:rsid w:val="009B0F6D"/>
    <w:rsid w:val="009B1CED"/>
    <w:rsid w:val="009C77F7"/>
    <w:rsid w:val="009D139B"/>
    <w:rsid w:val="009D3B07"/>
    <w:rsid w:val="009D570B"/>
    <w:rsid w:val="009D6B09"/>
    <w:rsid w:val="009D6FA7"/>
    <w:rsid w:val="009E4EF3"/>
    <w:rsid w:val="009E686B"/>
    <w:rsid w:val="009E6E36"/>
    <w:rsid w:val="009E7602"/>
    <w:rsid w:val="00A01442"/>
    <w:rsid w:val="00A0380D"/>
    <w:rsid w:val="00A10D14"/>
    <w:rsid w:val="00A20E48"/>
    <w:rsid w:val="00A228BB"/>
    <w:rsid w:val="00A2452A"/>
    <w:rsid w:val="00A27263"/>
    <w:rsid w:val="00A27526"/>
    <w:rsid w:val="00A31043"/>
    <w:rsid w:val="00A35B06"/>
    <w:rsid w:val="00A37693"/>
    <w:rsid w:val="00A47E8F"/>
    <w:rsid w:val="00A5065D"/>
    <w:rsid w:val="00A54746"/>
    <w:rsid w:val="00A5488E"/>
    <w:rsid w:val="00A56479"/>
    <w:rsid w:val="00A564B7"/>
    <w:rsid w:val="00A57A1B"/>
    <w:rsid w:val="00A70C6C"/>
    <w:rsid w:val="00A80E3B"/>
    <w:rsid w:val="00A82F02"/>
    <w:rsid w:val="00A82F10"/>
    <w:rsid w:val="00A833DD"/>
    <w:rsid w:val="00A86B84"/>
    <w:rsid w:val="00A93AE7"/>
    <w:rsid w:val="00AA0552"/>
    <w:rsid w:val="00AA3E2D"/>
    <w:rsid w:val="00AA5A5B"/>
    <w:rsid w:val="00AB1368"/>
    <w:rsid w:val="00AB6BDE"/>
    <w:rsid w:val="00AC333E"/>
    <w:rsid w:val="00AC4262"/>
    <w:rsid w:val="00AC5183"/>
    <w:rsid w:val="00AC7F57"/>
    <w:rsid w:val="00AD27C5"/>
    <w:rsid w:val="00AD3751"/>
    <w:rsid w:val="00AD59FE"/>
    <w:rsid w:val="00AD6D56"/>
    <w:rsid w:val="00AE40A5"/>
    <w:rsid w:val="00AF258F"/>
    <w:rsid w:val="00B11441"/>
    <w:rsid w:val="00B1415D"/>
    <w:rsid w:val="00B15651"/>
    <w:rsid w:val="00B4046F"/>
    <w:rsid w:val="00B41F9C"/>
    <w:rsid w:val="00B425A4"/>
    <w:rsid w:val="00B44B7A"/>
    <w:rsid w:val="00B450A3"/>
    <w:rsid w:val="00B47CAB"/>
    <w:rsid w:val="00B52C47"/>
    <w:rsid w:val="00B57BA6"/>
    <w:rsid w:val="00B65901"/>
    <w:rsid w:val="00B716A4"/>
    <w:rsid w:val="00B87E2D"/>
    <w:rsid w:val="00B90709"/>
    <w:rsid w:val="00B90B34"/>
    <w:rsid w:val="00B9173F"/>
    <w:rsid w:val="00BA716C"/>
    <w:rsid w:val="00BA7800"/>
    <w:rsid w:val="00BB04BD"/>
    <w:rsid w:val="00BB3815"/>
    <w:rsid w:val="00BB602B"/>
    <w:rsid w:val="00BB6CF2"/>
    <w:rsid w:val="00BC0D00"/>
    <w:rsid w:val="00BC7A02"/>
    <w:rsid w:val="00BD2FA5"/>
    <w:rsid w:val="00BD3A6B"/>
    <w:rsid w:val="00BD639A"/>
    <w:rsid w:val="00BE0044"/>
    <w:rsid w:val="00BE1376"/>
    <w:rsid w:val="00BF5A14"/>
    <w:rsid w:val="00C01D77"/>
    <w:rsid w:val="00C03246"/>
    <w:rsid w:val="00C04355"/>
    <w:rsid w:val="00C155A7"/>
    <w:rsid w:val="00C17004"/>
    <w:rsid w:val="00C17792"/>
    <w:rsid w:val="00C23559"/>
    <w:rsid w:val="00C325E5"/>
    <w:rsid w:val="00C352B6"/>
    <w:rsid w:val="00C46AA7"/>
    <w:rsid w:val="00C55B21"/>
    <w:rsid w:val="00C5687A"/>
    <w:rsid w:val="00C61A27"/>
    <w:rsid w:val="00C6793F"/>
    <w:rsid w:val="00C7471B"/>
    <w:rsid w:val="00C752A8"/>
    <w:rsid w:val="00C77177"/>
    <w:rsid w:val="00C9189D"/>
    <w:rsid w:val="00C97534"/>
    <w:rsid w:val="00CA11DC"/>
    <w:rsid w:val="00CB2C67"/>
    <w:rsid w:val="00CB46C6"/>
    <w:rsid w:val="00CC1AAD"/>
    <w:rsid w:val="00CC3812"/>
    <w:rsid w:val="00CD08B6"/>
    <w:rsid w:val="00CD5253"/>
    <w:rsid w:val="00CD5BC3"/>
    <w:rsid w:val="00CE0F14"/>
    <w:rsid w:val="00CF1F1B"/>
    <w:rsid w:val="00D07019"/>
    <w:rsid w:val="00D11095"/>
    <w:rsid w:val="00D1522C"/>
    <w:rsid w:val="00D17B55"/>
    <w:rsid w:val="00D24654"/>
    <w:rsid w:val="00D25C13"/>
    <w:rsid w:val="00D345A7"/>
    <w:rsid w:val="00D36DD9"/>
    <w:rsid w:val="00D447BE"/>
    <w:rsid w:val="00D6020C"/>
    <w:rsid w:val="00D65790"/>
    <w:rsid w:val="00D664A7"/>
    <w:rsid w:val="00D8002E"/>
    <w:rsid w:val="00D84CA2"/>
    <w:rsid w:val="00D86999"/>
    <w:rsid w:val="00D90D42"/>
    <w:rsid w:val="00D929E3"/>
    <w:rsid w:val="00D94B1F"/>
    <w:rsid w:val="00DA11A2"/>
    <w:rsid w:val="00DA46D2"/>
    <w:rsid w:val="00DA6B86"/>
    <w:rsid w:val="00DB4A7E"/>
    <w:rsid w:val="00DB5EB2"/>
    <w:rsid w:val="00DC1618"/>
    <w:rsid w:val="00DC4DF2"/>
    <w:rsid w:val="00DD1E76"/>
    <w:rsid w:val="00DD3CF2"/>
    <w:rsid w:val="00DD552E"/>
    <w:rsid w:val="00E00EF9"/>
    <w:rsid w:val="00E04094"/>
    <w:rsid w:val="00E10647"/>
    <w:rsid w:val="00E1266D"/>
    <w:rsid w:val="00E2611B"/>
    <w:rsid w:val="00E34844"/>
    <w:rsid w:val="00E4324C"/>
    <w:rsid w:val="00E44399"/>
    <w:rsid w:val="00E44A00"/>
    <w:rsid w:val="00E67A79"/>
    <w:rsid w:val="00E771E2"/>
    <w:rsid w:val="00E779DB"/>
    <w:rsid w:val="00E95FEB"/>
    <w:rsid w:val="00EC71A3"/>
    <w:rsid w:val="00EE4FFF"/>
    <w:rsid w:val="00EF39F2"/>
    <w:rsid w:val="00EF5F1E"/>
    <w:rsid w:val="00F15DDE"/>
    <w:rsid w:val="00F37E6F"/>
    <w:rsid w:val="00F43851"/>
    <w:rsid w:val="00F44734"/>
    <w:rsid w:val="00F4610B"/>
    <w:rsid w:val="00F464A5"/>
    <w:rsid w:val="00F47C49"/>
    <w:rsid w:val="00F50866"/>
    <w:rsid w:val="00F668C5"/>
    <w:rsid w:val="00F713C4"/>
    <w:rsid w:val="00F72265"/>
    <w:rsid w:val="00F77F13"/>
    <w:rsid w:val="00F92B89"/>
    <w:rsid w:val="00FA28E8"/>
    <w:rsid w:val="00FA327E"/>
    <w:rsid w:val="00FA3E5A"/>
    <w:rsid w:val="00FA479C"/>
    <w:rsid w:val="00FB02CD"/>
    <w:rsid w:val="00FB2D53"/>
    <w:rsid w:val="00FB6DC1"/>
    <w:rsid w:val="00FB7551"/>
    <w:rsid w:val="00FC0383"/>
    <w:rsid w:val="00FC2AF0"/>
    <w:rsid w:val="00FC4849"/>
    <w:rsid w:val="00FC7DCB"/>
    <w:rsid w:val="00FD4AA8"/>
    <w:rsid w:val="00FD60C6"/>
    <w:rsid w:val="00FE1E34"/>
    <w:rsid w:val="00FF08B9"/>
    <w:rsid w:val="00FF26B4"/>
    <w:rsid w:val="00FF3AFB"/>
    <w:rsid w:val="00FF7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F14A3CC-0AFE-4C9F-B74D-89E0D1FC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pPr>
      <w:widowControl w:val="0"/>
      <w:jc w:val="both"/>
    </w:pPr>
    <w:rPr>
      <w:kern w:val="2"/>
      <w:sz w:val="21"/>
      <w:szCs w:val="24"/>
    </w:rPr>
  </w:style>
  <w:style w:type="paragraph" w:styleId="1">
    <w:name w:val="heading 1"/>
    <w:basedOn w:val="af"/>
    <w:next w:val="ae"/>
    <w:link w:val="1Char"/>
    <w:uiPriority w:val="9"/>
    <w:qFormat/>
    <w:rsid w:val="00A93AE7"/>
    <w:pPr>
      <w:numPr>
        <w:numId w:val="3"/>
      </w:numPr>
      <w:spacing w:afterLines="50" w:after="50" w:line="580" w:lineRule="exact"/>
      <w:ind w:firstLineChars="0" w:firstLine="0"/>
      <w:outlineLvl w:val="0"/>
    </w:pPr>
    <w:rPr>
      <w:rFonts w:ascii="黑体" w:eastAsia="黑体" w:hAnsi="黑体" w:cs="黑体"/>
      <w:sz w:val="32"/>
      <w:szCs w:val="32"/>
    </w:rPr>
  </w:style>
  <w:style w:type="paragraph" w:styleId="20">
    <w:name w:val="heading 2"/>
    <w:basedOn w:val="ae"/>
    <w:next w:val="ae"/>
    <w:link w:val="2Char"/>
    <w:uiPriority w:val="9"/>
    <w:semiHidden/>
    <w:unhideWhenUsed/>
    <w:qFormat/>
    <w:rsid w:val="002338F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e"/>
    <w:next w:val="ae"/>
    <w:link w:val="3Char"/>
    <w:unhideWhenUsed/>
    <w:qFormat/>
    <w:rsid w:val="009C77F7"/>
    <w:pPr>
      <w:keepNext/>
      <w:keepLines/>
      <w:numPr>
        <w:numId w:val="16"/>
      </w:numPr>
      <w:spacing w:before="260" w:after="260" w:line="415" w:lineRule="auto"/>
      <w:ind w:rightChars="100" w:right="100"/>
      <w:jc w:val="left"/>
      <w:outlineLvl w:val="2"/>
    </w:pPr>
    <w:rPr>
      <w:rFonts w:eastAsia="黑体"/>
      <w:b/>
      <w:bCs/>
      <w:sz w:val="28"/>
      <w:szCs w:val="3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footer"/>
    <w:basedOn w:val="ae"/>
    <w:link w:val="Char"/>
    <w:uiPriority w:val="99"/>
    <w:qFormat/>
    <w:rsid w:val="00FA327E"/>
    <w:pPr>
      <w:tabs>
        <w:tab w:val="center" w:pos="4153"/>
        <w:tab w:val="right" w:pos="8306"/>
      </w:tabs>
      <w:snapToGrid w:val="0"/>
      <w:jc w:val="left"/>
    </w:pPr>
    <w:rPr>
      <w:sz w:val="18"/>
      <w:szCs w:val="18"/>
    </w:rPr>
  </w:style>
  <w:style w:type="character" w:styleId="af4">
    <w:name w:val="page number"/>
    <w:basedOn w:val="af0"/>
    <w:rsid w:val="00FA327E"/>
  </w:style>
  <w:style w:type="paragraph" w:styleId="af5">
    <w:name w:val="header"/>
    <w:basedOn w:val="ae"/>
    <w:link w:val="Char0"/>
    <w:uiPriority w:val="99"/>
    <w:qFormat/>
    <w:rsid w:val="005E16EC"/>
    <w:pPr>
      <w:pBdr>
        <w:bottom w:val="single" w:sz="6" w:space="1" w:color="auto"/>
      </w:pBdr>
      <w:tabs>
        <w:tab w:val="center" w:pos="4153"/>
        <w:tab w:val="right" w:pos="8306"/>
      </w:tabs>
      <w:snapToGrid w:val="0"/>
      <w:jc w:val="center"/>
    </w:pPr>
    <w:rPr>
      <w:sz w:val="18"/>
      <w:szCs w:val="18"/>
    </w:rPr>
  </w:style>
  <w:style w:type="paragraph" w:styleId="30">
    <w:name w:val="Body Text Indent 3"/>
    <w:basedOn w:val="ae"/>
    <w:rsid w:val="005E16EC"/>
    <w:pPr>
      <w:ind w:firstLine="645"/>
    </w:pPr>
    <w:rPr>
      <w:rFonts w:ascii="楷体_gb2312" w:eastAsia="楷体_gb2312"/>
      <w:sz w:val="32"/>
    </w:rPr>
  </w:style>
  <w:style w:type="paragraph" w:customStyle="1" w:styleId="af6">
    <w:basedOn w:val="ae"/>
    <w:autoRedefine/>
    <w:rsid w:val="005E16EC"/>
    <w:pPr>
      <w:widowControl/>
      <w:spacing w:after="160" w:line="240" w:lineRule="exact"/>
      <w:jc w:val="left"/>
    </w:pPr>
    <w:rPr>
      <w:rFonts w:ascii="Verdana" w:hAnsi="Verdana"/>
      <w:kern w:val="0"/>
      <w:sz w:val="18"/>
      <w:szCs w:val="20"/>
      <w:lang w:eastAsia="en-US"/>
    </w:rPr>
  </w:style>
  <w:style w:type="character" w:styleId="af7">
    <w:name w:val="Hyperlink"/>
    <w:uiPriority w:val="99"/>
    <w:rsid w:val="008C5E82"/>
    <w:rPr>
      <w:color w:val="0000FF"/>
      <w:u w:val="single"/>
    </w:rPr>
  </w:style>
  <w:style w:type="paragraph" w:styleId="af8">
    <w:name w:val="Date"/>
    <w:basedOn w:val="ae"/>
    <w:next w:val="ae"/>
    <w:rsid w:val="00013547"/>
    <w:rPr>
      <w:rFonts w:eastAsia="创艺简仿宋"/>
      <w:sz w:val="30"/>
      <w:szCs w:val="20"/>
    </w:rPr>
  </w:style>
  <w:style w:type="table" w:styleId="af9">
    <w:name w:val="Table Grid"/>
    <w:basedOn w:val="af1"/>
    <w:uiPriority w:val="39"/>
    <w:rsid w:val="001A5DF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e"/>
    <w:link w:val="Char1"/>
    <w:uiPriority w:val="99"/>
    <w:qFormat/>
    <w:rsid w:val="00D17B55"/>
    <w:rPr>
      <w:sz w:val="18"/>
      <w:szCs w:val="18"/>
    </w:rPr>
  </w:style>
  <w:style w:type="character" w:customStyle="1" w:styleId="Char1">
    <w:name w:val="批注框文本 Char"/>
    <w:link w:val="afa"/>
    <w:uiPriority w:val="99"/>
    <w:rsid w:val="00D17B55"/>
    <w:rPr>
      <w:kern w:val="2"/>
      <w:sz w:val="18"/>
      <w:szCs w:val="18"/>
    </w:rPr>
  </w:style>
  <w:style w:type="character" w:customStyle="1" w:styleId="Char">
    <w:name w:val="页脚 Char"/>
    <w:link w:val="af3"/>
    <w:uiPriority w:val="99"/>
    <w:qFormat/>
    <w:rsid w:val="00B11441"/>
    <w:rPr>
      <w:kern w:val="2"/>
      <w:sz w:val="18"/>
      <w:szCs w:val="18"/>
    </w:rPr>
  </w:style>
  <w:style w:type="paragraph" w:customStyle="1" w:styleId="afb">
    <w:name w:val="红线"/>
    <w:basedOn w:val="1"/>
    <w:rsid w:val="00AC5183"/>
    <w:pPr>
      <w:autoSpaceDE w:val="0"/>
      <w:autoSpaceDN w:val="0"/>
      <w:adjustRightInd w:val="0"/>
      <w:spacing w:after="851" w:line="227" w:lineRule="atLeast"/>
      <w:ind w:right="-142"/>
      <w:jc w:val="center"/>
      <w:outlineLvl w:val="9"/>
    </w:pPr>
    <w:rPr>
      <w:rFonts w:ascii="宋体"/>
      <w:bCs/>
      <w:snapToGrid w:val="0"/>
      <w:kern w:val="0"/>
      <w:sz w:val="10"/>
      <w:szCs w:val="20"/>
    </w:rPr>
  </w:style>
  <w:style w:type="paragraph" w:customStyle="1" w:styleId="afc">
    <w:name w:val="密级"/>
    <w:basedOn w:val="ae"/>
    <w:rsid w:val="00AC5183"/>
    <w:pPr>
      <w:autoSpaceDE w:val="0"/>
      <w:autoSpaceDN w:val="0"/>
      <w:adjustRightInd w:val="0"/>
      <w:spacing w:line="425" w:lineRule="atLeast"/>
      <w:jc w:val="right"/>
    </w:pPr>
    <w:rPr>
      <w:rFonts w:ascii="黑体" w:eastAsia="黑体"/>
      <w:snapToGrid w:val="0"/>
      <w:kern w:val="0"/>
      <w:sz w:val="30"/>
      <w:szCs w:val="20"/>
    </w:rPr>
  </w:style>
  <w:style w:type="paragraph" w:customStyle="1" w:styleId="afd">
    <w:name w:val="文头"/>
    <w:basedOn w:val="ae"/>
    <w:rsid w:val="00AC5183"/>
    <w:pPr>
      <w:tabs>
        <w:tab w:val="left" w:pos="6663"/>
      </w:tabs>
      <w:autoSpaceDE w:val="0"/>
      <w:autoSpaceDN w:val="0"/>
      <w:snapToGrid w:val="0"/>
      <w:spacing w:after="800" w:line="1500" w:lineRule="atLeast"/>
      <w:ind w:left="511" w:right="227" w:hanging="284"/>
      <w:jc w:val="distribute"/>
    </w:pPr>
    <w:rPr>
      <w:rFonts w:ascii="汉鼎简大宋" w:eastAsia="汉鼎简大宋"/>
      <w:b/>
      <w:snapToGrid w:val="0"/>
      <w:color w:val="FF0000"/>
      <w:w w:val="62"/>
      <w:kern w:val="0"/>
      <w:sz w:val="140"/>
      <w:szCs w:val="20"/>
    </w:rPr>
  </w:style>
  <w:style w:type="character" w:customStyle="1" w:styleId="1Char">
    <w:name w:val="标题 1 Char"/>
    <w:link w:val="1"/>
    <w:uiPriority w:val="9"/>
    <w:qFormat/>
    <w:rsid w:val="00A93AE7"/>
    <w:rPr>
      <w:rFonts w:ascii="黑体" w:eastAsia="黑体" w:hAnsi="黑体" w:cs="黑体"/>
      <w:kern w:val="2"/>
      <w:sz w:val="32"/>
      <w:szCs w:val="32"/>
    </w:rPr>
  </w:style>
  <w:style w:type="paragraph" w:styleId="af">
    <w:name w:val="List Paragraph"/>
    <w:basedOn w:val="ae"/>
    <w:uiPriority w:val="34"/>
    <w:qFormat/>
    <w:rsid w:val="00274283"/>
    <w:pPr>
      <w:ind w:firstLineChars="200" w:firstLine="420"/>
    </w:pPr>
    <w:rPr>
      <w:rFonts w:ascii="Calibri" w:hAnsi="Calibri"/>
      <w:szCs w:val="22"/>
    </w:rPr>
  </w:style>
  <w:style w:type="paragraph" w:styleId="10">
    <w:name w:val="toc 1"/>
    <w:basedOn w:val="ae"/>
    <w:next w:val="ae"/>
    <w:uiPriority w:val="39"/>
    <w:rsid w:val="00BE1376"/>
    <w:pPr>
      <w:spacing w:before="120" w:after="120"/>
      <w:jc w:val="left"/>
    </w:pPr>
    <w:rPr>
      <w:rFonts w:ascii="等线" w:eastAsia="等线"/>
      <w:b/>
      <w:bCs/>
      <w:caps/>
      <w:sz w:val="20"/>
      <w:szCs w:val="20"/>
    </w:rPr>
  </w:style>
  <w:style w:type="paragraph" w:styleId="21">
    <w:name w:val="toc 2"/>
    <w:basedOn w:val="ae"/>
    <w:next w:val="ae"/>
    <w:uiPriority w:val="39"/>
    <w:unhideWhenUsed/>
    <w:rsid w:val="00BE1376"/>
    <w:pPr>
      <w:ind w:leftChars="200" w:left="420"/>
    </w:pPr>
  </w:style>
  <w:style w:type="paragraph" w:customStyle="1" w:styleId="TOC1">
    <w:name w:val="TOC 标题1"/>
    <w:basedOn w:val="1"/>
    <w:next w:val="ae"/>
    <w:uiPriority w:val="39"/>
    <w:unhideWhenUsed/>
    <w:qFormat/>
    <w:rsid w:val="00BE1376"/>
    <w:pPr>
      <w:widowControl/>
      <w:spacing w:before="240" w:line="259" w:lineRule="auto"/>
      <w:jc w:val="left"/>
      <w:outlineLvl w:val="9"/>
    </w:pPr>
    <w:rPr>
      <w:rFonts w:asciiTheme="majorHAnsi" w:eastAsiaTheme="majorEastAsia" w:hAnsiTheme="majorHAnsi" w:cstheme="majorBidi"/>
      <w:b/>
      <w:bCs/>
      <w:color w:val="2E74B5" w:themeColor="accent1" w:themeShade="BF"/>
      <w:kern w:val="0"/>
    </w:rPr>
  </w:style>
  <w:style w:type="paragraph" w:styleId="afe">
    <w:name w:val="Normal (Web)"/>
    <w:basedOn w:val="ae"/>
    <w:uiPriority w:val="99"/>
    <w:qFormat/>
    <w:rsid w:val="00930476"/>
    <w:pPr>
      <w:widowControl/>
      <w:spacing w:before="100" w:beforeAutospacing="1" w:after="100" w:afterAutospacing="1"/>
      <w:jc w:val="left"/>
    </w:pPr>
    <w:rPr>
      <w:rFonts w:ascii="宋体" w:hAnsi="宋体" w:cs="宋体"/>
      <w:kern w:val="0"/>
      <w:sz w:val="24"/>
    </w:rPr>
  </w:style>
  <w:style w:type="paragraph" w:customStyle="1" w:styleId="a">
    <w:name w:val="正文表标题"/>
    <w:next w:val="ae"/>
    <w:rsid w:val="00BC7A02"/>
    <w:pPr>
      <w:numPr>
        <w:numId w:val="1"/>
      </w:numPr>
      <w:spacing w:beforeLines="50" w:before="156" w:afterLines="50" w:after="156"/>
      <w:jc w:val="center"/>
    </w:pPr>
    <w:rPr>
      <w:rFonts w:ascii="黑体" w:eastAsia="黑体"/>
      <w:sz w:val="21"/>
    </w:rPr>
  </w:style>
  <w:style w:type="paragraph" w:customStyle="1" w:styleId="aff">
    <w:name w:val="标准文件_正文表标题"/>
    <w:next w:val="ae"/>
    <w:rsid w:val="00BC7A02"/>
    <w:pPr>
      <w:tabs>
        <w:tab w:val="left" w:pos="0"/>
      </w:tabs>
      <w:spacing w:beforeLines="50" w:before="50" w:afterLines="50" w:after="50"/>
      <w:jc w:val="center"/>
    </w:pPr>
    <w:rPr>
      <w:rFonts w:ascii="黑体" w:eastAsia="黑体"/>
      <w:sz w:val="21"/>
    </w:rPr>
  </w:style>
  <w:style w:type="character" w:customStyle="1" w:styleId="2Char">
    <w:name w:val="标题 2 Char"/>
    <w:basedOn w:val="af0"/>
    <w:link w:val="20"/>
    <w:uiPriority w:val="9"/>
    <w:semiHidden/>
    <w:qFormat/>
    <w:rsid w:val="002338F7"/>
    <w:rPr>
      <w:rFonts w:asciiTheme="majorHAnsi" w:eastAsiaTheme="majorEastAsia" w:hAnsiTheme="majorHAnsi" w:cstheme="majorBidi"/>
      <w:b/>
      <w:bCs/>
      <w:kern w:val="2"/>
      <w:sz w:val="32"/>
      <w:szCs w:val="32"/>
    </w:rPr>
  </w:style>
  <w:style w:type="paragraph" w:styleId="aff0">
    <w:name w:val="annotation text"/>
    <w:basedOn w:val="ae"/>
    <w:link w:val="Char2"/>
    <w:uiPriority w:val="99"/>
    <w:unhideWhenUsed/>
    <w:qFormat/>
    <w:rsid w:val="002338F7"/>
    <w:pPr>
      <w:jc w:val="left"/>
    </w:pPr>
  </w:style>
  <w:style w:type="character" w:customStyle="1" w:styleId="Char2">
    <w:name w:val="批注文字 Char"/>
    <w:basedOn w:val="af0"/>
    <w:link w:val="aff0"/>
    <w:uiPriority w:val="99"/>
    <w:qFormat/>
    <w:rsid w:val="002338F7"/>
    <w:rPr>
      <w:kern w:val="2"/>
      <w:sz w:val="21"/>
      <w:szCs w:val="24"/>
    </w:rPr>
  </w:style>
  <w:style w:type="paragraph" w:styleId="31">
    <w:name w:val="toc 3"/>
    <w:basedOn w:val="ae"/>
    <w:next w:val="ae"/>
    <w:uiPriority w:val="39"/>
    <w:unhideWhenUsed/>
    <w:qFormat/>
    <w:rsid w:val="002338F7"/>
    <w:pPr>
      <w:ind w:leftChars="400" w:left="840"/>
    </w:pPr>
  </w:style>
  <w:style w:type="paragraph" w:styleId="aff1">
    <w:name w:val="annotation subject"/>
    <w:basedOn w:val="aff0"/>
    <w:next w:val="aff0"/>
    <w:link w:val="Char3"/>
    <w:uiPriority w:val="99"/>
    <w:unhideWhenUsed/>
    <w:rsid w:val="002338F7"/>
    <w:rPr>
      <w:b/>
      <w:bCs/>
    </w:rPr>
  </w:style>
  <w:style w:type="character" w:customStyle="1" w:styleId="Char3">
    <w:name w:val="批注主题 Char"/>
    <w:basedOn w:val="Char2"/>
    <w:link w:val="aff1"/>
    <w:uiPriority w:val="99"/>
    <w:qFormat/>
    <w:rsid w:val="002338F7"/>
    <w:rPr>
      <w:b/>
      <w:bCs/>
      <w:kern w:val="2"/>
      <w:sz w:val="21"/>
      <w:szCs w:val="24"/>
    </w:rPr>
  </w:style>
  <w:style w:type="character" w:styleId="aff2">
    <w:name w:val="annotation reference"/>
    <w:basedOn w:val="af0"/>
    <w:uiPriority w:val="99"/>
    <w:unhideWhenUsed/>
    <w:rsid w:val="002338F7"/>
    <w:rPr>
      <w:sz w:val="21"/>
      <w:szCs w:val="21"/>
    </w:rPr>
  </w:style>
  <w:style w:type="character" w:customStyle="1" w:styleId="Char0">
    <w:name w:val="页眉 Char"/>
    <w:basedOn w:val="af0"/>
    <w:link w:val="af5"/>
    <w:uiPriority w:val="99"/>
    <w:qFormat/>
    <w:rsid w:val="002338F7"/>
    <w:rPr>
      <w:kern w:val="2"/>
      <w:sz w:val="18"/>
      <w:szCs w:val="18"/>
    </w:rPr>
  </w:style>
  <w:style w:type="paragraph" w:customStyle="1" w:styleId="a5">
    <w:name w:val="数字编号列项（二级）"/>
    <w:qFormat/>
    <w:rsid w:val="002338F7"/>
    <w:pPr>
      <w:numPr>
        <w:ilvl w:val="1"/>
        <w:numId w:val="4"/>
      </w:numPr>
      <w:jc w:val="both"/>
    </w:pPr>
    <w:rPr>
      <w:rFonts w:ascii="宋体"/>
      <w:sz w:val="21"/>
    </w:rPr>
  </w:style>
  <w:style w:type="paragraph" w:customStyle="1" w:styleId="a4">
    <w:name w:val="字母编号列项（一级）"/>
    <w:qFormat/>
    <w:rsid w:val="002338F7"/>
    <w:pPr>
      <w:numPr>
        <w:numId w:val="4"/>
      </w:numPr>
      <w:jc w:val="both"/>
    </w:pPr>
    <w:rPr>
      <w:rFonts w:ascii="宋体"/>
      <w:sz w:val="21"/>
    </w:rPr>
  </w:style>
  <w:style w:type="paragraph" w:customStyle="1" w:styleId="a6">
    <w:name w:val="编号列项（三级）"/>
    <w:qFormat/>
    <w:rsid w:val="002338F7"/>
    <w:pPr>
      <w:numPr>
        <w:ilvl w:val="2"/>
        <w:numId w:val="4"/>
      </w:numPr>
    </w:pPr>
    <w:rPr>
      <w:rFonts w:ascii="宋体"/>
      <w:sz w:val="21"/>
    </w:rPr>
  </w:style>
  <w:style w:type="character" w:customStyle="1" w:styleId="Char4">
    <w:name w:val="段 Char"/>
    <w:link w:val="aff3"/>
    <w:qFormat/>
    <w:locked/>
    <w:rsid w:val="002338F7"/>
    <w:rPr>
      <w:rFonts w:ascii="宋体" w:cs="宋体"/>
      <w:szCs w:val="21"/>
    </w:rPr>
  </w:style>
  <w:style w:type="paragraph" w:customStyle="1" w:styleId="aff3">
    <w:name w:val="段"/>
    <w:link w:val="Char4"/>
    <w:qFormat/>
    <w:rsid w:val="002338F7"/>
    <w:pPr>
      <w:tabs>
        <w:tab w:val="center" w:pos="4201"/>
        <w:tab w:val="right" w:leader="dot" w:pos="9298"/>
      </w:tabs>
      <w:autoSpaceDE w:val="0"/>
      <w:autoSpaceDN w:val="0"/>
      <w:ind w:firstLineChars="200" w:firstLine="420"/>
      <w:jc w:val="both"/>
    </w:pPr>
    <w:rPr>
      <w:rFonts w:ascii="宋体" w:cs="宋体"/>
      <w:szCs w:val="21"/>
    </w:rPr>
  </w:style>
  <w:style w:type="paragraph" w:customStyle="1" w:styleId="aff4">
    <w:name w:val="正文图标题"/>
    <w:next w:val="aff3"/>
    <w:qFormat/>
    <w:rsid w:val="002338F7"/>
    <w:pPr>
      <w:tabs>
        <w:tab w:val="left" w:pos="840"/>
      </w:tabs>
      <w:spacing w:beforeLines="50" w:before="156" w:afterLines="50" w:after="156"/>
      <w:ind w:left="839" w:hanging="419"/>
      <w:jc w:val="center"/>
    </w:pPr>
    <w:rPr>
      <w:rFonts w:ascii="黑体" w:eastAsia="黑体"/>
      <w:sz w:val="21"/>
    </w:rPr>
  </w:style>
  <w:style w:type="paragraph" w:customStyle="1" w:styleId="ac">
    <w:name w:val="附录表标题"/>
    <w:basedOn w:val="ae"/>
    <w:next w:val="aff3"/>
    <w:rsid w:val="002338F7"/>
    <w:pPr>
      <w:numPr>
        <w:ilvl w:val="1"/>
        <w:numId w:val="8"/>
      </w:numPr>
      <w:tabs>
        <w:tab w:val="left" w:pos="180"/>
      </w:tabs>
      <w:spacing w:beforeLines="50" w:before="50" w:afterLines="50" w:after="50"/>
      <w:ind w:left="0" w:firstLine="0"/>
      <w:jc w:val="center"/>
    </w:pPr>
    <w:rPr>
      <w:rFonts w:ascii="黑体" w:eastAsia="黑体"/>
      <w:szCs w:val="21"/>
    </w:rPr>
  </w:style>
  <w:style w:type="paragraph" w:customStyle="1" w:styleId="ab">
    <w:name w:val="附录表标号"/>
    <w:basedOn w:val="ae"/>
    <w:next w:val="aff3"/>
    <w:rsid w:val="002338F7"/>
    <w:pPr>
      <w:numPr>
        <w:numId w:val="8"/>
      </w:numPr>
      <w:tabs>
        <w:tab w:val="clear" w:pos="0"/>
      </w:tabs>
      <w:spacing w:line="14" w:lineRule="exact"/>
      <w:ind w:left="811" w:hanging="448"/>
      <w:jc w:val="center"/>
      <w:outlineLvl w:val="0"/>
    </w:pPr>
    <w:rPr>
      <w:color w:val="FFFFFF"/>
    </w:rPr>
  </w:style>
  <w:style w:type="paragraph" w:customStyle="1" w:styleId="a3">
    <w:name w:val="注："/>
    <w:next w:val="aff3"/>
    <w:rsid w:val="002338F7"/>
    <w:pPr>
      <w:widowControl w:val="0"/>
      <w:numPr>
        <w:numId w:val="6"/>
      </w:numPr>
      <w:autoSpaceDE w:val="0"/>
      <w:autoSpaceDN w:val="0"/>
      <w:jc w:val="both"/>
    </w:pPr>
    <w:rPr>
      <w:rFonts w:ascii="宋体"/>
      <w:sz w:val="18"/>
      <w:szCs w:val="18"/>
    </w:rPr>
  </w:style>
  <w:style w:type="paragraph" w:customStyle="1" w:styleId="a1">
    <w:name w:val="附录图标题"/>
    <w:basedOn w:val="ae"/>
    <w:next w:val="aff3"/>
    <w:rsid w:val="002338F7"/>
    <w:pPr>
      <w:numPr>
        <w:ilvl w:val="1"/>
        <w:numId w:val="7"/>
      </w:numPr>
      <w:tabs>
        <w:tab w:val="left" w:pos="363"/>
      </w:tabs>
      <w:spacing w:beforeLines="50" w:before="50" w:afterLines="50" w:after="50"/>
      <w:ind w:left="0" w:firstLine="0"/>
      <w:jc w:val="center"/>
    </w:pPr>
    <w:rPr>
      <w:rFonts w:ascii="黑体" w:eastAsia="黑体"/>
      <w:szCs w:val="21"/>
    </w:rPr>
  </w:style>
  <w:style w:type="paragraph" w:customStyle="1" w:styleId="a0">
    <w:name w:val="附录图标号"/>
    <w:basedOn w:val="ae"/>
    <w:rsid w:val="002338F7"/>
    <w:pPr>
      <w:keepNext/>
      <w:pageBreakBefore/>
      <w:widowControl/>
      <w:numPr>
        <w:numId w:val="7"/>
      </w:numPr>
      <w:spacing w:line="14" w:lineRule="exact"/>
      <w:ind w:left="0" w:firstLine="363"/>
      <w:jc w:val="center"/>
      <w:outlineLvl w:val="0"/>
    </w:pPr>
    <w:rPr>
      <w:color w:val="FFFFFF"/>
    </w:rPr>
  </w:style>
  <w:style w:type="paragraph" w:customStyle="1" w:styleId="Default">
    <w:name w:val="Default"/>
    <w:rsid w:val="002338F7"/>
    <w:pPr>
      <w:widowControl w:val="0"/>
      <w:autoSpaceDE w:val="0"/>
      <w:autoSpaceDN w:val="0"/>
      <w:adjustRightInd w:val="0"/>
    </w:pPr>
    <w:rPr>
      <w:rFonts w:ascii="宋体" w:cs="宋体"/>
      <w:color w:val="000000"/>
      <w:sz w:val="24"/>
      <w:szCs w:val="24"/>
    </w:rPr>
  </w:style>
  <w:style w:type="character" w:styleId="aff5">
    <w:name w:val="Strong"/>
    <w:basedOn w:val="af0"/>
    <w:uiPriority w:val="22"/>
    <w:qFormat/>
    <w:rsid w:val="002338F7"/>
    <w:rPr>
      <w:b/>
      <w:bCs/>
    </w:rPr>
  </w:style>
  <w:style w:type="paragraph" w:customStyle="1" w:styleId="aff6">
    <w:name w:val="标准文件_段"/>
    <w:link w:val="Char5"/>
    <w:qFormat/>
    <w:rsid w:val="002338F7"/>
    <w:pPr>
      <w:autoSpaceDE w:val="0"/>
      <w:autoSpaceDN w:val="0"/>
      <w:ind w:firstLineChars="200" w:firstLine="200"/>
      <w:jc w:val="both"/>
    </w:pPr>
    <w:rPr>
      <w:rFonts w:ascii="宋体"/>
      <w:noProof/>
      <w:sz w:val="21"/>
    </w:rPr>
  </w:style>
  <w:style w:type="character" w:customStyle="1" w:styleId="Char5">
    <w:name w:val="标准文件_段 Char"/>
    <w:link w:val="aff6"/>
    <w:rsid w:val="002338F7"/>
    <w:rPr>
      <w:rFonts w:ascii="宋体"/>
      <w:noProof/>
      <w:sz w:val="21"/>
    </w:rPr>
  </w:style>
  <w:style w:type="paragraph" w:customStyle="1" w:styleId="a2">
    <w:name w:val="标准文件_图表脚注"/>
    <w:basedOn w:val="ae"/>
    <w:next w:val="aff6"/>
    <w:rsid w:val="002338F7"/>
    <w:pPr>
      <w:numPr>
        <w:numId w:val="10"/>
      </w:numPr>
      <w:adjustRightInd w:val="0"/>
      <w:jc w:val="left"/>
    </w:pPr>
    <w:rPr>
      <w:rFonts w:ascii="宋体" w:hAnsi="宋体"/>
      <w:sz w:val="18"/>
      <w:szCs w:val="21"/>
    </w:rPr>
  </w:style>
  <w:style w:type="paragraph" w:customStyle="1" w:styleId="aff7">
    <w:name w:val="标准文件_表格"/>
    <w:basedOn w:val="aff6"/>
    <w:qFormat/>
    <w:rsid w:val="002338F7"/>
    <w:pPr>
      <w:ind w:firstLineChars="0" w:firstLine="0"/>
      <w:jc w:val="center"/>
    </w:pPr>
    <w:rPr>
      <w:sz w:val="18"/>
    </w:rPr>
  </w:style>
  <w:style w:type="paragraph" w:customStyle="1" w:styleId="a8">
    <w:name w:val="标准文件_附录图标题"/>
    <w:next w:val="aff6"/>
    <w:rsid w:val="002338F7"/>
    <w:pPr>
      <w:numPr>
        <w:ilvl w:val="1"/>
        <w:numId w:val="12"/>
      </w:numPr>
      <w:adjustRightInd w:val="0"/>
      <w:snapToGrid w:val="0"/>
      <w:spacing w:beforeLines="50" w:before="50" w:afterLines="50" w:after="50"/>
      <w:jc w:val="center"/>
    </w:pPr>
    <w:rPr>
      <w:rFonts w:ascii="黑体" w:eastAsia="黑体"/>
      <w:sz w:val="21"/>
    </w:rPr>
  </w:style>
  <w:style w:type="paragraph" w:customStyle="1" w:styleId="a7">
    <w:name w:val="标准文件_附录图标号"/>
    <w:basedOn w:val="aff6"/>
    <w:next w:val="aff6"/>
    <w:qFormat/>
    <w:rsid w:val="002338F7"/>
    <w:pPr>
      <w:numPr>
        <w:numId w:val="12"/>
      </w:numPr>
      <w:spacing w:line="14" w:lineRule="exact"/>
      <w:ind w:left="720" w:firstLineChars="0" w:firstLine="0"/>
      <w:jc w:val="center"/>
    </w:pPr>
    <w:rPr>
      <w:rFonts w:ascii="黑体" w:eastAsia="黑体" w:hAnsi="黑体"/>
      <w:vanish/>
      <w:sz w:val="2"/>
      <w:szCs w:val="21"/>
    </w:rPr>
  </w:style>
  <w:style w:type="paragraph" w:customStyle="1" w:styleId="a9">
    <w:name w:val="标准文件_正文图标题"/>
    <w:next w:val="aff6"/>
    <w:rsid w:val="002338F7"/>
    <w:pPr>
      <w:numPr>
        <w:numId w:val="13"/>
      </w:numPr>
      <w:spacing w:beforeLines="50" w:before="50" w:afterLines="50" w:after="50"/>
      <w:ind w:left="0"/>
      <w:jc w:val="center"/>
    </w:pPr>
    <w:rPr>
      <w:rFonts w:ascii="黑体" w:eastAsia="黑体"/>
      <w:sz w:val="21"/>
    </w:rPr>
  </w:style>
  <w:style w:type="paragraph" w:customStyle="1" w:styleId="ad">
    <w:name w:val="标准文件_注："/>
    <w:next w:val="aff6"/>
    <w:rsid w:val="002338F7"/>
    <w:pPr>
      <w:widowControl w:val="0"/>
      <w:numPr>
        <w:numId w:val="14"/>
      </w:numPr>
      <w:autoSpaceDE w:val="0"/>
      <w:autoSpaceDN w:val="0"/>
      <w:jc w:val="both"/>
    </w:pPr>
    <w:rPr>
      <w:rFonts w:ascii="宋体"/>
      <w:sz w:val="18"/>
      <w:szCs w:val="18"/>
    </w:rPr>
  </w:style>
  <w:style w:type="character" w:customStyle="1" w:styleId="3Char">
    <w:name w:val="标题 3 Char"/>
    <w:basedOn w:val="af0"/>
    <w:link w:val="3"/>
    <w:rsid w:val="009C77F7"/>
    <w:rPr>
      <w:rFonts w:eastAsia="黑体"/>
      <w:b/>
      <w:bCs/>
      <w:kern w:val="2"/>
      <w:sz w:val="28"/>
      <w:szCs w:val="32"/>
    </w:rPr>
  </w:style>
  <w:style w:type="paragraph" w:styleId="aa">
    <w:name w:val="Title"/>
    <w:aliases w:val="标题2"/>
    <w:basedOn w:val="af"/>
    <w:next w:val="ae"/>
    <w:link w:val="Char6"/>
    <w:qFormat/>
    <w:rsid w:val="00DD552E"/>
    <w:pPr>
      <w:numPr>
        <w:numId w:val="15"/>
      </w:numPr>
      <w:spacing w:beforeLines="100" w:before="100" w:after="60" w:line="360" w:lineRule="auto"/>
      <w:ind w:rightChars="100" w:right="100" w:firstLineChars="0" w:firstLine="0"/>
      <w:jc w:val="left"/>
      <w:outlineLvl w:val="0"/>
    </w:pPr>
    <w:rPr>
      <w:rFonts w:asciiTheme="majorHAnsi" w:eastAsia="黑体" w:hAnsiTheme="majorHAnsi" w:cstheme="majorBidi"/>
      <w:b/>
      <w:bCs/>
      <w:sz w:val="28"/>
      <w:szCs w:val="32"/>
    </w:rPr>
  </w:style>
  <w:style w:type="character" w:customStyle="1" w:styleId="Char6">
    <w:name w:val="标题 Char"/>
    <w:aliases w:val="标题2 Char"/>
    <w:basedOn w:val="af0"/>
    <w:link w:val="aa"/>
    <w:rsid w:val="00DD552E"/>
    <w:rPr>
      <w:rFonts w:asciiTheme="majorHAnsi" w:eastAsia="黑体" w:hAnsiTheme="majorHAnsi" w:cstheme="majorBidi"/>
      <w:b/>
      <w:bCs/>
      <w:kern w:val="2"/>
      <w:sz w:val="28"/>
      <w:szCs w:val="32"/>
    </w:rPr>
  </w:style>
  <w:style w:type="paragraph" w:customStyle="1" w:styleId="2">
    <w:name w:val="标准文件_三级项2"/>
    <w:basedOn w:val="aff6"/>
    <w:qFormat/>
    <w:rsid w:val="00EE4FFF"/>
    <w:pPr>
      <w:numPr>
        <w:numId w:val="19"/>
      </w:numPr>
      <w:spacing w:line="300" w:lineRule="exact"/>
      <w:ind w:left="1276" w:firstLineChars="0" w:hanging="425"/>
    </w:pPr>
    <w:rPr>
      <w:rFonts w:asci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62D9F-06BA-4178-905B-D18852B9D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30</Pages>
  <Words>2495</Words>
  <Characters>14228</Characters>
  <Application>Microsoft Office Word</Application>
  <DocSecurity>0</DocSecurity>
  <Lines>118</Lines>
  <Paragraphs>33</Paragraphs>
  <ScaleCrop>false</ScaleCrop>
  <Company/>
  <LinksUpToDate>false</LinksUpToDate>
  <CharactersWithSpaces>16690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省质监局文件调整建议</dc:title>
  <dc:subject/>
  <dc:creator>xmq</dc:creator>
  <cp:keywords/>
  <cp:lastModifiedBy>Microsoft 帐户</cp:lastModifiedBy>
  <cp:revision>29</cp:revision>
  <cp:lastPrinted>2019-12-16T01:08:00Z</cp:lastPrinted>
  <dcterms:created xsi:type="dcterms:W3CDTF">2021-11-26T06:54:00Z</dcterms:created>
  <dcterms:modified xsi:type="dcterms:W3CDTF">2021-11-26T09:02:00Z</dcterms:modified>
</cp:coreProperties>
</file>